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FBD0" w14:textId="7DCC80F2" w:rsidR="00024076" w:rsidRPr="00292D08" w:rsidRDefault="0076066E" w:rsidP="0076066E">
      <w:pPr>
        <w:tabs>
          <w:tab w:val="left" w:pos="7371"/>
          <w:tab w:val="left" w:pos="7513"/>
        </w:tabs>
        <w:ind w:left="5670" w:firstLine="567"/>
        <w:rPr>
          <w:b/>
          <w:bCs/>
        </w:rPr>
      </w:pPr>
      <w:r w:rsidRPr="00292D08">
        <w:rPr>
          <w:b/>
          <w:bCs/>
        </w:rPr>
        <w:t xml:space="preserve"> </w:t>
      </w:r>
      <w:r w:rsidRPr="00292D08">
        <w:rPr>
          <w:b/>
          <w:bCs/>
        </w:rPr>
        <w:tab/>
      </w:r>
      <w:r w:rsidR="00BD2B99" w:rsidRPr="00292D08">
        <w:rPr>
          <w:b/>
          <w:bCs/>
        </w:rPr>
        <w:t>Projekt</w:t>
      </w:r>
      <w:r w:rsidR="00E54B66" w:rsidRPr="00292D08">
        <w:rPr>
          <w:b/>
          <w:bCs/>
        </w:rPr>
        <w:t>o</w:t>
      </w:r>
    </w:p>
    <w:p w14:paraId="1C8E4273" w14:textId="2BD6A5CE" w:rsidR="00E54B66" w:rsidRPr="00292D08" w:rsidRDefault="0076066E" w:rsidP="00CB681A">
      <w:pPr>
        <w:ind w:left="7371"/>
        <w:jc w:val="center"/>
        <w:rPr>
          <w:b/>
          <w:bCs/>
        </w:rPr>
      </w:pPr>
      <w:r w:rsidRPr="00292D08">
        <w:rPr>
          <w:b/>
          <w:bCs/>
        </w:rPr>
        <w:t>l</w:t>
      </w:r>
      <w:r w:rsidR="00E54B66" w:rsidRPr="00292D08">
        <w:rPr>
          <w:b/>
          <w:bCs/>
        </w:rPr>
        <w:t>yginamasis variantas</w:t>
      </w:r>
    </w:p>
    <w:p w14:paraId="55C1D09C" w14:textId="77777777" w:rsidR="00BD2B99" w:rsidRPr="00292D08" w:rsidRDefault="00BD2B99" w:rsidP="00CC122D">
      <w:pPr>
        <w:jc w:val="center"/>
        <w:rPr>
          <w:b/>
          <w:bCs/>
          <w:caps/>
        </w:rPr>
      </w:pPr>
    </w:p>
    <w:p w14:paraId="3D78D057" w14:textId="0DCB928D" w:rsidR="00CC122D" w:rsidRPr="00292D08" w:rsidRDefault="00CC122D" w:rsidP="00CC122D">
      <w:pPr>
        <w:jc w:val="center"/>
        <w:rPr>
          <w:b/>
          <w:bCs/>
          <w:caps/>
        </w:rPr>
      </w:pPr>
      <w:r w:rsidRPr="00292D08">
        <w:rPr>
          <w:b/>
          <w:bCs/>
          <w:caps/>
        </w:rPr>
        <w:t>LIETUVOS RESPUBLIKOS ENERGETIKOS MINISTRAS</w:t>
      </w:r>
    </w:p>
    <w:p w14:paraId="0FA34406" w14:textId="77777777" w:rsidR="0004686A" w:rsidRPr="00292D08" w:rsidRDefault="0004686A" w:rsidP="002C2F4A">
      <w:pPr>
        <w:jc w:val="center"/>
        <w:rPr>
          <w:b/>
          <w:caps/>
        </w:rPr>
      </w:pPr>
    </w:p>
    <w:p w14:paraId="037280EF" w14:textId="77777777" w:rsidR="00946F8B" w:rsidRPr="00292D08" w:rsidRDefault="00946F8B" w:rsidP="001366D8">
      <w:pPr>
        <w:jc w:val="center"/>
        <w:rPr>
          <w:color w:val="000000"/>
          <w:szCs w:val="24"/>
        </w:rPr>
      </w:pPr>
      <w:r w:rsidRPr="00292D08">
        <w:rPr>
          <w:b/>
          <w:bCs/>
          <w:caps/>
          <w:color w:val="000000"/>
          <w:szCs w:val="24"/>
        </w:rPr>
        <w:t>ĮSAKYMAS</w:t>
      </w:r>
    </w:p>
    <w:p w14:paraId="423F040D" w14:textId="77777777" w:rsidR="00C7597B" w:rsidRPr="00292D08" w:rsidRDefault="00C7597B" w:rsidP="00C7597B">
      <w:pPr>
        <w:suppressAutoHyphens/>
        <w:jc w:val="center"/>
        <w:textAlignment w:val="center"/>
        <w:rPr>
          <w:b/>
          <w:bCs/>
          <w:caps/>
          <w:color w:val="000000"/>
          <w:szCs w:val="24"/>
        </w:rPr>
      </w:pPr>
      <w:r w:rsidRPr="00292D08">
        <w:rPr>
          <w:b/>
          <w:bCs/>
          <w:caps/>
          <w:color w:val="000000"/>
          <w:szCs w:val="24"/>
        </w:rPr>
        <w:t xml:space="preserve">DĖL ENERGETIKOS MINISTRO 2022 M. RUGPJŪČIO 25 D. ĮSAKYMO NR. 1-255 </w:t>
      </w:r>
      <w:r w:rsidRPr="00292D08">
        <w:rPr>
          <w:b/>
          <w:bCs/>
          <w:caps/>
          <w:color w:val="000000"/>
        </w:rPr>
        <w:t>„</w:t>
      </w:r>
      <w:r w:rsidRPr="00292D08">
        <w:rPr>
          <w:b/>
          <w:bCs/>
          <w:caps/>
          <w:color w:val="000000"/>
          <w:szCs w:val="24"/>
        </w:rPr>
        <w:t xml:space="preserve">Dėl </w:t>
      </w:r>
      <w:bookmarkStart w:id="0" w:name="_Hlk102645043"/>
      <w:r w:rsidRPr="00292D08">
        <w:rPr>
          <w:b/>
          <w:bCs/>
          <w:caps/>
          <w:color w:val="000000"/>
          <w:szCs w:val="24"/>
        </w:rPr>
        <w:t xml:space="preserve">2021–2030 metų plėtros programos valdytojos Lietuvos </w:t>
      </w:r>
      <w:bookmarkStart w:id="1" w:name="_Hlk102642248"/>
      <w:r w:rsidRPr="00292D08">
        <w:rPr>
          <w:b/>
          <w:bCs/>
          <w:caps/>
          <w:color w:val="000000"/>
          <w:szCs w:val="24"/>
        </w:rPr>
        <w:t xml:space="preserve">Respublikos energetikos ministerijos energetikos plėtros programos pažangos priemonės </w:t>
      </w:r>
      <w:bookmarkEnd w:id="0"/>
      <w:bookmarkEnd w:id="1"/>
      <w:r w:rsidRPr="00292D08">
        <w:rPr>
          <w:b/>
          <w:bCs/>
          <w:caps/>
          <w:color w:val="000000"/>
          <w:szCs w:val="24"/>
        </w:rPr>
        <w:t>Nr. 03-001-01-13-01 „Diegti pažangias technologijas, palaipsniui MAŽINANT iškastinio kuro naudojimĄ, teikiant prioritetą vandenilio technologijoms“ aprašo  PATVIRTINIMO“ PAKEITIMO</w:t>
      </w:r>
    </w:p>
    <w:p w14:paraId="1E61A3E7" w14:textId="77777777" w:rsidR="002C04A3" w:rsidRPr="00292D08" w:rsidRDefault="002C04A3" w:rsidP="001366D8">
      <w:pPr>
        <w:tabs>
          <w:tab w:val="right" w:pos="8976"/>
        </w:tabs>
        <w:jc w:val="center"/>
        <w:rPr>
          <w:b/>
          <w:bCs/>
        </w:rPr>
      </w:pPr>
    </w:p>
    <w:p w14:paraId="22D98FF7" w14:textId="724B55CE" w:rsidR="002C04A3" w:rsidRPr="00292D08" w:rsidRDefault="00735639" w:rsidP="001366D8">
      <w:pPr>
        <w:jc w:val="center"/>
      </w:pPr>
      <w:r w:rsidRPr="00292D08">
        <w:t>202</w:t>
      </w:r>
      <w:r w:rsidR="00116A4E" w:rsidRPr="00292D08">
        <w:t>5</w:t>
      </w:r>
      <w:r w:rsidRPr="00292D08">
        <w:t xml:space="preserve"> </w:t>
      </w:r>
      <w:r w:rsidR="00307BEA" w:rsidRPr="00292D08">
        <w:t>m.</w:t>
      </w:r>
      <w:r w:rsidR="00E10451" w:rsidRPr="00292D08">
        <w:t xml:space="preserve">   </w:t>
      </w:r>
      <w:r w:rsidR="004E427D" w:rsidRPr="00292D08">
        <w:t xml:space="preserve">                   </w:t>
      </w:r>
      <w:r w:rsidR="00307BEA" w:rsidRPr="00292D08">
        <w:t>d. Nr.</w:t>
      </w:r>
    </w:p>
    <w:p w14:paraId="0F74AF4E" w14:textId="1CBD1BA9" w:rsidR="002C04A3" w:rsidRPr="00292D08" w:rsidRDefault="00116A4E" w:rsidP="001366D8">
      <w:pPr>
        <w:jc w:val="center"/>
      </w:pPr>
      <w:r w:rsidRPr="00292D08">
        <w:t>V</w:t>
      </w:r>
      <w:r w:rsidR="00307BEA" w:rsidRPr="00292D08">
        <w:t>ilnius</w:t>
      </w:r>
    </w:p>
    <w:p w14:paraId="1A3D666F" w14:textId="77777777" w:rsidR="00C12F83" w:rsidRPr="00292D08" w:rsidRDefault="00C12F83" w:rsidP="001366D8">
      <w:pPr>
        <w:jc w:val="center"/>
      </w:pPr>
    </w:p>
    <w:p w14:paraId="40414462" w14:textId="5762A98F" w:rsidR="00C12F83" w:rsidRPr="00292D08" w:rsidRDefault="00C12F83" w:rsidP="00C12F83">
      <w:pPr>
        <w:tabs>
          <w:tab w:val="left" w:pos="10490"/>
        </w:tabs>
        <w:ind w:firstLine="851"/>
        <w:jc w:val="both"/>
        <w:rPr>
          <w:color w:val="000000"/>
          <w:szCs w:val="24"/>
        </w:rPr>
      </w:pPr>
      <w:r w:rsidRPr="00292D08">
        <w:rPr>
          <w:color w:val="000000"/>
        </w:rPr>
        <w:t>P a k e i č i u  Lietuvos Respublikos energetikos ministro 2022 m. rug</w:t>
      </w:r>
      <w:r w:rsidR="009C6EDD" w:rsidRPr="00292D08">
        <w:rPr>
          <w:color w:val="000000"/>
        </w:rPr>
        <w:t>pjūčio</w:t>
      </w:r>
      <w:r w:rsidRPr="00292D08">
        <w:rPr>
          <w:color w:val="000000"/>
        </w:rPr>
        <w:t xml:space="preserve"> </w:t>
      </w:r>
      <w:r w:rsidR="009C6EDD" w:rsidRPr="00292D08">
        <w:rPr>
          <w:color w:val="000000"/>
        </w:rPr>
        <w:t>25</w:t>
      </w:r>
      <w:r w:rsidRPr="00292D08">
        <w:rPr>
          <w:color w:val="000000"/>
        </w:rPr>
        <w:t xml:space="preserve"> d. įsakymą Nr. 1-2</w:t>
      </w:r>
      <w:r w:rsidR="009C6EDD" w:rsidRPr="00292D08">
        <w:rPr>
          <w:color w:val="000000"/>
        </w:rPr>
        <w:t>5</w:t>
      </w:r>
      <w:r w:rsidRPr="00292D08">
        <w:rPr>
          <w:color w:val="000000"/>
        </w:rPr>
        <w:t>5 „</w:t>
      </w:r>
      <w:r w:rsidRPr="00292D08">
        <w:rPr>
          <w:color w:val="000000"/>
          <w:szCs w:val="24"/>
        </w:rPr>
        <w:t xml:space="preserve">Dėl </w:t>
      </w:r>
      <w:r w:rsidR="00FE0F55" w:rsidRPr="00292D08">
        <w:rPr>
          <w:color w:val="000000"/>
          <w:szCs w:val="24"/>
        </w:rPr>
        <w:t>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w:t>
      </w:r>
      <w:r w:rsidRPr="00292D08">
        <w:rPr>
          <w:color w:val="000000"/>
          <w:szCs w:val="24"/>
        </w:rPr>
        <w:t> aprašo patvirtinimo“:</w:t>
      </w:r>
    </w:p>
    <w:p w14:paraId="22E93CC5" w14:textId="15C90100" w:rsidR="00C12F83" w:rsidRPr="00292D08" w:rsidRDefault="00C12F83" w:rsidP="00C12F83">
      <w:pPr>
        <w:tabs>
          <w:tab w:val="left" w:pos="10490"/>
        </w:tabs>
        <w:ind w:firstLine="851"/>
        <w:jc w:val="both"/>
        <w:rPr>
          <w:color w:val="000000"/>
          <w:szCs w:val="24"/>
        </w:rPr>
      </w:pPr>
      <w:r w:rsidRPr="00292D08">
        <w:rPr>
          <w:color w:val="000000"/>
          <w:szCs w:val="24"/>
        </w:rPr>
        <w:t>1. Pakeičiu nurodytą įsakymą ir jį išdėstau nauja redakcija (</w:t>
      </w:r>
      <w:r w:rsidR="0049554F" w:rsidRPr="00292D08">
        <w:rPr>
          <w:color w:val="000000"/>
          <w:szCs w:val="24"/>
        </w:rPr>
        <w:t>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w:t>
      </w:r>
      <w:r w:rsidRPr="00292D08">
        <w:rPr>
          <w:rFonts w:eastAsia="Calibri"/>
          <w:szCs w:val="24"/>
        </w:rPr>
        <w:t xml:space="preserve"> aprašas</w:t>
      </w:r>
      <w:r w:rsidRPr="00292D08">
        <w:rPr>
          <w:color w:val="000000"/>
          <w:szCs w:val="24"/>
        </w:rPr>
        <w:t xml:space="preserve"> nauja redakcija nedėstomas):</w:t>
      </w:r>
    </w:p>
    <w:p w14:paraId="68CD0AE2" w14:textId="77777777" w:rsidR="00C12F83" w:rsidRPr="00292D08" w:rsidRDefault="00C12F83" w:rsidP="00C12F83">
      <w:pPr>
        <w:tabs>
          <w:tab w:val="left" w:pos="10490"/>
        </w:tabs>
        <w:jc w:val="center"/>
        <w:rPr>
          <w:color w:val="000000"/>
          <w:szCs w:val="24"/>
        </w:rPr>
      </w:pPr>
      <w:r w:rsidRPr="00292D08">
        <w:rPr>
          <w:color w:val="000000"/>
          <w:szCs w:val="24"/>
        </w:rPr>
        <w:t>„LIETUVOS RESPUBLIKOS ENERGETIKOS MINISTRAS</w:t>
      </w:r>
    </w:p>
    <w:p w14:paraId="1D277E95" w14:textId="77777777" w:rsidR="00C12F83" w:rsidRPr="00292D08" w:rsidRDefault="00C12F83" w:rsidP="00C12F83">
      <w:pPr>
        <w:tabs>
          <w:tab w:val="left" w:pos="10490"/>
        </w:tabs>
        <w:jc w:val="center"/>
        <w:rPr>
          <w:color w:val="000000"/>
          <w:szCs w:val="24"/>
        </w:rPr>
      </w:pPr>
    </w:p>
    <w:p w14:paraId="0F2FE4FC" w14:textId="77777777" w:rsidR="00C12F83" w:rsidRPr="00292D08" w:rsidRDefault="00C12F83" w:rsidP="00C12F83">
      <w:pPr>
        <w:tabs>
          <w:tab w:val="left" w:pos="10490"/>
        </w:tabs>
        <w:jc w:val="center"/>
        <w:rPr>
          <w:color w:val="000000"/>
          <w:szCs w:val="24"/>
        </w:rPr>
      </w:pPr>
      <w:r w:rsidRPr="00292D08">
        <w:rPr>
          <w:color w:val="000000"/>
          <w:szCs w:val="24"/>
        </w:rPr>
        <w:t>ĮSAKYMAS</w:t>
      </w:r>
    </w:p>
    <w:p w14:paraId="3B705CA2" w14:textId="4934720A" w:rsidR="00C12F83" w:rsidRPr="00292D08" w:rsidRDefault="00771E09" w:rsidP="00C12F83">
      <w:pPr>
        <w:tabs>
          <w:tab w:val="left" w:pos="10490"/>
        </w:tabs>
        <w:jc w:val="center"/>
      </w:pPr>
      <w:r w:rsidRPr="00292D08">
        <w:rPr>
          <w:color w:val="000000"/>
          <w:szCs w:val="24"/>
        </w:rPr>
        <w:t xml:space="preserve">DĖL </w:t>
      </w:r>
      <w:r w:rsidRPr="00292D08">
        <w:t>2021–2030 M</w:t>
      </w:r>
      <w:r w:rsidR="000E750E" w:rsidRPr="00292D08">
        <w:t>.</w:t>
      </w:r>
      <w:r w:rsidRPr="00292D08">
        <w:t xml:space="preserve"> ENERGETIKOS PLĖTROS PROGRAMOS PAŽANGOS PRIEMONĖS NR. 03-001-01-13-01 „DIEGTI PAŽANGIAS TECHNOLOGIJAS, PALAIPSNIUI MAŽINANT IŠKASTINIO KURO NAUDOJIMĄ, TEIKIANT PRIORITETĄ VANDENILIO TECHNOLOGIJOMS“ APRAŠO PATVIRTINIMO</w:t>
      </w:r>
    </w:p>
    <w:p w14:paraId="609E7875" w14:textId="77777777" w:rsidR="00C12F83" w:rsidRPr="00292D08" w:rsidRDefault="00C12F83" w:rsidP="00C12F83">
      <w:pPr>
        <w:tabs>
          <w:tab w:val="left" w:pos="10490"/>
        </w:tabs>
        <w:jc w:val="center"/>
        <w:rPr>
          <w:b/>
          <w:bCs/>
        </w:rPr>
      </w:pPr>
    </w:p>
    <w:p w14:paraId="3A8016E4" w14:textId="3A173AEA" w:rsidR="00C12F83" w:rsidRPr="00292D08" w:rsidRDefault="00C12F83" w:rsidP="00C12F83">
      <w:pPr>
        <w:tabs>
          <w:tab w:val="left" w:pos="851"/>
          <w:tab w:val="left" w:pos="10490"/>
        </w:tabs>
        <w:jc w:val="both"/>
        <w:rPr>
          <w:color w:val="000000"/>
          <w:szCs w:val="24"/>
        </w:rPr>
      </w:pPr>
      <w:r w:rsidRPr="00292D08">
        <w:rPr>
          <w:color w:val="000000"/>
          <w:szCs w:val="24"/>
        </w:rPr>
        <w:t xml:space="preserve">            Vadovaudamasis Strateginio valdymo metodika, patvirtinta Lietuvos Respublikos Vyriausybės 2021 m. balandžio 28 d. nutarimu Nr. 292 „Dėl </w:t>
      </w:r>
      <w:r w:rsidR="002111A0" w:rsidRPr="00292D08">
        <w:rPr>
          <w:strike/>
          <w:color w:val="000000"/>
          <w:szCs w:val="24"/>
        </w:rPr>
        <w:t>Lietuvos Respublikos strateginio valdymo įstatymo, Lietuvos Respublikos regioninės plėtros įstatymo </w:t>
      </w:r>
      <w:bookmarkStart w:id="2" w:name="n5795378365384a2cbb4a7302651ccf57"/>
      <w:r w:rsidR="002111A0" w:rsidRPr="00200B89">
        <w:rPr>
          <w:strike/>
          <w:color w:val="000000" w:themeColor="text1"/>
          <w:szCs w:val="24"/>
        </w:rPr>
        <w:fldChar w:fldCharType="begin"/>
      </w:r>
      <w:r w:rsidR="002111A0" w:rsidRPr="00200B89">
        <w:rPr>
          <w:strike/>
          <w:color w:val="000000" w:themeColor="text1"/>
          <w:szCs w:val="24"/>
        </w:rPr>
        <w:instrText>HYPERLINK "javascript:OL('665902','4')" \o ""</w:instrText>
      </w:r>
      <w:r w:rsidR="002111A0" w:rsidRPr="00200B89">
        <w:rPr>
          <w:strike/>
          <w:color w:val="000000" w:themeColor="text1"/>
          <w:szCs w:val="24"/>
        </w:rPr>
      </w:r>
      <w:r w:rsidR="002111A0" w:rsidRPr="00200B89">
        <w:rPr>
          <w:strike/>
          <w:color w:val="000000" w:themeColor="text1"/>
          <w:szCs w:val="24"/>
        </w:rPr>
        <w:fldChar w:fldCharType="separate"/>
      </w:r>
      <w:r w:rsidR="002111A0" w:rsidRPr="00200B89">
        <w:rPr>
          <w:rStyle w:val="Hyperlink"/>
          <w:strike/>
          <w:color w:val="000000" w:themeColor="text1"/>
          <w:szCs w:val="24"/>
          <w:u w:val="none"/>
        </w:rPr>
        <w:t>4</w:t>
      </w:r>
      <w:r w:rsidR="002111A0" w:rsidRPr="00200B89">
        <w:rPr>
          <w:strike/>
          <w:color w:val="000000" w:themeColor="text1"/>
          <w:szCs w:val="24"/>
        </w:rPr>
        <w:fldChar w:fldCharType="end"/>
      </w:r>
      <w:bookmarkEnd w:id="2"/>
      <w:r w:rsidR="002111A0" w:rsidRPr="00200B89">
        <w:rPr>
          <w:strike/>
          <w:color w:val="000000" w:themeColor="text1"/>
          <w:szCs w:val="24"/>
        </w:rPr>
        <w:t> </w:t>
      </w:r>
      <w:r w:rsidR="002111A0" w:rsidRPr="00292D08">
        <w:rPr>
          <w:strike/>
          <w:color w:val="000000"/>
          <w:szCs w:val="24"/>
        </w:rPr>
        <w:t>straipsnio 3 ir 5 dalių, </w:t>
      </w:r>
      <w:bookmarkStart w:id="3" w:name="n6da57bb0a8c44436a6778a9396300c49"/>
      <w:r w:rsidR="002111A0" w:rsidRPr="00200B89">
        <w:rPr>
          <w:strike/>
          <w:color w:val="000000" w:themeColor="text1"/>
          <w:szCs w:val="24"/>
        </w:rPr>
        <w:fldChar w:fldCharType="begin"/>
      </w:r>
      <w:r w:rsidR="002111A0" w:rsidRPr="00200B89">
        <w:rPr>
          <w:strike/>
          <w:color w:val="000000" w:themeColor="text1"/>
          <w:szCs w:val="24"/>
        </w:rPr>
        <w:instrText>HYPERLINK "javascript:OL('665902','7')" \o ""</w:instrText>
      </w:r>
      <w:r w:rsidR="002111A0" w:rsidRPr="00200B89">
        <w:rPr>
          <w:strike/>
          <w:color w:val="000000" w:themeColor="text1"/>
          <w:szCs w:val="24"/>
        </w:rPr>
      </w:r>
      <w:r w:rsidR="002111A0" w:rsidRPr="00200B89">
        <w:rPr>
          <w:strike/>
          <w:color w:val="000000" w:themeColor="text1"/>
          <w:szCs w:val="24"/>
        </w:rPr>
        <w:fldChar w:fldCharType="separate"/>
      </w:r>
      <w:r w:rsidR="002111A0" w:rsidRPr="00200B89">
        <w:rPr>
          <w:rStyle w:val="Hyperlink"/>
          <w:strike/>
          <w:color w:val="000000" w:themeColor="text1"/>
          <w:szCs w:val="24"/>
          <w:u w:val="none"/>
        </w:rPr>
        <w:t>7</w:t>
      </w:r>
      <w:r w:rsidR="002111A0" w:rsidRPr="00200B89">
        <w:rPr>
          <w:strike/>
          <w:color w:val="000000" w:themeColor="text1"/>
          <w:szCs w:val="24"/>
        </w:rPr>
        <w:fldChar w:fldCharType="end"/>
      </w:r>
      <w:bookmarkEnd w:id="3"/>
      <w:r w:rsidR="002111A0" w:rsidRPr="00292D08">
        <w:rPr>
          <w:strike/>
          <w:color w:val="000000"/>
          <w:szCs w:val="24"/>
        </w:rPr>
        <w:t> straipsnio 1 ir 4 dalių ir Lietuvos Respublikos biudžeto sandaros įstatymo 14</w:t>
      </w:r>
      <w:r w:rsidR="002111A0" w:rsidRPr="00292D08">
        <w:rPr>
          <w:strike/>
          <w:color w:val="000000"/>
          <w:szCs w:val="24"/>
          <w:vertAlign w:val="superscript"/>
        </w:rPr>
        <w:t>1</w:t>
      </w:r>
      <w:r w:rsidR="002111A0" w:rsidRPr="00292D08">
        <w:rPr>
          <w:strike/>
          <w:color w:val="000000"/>
          <w:szCs w:val="24"/>
        </w:rPr>
        <w:t> straipsnio 3 dalies įgyvendinimo</w:t>
      </w:r>
      <w:r w:rsidR="006E4EDA" w:rsidRPr="00292D08">
        <w:rPr>
          <w:strike/>
          <w:color w:val="000000"/>
          <w:szCs w:val="24"/>
        </w:rPr>
        <w:t>“</w:t>
      </w:r>
      <w:r w:rsidR="00067657" w:rsidRPr="00292D08">
        <w:rPr>
          <w:color w:val="000000"/>
          <w:szCs w:val="24"/>
        </w:rPr>
        <w:t xml:space="preserve"> </w:t>
      </w:r>
      <w:r w:rsidRPr="00292D08">
        <w:rPr>
          <w:b/>
          <w:bCs/>
          <w:color w:val="000000"/>
          <w:szCs w:val="24"/>
        </w:rPr>
        <w:t>Strateginio valdymo metodikos</w:t>
      </w:r>
      <w:r w:rsidRPr="00292D08">
        <w:rPr>
          <w:color w:val="000000"/>
          <w:szCs w:val="24"/>
        </w:rPr>
        <w:t xml:space="preserve"> patvirtinimo“, įgyvendindamas </w:t>
      </w:r>
      <w:r w:rsidR="006E4EDA" w:rsidRPr="00292D08">
        <w:rPr>
          <w:strike/>
          <w:color w:val="000000"/>
          <w:szCs w:val="24"/>
        </w:rPr>
        <w:t>2021 m. gruodžio 8 d. Lietuvos Respublikos Vyriausybės nutarimą Nr. 1064 „Dėl 2021–2030 metų plėtros programos valdytojos Lietuvos Respublikos energetikos ministerijos energetikos plėtros programos patvirtinimo“</w:t>
      </w:r>
      <w:r w:rsidR="006E01BB" w:rsidRPr="00292D08">
        <w:rPr>
          <w:color w:val="000000"/>
          <w:szCs w:val="24"/>
        </w:rPr>
        <w:t xml:space="preserve"> </w:t>
      </w:r>
      <w:r w:rsidRPr="00292D08">
        <w:rPr>
          <w:color w:val="000000"/>
          <w:szCs w:val="24"/>
        </w:rPr>
        <w:t xml:space="preserve">2021–2030 </w:t>
      </w:r>
      <w:r w:rsidRPr="00292D08">
        <w:rPr>
          <w:b/>
          <w:bCs/>
          <w:color w:val="000000"/>
          <w:szCs w:val="24"/>
        </w:rPr>
        <w:t>m. energetikos plėtros programos, patvirtintos Lietuvos Respublikos Vyriausybės 2021 m. gruodžio 8 d. nutarimu Nr. 1064 „Dėl 2021–2030 m. energetikos plėtros programos patvirtinimo</w:t>
      </w:r>
      <w:r w:rsidRPr="00292D08">
        <w:rPr>
          <w:color w:val="000000"/>
          <w:szCs w:val="24"/>
        </w:rPr>
        <w:t xml:space="preserve">“, 6.3 uždavinį ir </w:t>
      </w:r>
      <w:r w:rsidR="00F06D45" w:rsidRPr="00292D08">
        <w:rPr>
          <w:strike/>
          <w:color w:val="000000"/>
          <w:szCs w:val="24"/>
        </w:rPr>
        <w:t xml:space="preserve">vykdydamas </w:t>
      </w:r>
      <w:r w:rsidRPr="00292D08">
        <w:rPr>
          <w:b/>
          <w:bCs/>
          <w:color w:val="000000"/>
          <w:szCs w:val="24"/>
        </w:rPr>
        <w:t>atsižvelgdamas</w:t>
      </w:r>
      <w:r w:rsidRPr="00292D08">
        <w:rPr>
          <w:color w:val="000000"/>
          <w:szCs w:val="24"/>
        </w:rPr>
        <w:t xml:space="preserve"> į Lietuvos Respublikos finansų ministro 2021 m. birželio 28 d. įsakymą Nr. 1K-227 „Dėl Strateginio valdymo metodikos taikymo“,</w:t>
      </w:r>
    </w:p>
    <w:p w14:paraId="5EFB025E" w14:textId="677401C4" w:rsidR="00C12F83" w:rsidRPr="00292D08" w:rsidRDefault="00C12F83" w:rsidP="00C12F83">
      <w:pPr>
        <w:tabs>
          <w:tab w:val="left" w:pos="10490"/>
        </w:tabs>
        <w:jc w:val="both"/>
        <w:rPr>
          <w:color w:val="000000"/>
          <w:szCs w:val="24"/>
        </w:rPr>
      </w:pPr>
      <w:bookmarkStart w:id="4" w:name="part_537bd947e05e47709a8474865b74274b"/>
      <w:bookmarkEnd w:id="4"/>
      <w:r w:rsidRPr="00292D08">
        <w:rPr>
          <w:color w:val="000000"/>
          <w:szCs w:val="24"/>
        </w:rPr>
        <w:t xml:space="preserve">             t v i r t i n u </w:t>
      </w:r>
      <w:r w:rsidR="00BD2594" w:rsidRPr="00292D08">
        <w:rPr>
          <w:color w:val="000000"/>
          <w:szCs w:val="24"/>
        </w:rPr>
        <w:t xml:space="preserve">2021–2030 </w:t>
      </w:r>
      <w:r w:rsidR="00FF1BF4" w:rsidRPr="00292D08">
        <w:rPr>
          <w:strike/>
          <w:color w:val="000000"/>
          <w:szCs w:val="24"/>
        </w:rPr>
        <w:t xml:space="preserve">metų </w:t>
      </w:r>
      <w:r w:rsidR="00BD2594" w:rsidRPr="00292D08">
        <w:rPr>
          <w:b/>
          <w:bCs/>
          <w:color w:val="000000"/>
          <w:szCs w:val="24"/>
        </w:rPr>
        <w:t>m</w:t>
      </w:r>
      <w:r w:rsidR="00845E42" w:rsidRPr="00292D08">
        <w:rPr>
          <w:b/>
          <w:bCs/>
          <w:color w:val="000000"/>
          <w:szCs w:val="24"/>
        </w:rPr>
        <w:t>.</w:t>
      </w:r>
      <w:r w:rsidR="00BD2594" w:rsidRPr="00292D08">
        <w:rPr>
          <w:b/>
          <w:bCs/>
          <w:color w:val="000000"/>
          <w:szCs w:val="24"/>
        </w:rPr>
        <w:t xml:space="preserve"> energetikos</w:t>
      </w:r>
      <w:r w:rsidR="00BD2594" w:rsidRPr="00292D08">
        <w:rPr>
          <w:color w:val="000000"/>
          <w:szCs w:val="24"/>
        </w:rPr>
        <w:t xml:space="preserve"> plėtros programos </w:t>
      </w:r>
      <w:r w:rsidR="008231FA" w:rsidRPr="00292D08">
        <w:rPr>
          <w:strike/>
          <w:color w:val="000000"/>
          <w:szCs w:val="24"/>
        </w:rPr>
        <w:t xml:space="preserve">valdytojos Lietuvos Respublikos energetikos ministerijos energetikos plėtros programos </w:t>
      </w:r>
      <w:r w:rsidR="00BD2594" w:rsidRPr="00292D08">
        <w:rPr>
          <w:color w:val="000000"/>
          <w:szCs w:val="24"/>
        </w:rPr>
        <w:t>pažangos priemonės Nr. 03-001-01-13-01 „Diegti pažangias technologijas, palaipsniui mažinant iškastinio kuro naudojimą, teikiant prioritetą vandenilio technologijoms“</w:t>
      </w:r>
      <w:r w:rsidRPr="00292D08">
        <w:rPr>
          <w:color w:val="000000"/>
          <w:szCs w:val="24"/>
        </w:rPr>
        <w:t> aprašą (pridedama).“</w:t>
      </w:r>
    </w:p>
    <w:p w14:paraId="5E96AC4F" w14:textId="38C0189B" w:rsidR="00C12F83" w:rsidRPr="00292D08" w:rsidRDefault="00C12F83" w:rsidP="00C12F83">
      <w:pPr>
        <w:tabs>
          <w:tab w:val="left" w:pos="10490"/>
        </w:tabs>
        <w:jc w:val="both"/>
        <w:rPr>
          <w:color w:val="000000"/>
          <w:szCs w:val="24"/>
        </w:rPr>
      </w:pPr>
      <w:r w:rsidRPr="00292D08">
        <w:rPr>
          <w:color w:val="000000"/>
          <w:szCs w:val="24"/>
        </w:rPr>
        <w:lastRenderedPageBreak/>
        <w:t xml:space="preserve">             2. Pakeičiu nurodytu įsakymu patvirtintą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aprašą</w:t>
      </w:r>
      <w:r w:rsidR="00E90039" w:rsidRPr="00292D08">
        <w:rPr>
          <w:color w:val="000000"/>
          <w:szCs w:val="24"/>
        </w:rPr>
        <w:t xml:space="preserve"> (toliau – Aprašas)</w:t>
      </w:r>
      <w:r w:rsidRPr="00292D08">
        <w:rPr>
          <w:color w:val="000000"/>
          <w:szCs w:val="24"/>
        </w:rPr>
        <w:t>:</w:t>
      </w:r>
    </w:p>
    <w:p w14:paraId="555D3C92" w14:textId="7AB4A841" w:rsidR="00C12F83" w:rsidRPr="00292D08" w:rsidRDefault="00C12F83" w:rsidP="00C12F83">
      <w:pPr>
        <w:tabs>
          <w:tab w:val="left" w:pos="10490"/>
        </w:tabs>
        <w:jc w:val="both"/>
        <w:rPr>
          <w:color w:val="000000"/>
          <w:szCs w:val="24"/>
        </w:rPr>
      </w:pPr>
      <w:r w:rsidRPr="00292D08">
        <w:rPr>
          <w:color w:val="000000"/>
          <w:szCs w:val="24"/>
        </w:rPr>
        <w:t xml:space="preserve">             2.1. Pakeičiu</w:t>
      </w:r>
      <w:r w:rsidR="00502DFE" w:rsidRPr="00292D08">
        <w:rPr>
          <w:color w:val="000000"/>
          <w:szCs w:val="24"/>
        </w:rPr>
        <w:t xml:space="preserve"> Aprašo</w:t>
      </w:r>
      <w:r w:rsidRPr="00292D08">
        <w:rPr>
          <w:color w:val="000000"/>
          <w:szCs w:val="24"/>
        </w:rPr>
        <w:t xml:space="preserve"> pavadinimą ir jį išdėstau taip:</w:t>
      </w:r>
    </w:p>
    <w:p w14:paraId="74E9A020" w14:textId="33BE335F" w:rsidR="00C12F83" w:rsidRPr="00292D08" w:rsidRDefault="00C12F83" w:rsidP="00C12F83">
      <w:pPr>
        <w:tabs>
          <w:tab w:val="left" w:pos="10490"/>
        </w:tabs>
        <w:jc w:val="center"/>
        <w:rPr>
          <w:color w:val="000000"/>
          <w:szCs w:val="24"/>
        </w:rPr>
      </w:pPr>
      <w:r w:rsidRPr="00292D08">
        <w:rPr>
          <w:color w:val="000000"/>
          <w:szCs w:val="24"/>
        </w:rPr>
        <w:t>„</w:t>
      </w:r>
      <w:r w:rsidR="000961A6" w:rsidRPr="00292D08">
        <w:rPr>
          <w:color w:val="000000"/>
          <w:szCs w:val="24"/>
        </w:rPr>
        <w:t xml:space="preserve">2021–2030 </w:t>
      </w:r>
      <w:r w:rsidR="00203BCA" w:rsidRPr="00292D08">
        <w:rPr>
          <w:strike/>
          <w:color w:val="000000"/>
          <w:szCs w:val="24"/>
        </w:rPr>
        <w:t>METŲ</w:t>
      </w:r>
      <w:r w:rsidR="00203BCA" w:rsidRPr="00292D08">
        <w:rPr>
          <w:color w:val="000000"/>
          <w:szCs w:val="24"/>
        </w:rPr>
        <w:t xml:space="preserve"> </w:t>
      </w:r>
      <w:r w:rsidR="000961A6" w:rsidRPr="00292D08">
        <w:rPr>
          <w:b/>
          <w:bCs/>
          <w:color w:val="000000"/>
          <w:szCs w:val="24"/>
        </w:rPr>
        <w:t>M.</w:t>
      </w:r>
      <w:r w:rsidR="000961A6" w:rsidRPr="00292D08">
        <w:rPr>
          <w:color w:val="000000"/>
          <w:szCs w:val="24"/>
        </w:rPr>
        <w:t xml:space="preserve"> </w:t>
      </w:r>
      <w:r w:rsidR="00810B05" w:rsidRPr="00292D08">
        <w:rPr>
          <w:strike/>
          <w:color w:val="000000"/>
          <w:szCs w:val="24"/>
        </w:rPr>
        <w:t>PLĖTROS PROGRAMOS VALDYTOJOS LIETUVOS RESPUBLIKOS ENERGETIKOS MINISTERIJOS</w:t>
      </w:r>
      <w:r w:rsidR="00810B05" w:rsidRPr="00292D08">
        <w:rPr>
          <w:color w:val="000000"/>
          <w:szCs w:val="24"/>
        </w:rPr>
        <w:t xml:space="preserve"> </w:t>
      </w:r>
      <w:r w:rsidR="000961A6" w:rsidRPr="00292D08">
        <w:rPr>
          <w:color w:val="000000"/>
          <w:szCs w:val="24"/>
        </w:rPr>
        <w:t>ENERGETIKOS PLĖTROS PROGRAMOS PAŽANGOS PRIEMONĖS NR. 03-001-01-13-01 „DIEGTI PAŽANGIAS TECHNOLOGIJAS, PALAIPSNIUI MAŽINANT IŠKASTINIO KURO NAUDOJIMĄ, TEIKIANT PRIORITETĄ VANDENILIO TECHNOLOGIJOMS“</w:t>
      </w:r>
      <w:r w:rsidRPr="00292D08">
        <w:rPr>
          <w:color w:val="000000"/>
          <w:szCs w:val="24"/>
        </w:rPr>
        <w:t>APRAŠAS“</w:t>
      </w:r>
      <w:r w:rsidR="0042574F" w:rsidRPr="00292D08">
        <w:rPr>
          <w:color w:val="000000"/>
          <w:szCs w:val="24"/>
        </w:rPr>
        <w:t>.</w:t>
      </w:r>
    </w:p>
    <w:p w14:paraId="754B71D7" w14:textId="4A4BAD53" w:rsidR="006048BC" w:rsidRPr="00292D08" w:rsidRDefault="00C12F83" w:rsidP="00453673">
      <w:pPr>
        <w:tabs>
          <w:tab w:val="left" w:pos="10490"/>
        </w:tabs>
        <w:ind w:firstLine="709"/>
        <w:jc w:val="both"/>
        <w:rPr>
          <w:color w:val="000000" w:themeColor="text1"/>
        </w:rPr>
      </w:pPr>
      <w:r w:rsidRPr="00292D08">
        <w:rPr>
          <w:color w:val="000000"/>
          <w:szCs w:val="24"/>
        </w:rPr>
        <w:t>2.2.</w:t>
      </w:r>
      <w:r w:rsidR="00A9197A" w:rsidRPr="00292D08">
        <w:rPr>
          <w:color w:val="000000"/>
          <w:szCs w:val="24"/>
        </w:rPr>
        <w:t xml:space="preserve"> Pakei</w:t>
      </w:r>
      <w:r w:rsidR="00F553BD" w:rsidRPr="00292D08">
        <w:rPr>
          <w:color w:val="000000"/>
          <w:szCs w:val="24"/>
        </w:rPr>
        <w:t>čiu</w:t>
      </w:r>
      <w:r w:rsidR="00502DFE" w:rsidRPr="00292D08">
        <w:rPr>
          <w:color w:val="000000"/>
          <w:szCs w:val="24"/>
        </w:rPr>
        <w:t xml:space="preserve"> Aprašo</w:t>
      </w:r>
      <w:r w:rsidR="00F553BD" w:rsidRPr="00292D08">
        <w:rPr>
          <w:color w:val="000000"/>
          <w:szCs w:val="24"/>
        </w:rPr>
        <w:t xml:space="preserve"> I skyriaus lentelės </w:t>
      </w:r>
      <w:r w:rsidR="00B36B43" w:rsidRPr="00292D08">
        <w:rPr>
          <w:color w:val="000000"/>
          <w:szCs w:val="24"/>
        </w:rPr>
        <w:t>trečiąją pastraipą</w:t>
      </w:r>
      <w:r w:rsidR="00F553BD" w:rsidRPr="00292D08">
        <w:rPr>
          <w:color w:val="000000"/>
          <w:szCs w:val="24"/>
        </w:rPr>
        <w:t xml:space="preserve"> ir</w:t>
      </w:r>
      <w:r w:rsidR="00B36B43" w:rsidRPr="00292D08">
        <w:rPr>
          <w:color w:val="000000"/>
          <w:szCs w:val="24"/>
        </w:rPr>
        <w:t xml:space="preserve"> ją</w:t>
      </w:r>
      <w:r w:rsidR="00F553BD" w:rsidRPr="00292D08">
        <w:rPr>
          <w:color w:val="000000"/>
          <w:szCs w:val="24"/>
        </w:rPr>
        <w:t xml:space="preserve"> išdėstau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2300"/>
        <w:gridCol w:w="599"/>
        <w:gridCol w:w="569"/>
        <w:gridCol w:w="569"/>
        <w:gridCol w:w="569"/>
        <w:gridCol w:w="4092"/>
      </w:tblGrid>
      <w:tr w:rsidR="00320433" w:rsidRPr="00292D08" w14:paraId="60B3DD44" w14:textId="77777777" w:rsidTr="194AF722">
        <w:trPr>
          <w:trHeight w:val="751"/>
        </w:trPr>
        <w:tc>
          <w:tcPr>
            <w:tcW w:w="1083" w:type="dxa"/>
            <w:shd w:val="clear" w:color="auto" w:fill="FFFFFF" w:themeFill="background1"/>
            <w:vAlign w:val="center"/>
          </w:tcPr>
          <w:p w14:paraId="54D3A316" w14:textId="7FB775FD" w:rsidR="00BF4EE3" w:rsidRPr="00292D08" w:rsidRDefault="00DF706E" w:rsidP="00A63B34">
            <w:pPr>
              <w:spacing w:line="276" w:lineRule="auto"/>
              <w:jc w:val="center"/>
              <w:rPr>
                <w:sz w:val="20"/>
              </w:rPr>
            </w:pPr>
            <w:r w:rsidRPr="00292D08">
              <w:rPr>
                <w:sz w:val="18"/>
                <w:szCs w:val="18"/>
              </w:rPr>
              <w:t>„</w:t>
            </w:r>
            <w:r w:rsidR="00BF4EE3" w:rsidRPr="00292D08">
              <w:rPr>
                <w:sz w:val="20"/>
              </w:rPr>
              <w:t>R-03-001-01-13-01-03</w:t>
            </w:r>
          </w:p>
        </w:tc>
        <w:tc>
          <w:tcPr>
            <w:tcW w:w="2300" w:type="dxa"/>
            <w:shd w:val="clear" w:color="auto" w:fill="FFFFFF" w:themeFill="background1"/>
            <w:vAlign w:val="center"/>
          </w:tcPr>
          <w:p w14:paraId="56246B11" w14:textId="5C3C482D" w:rsidR="00BF4EE3" w:rsidRPr="00292D08" w:rsidRDefault="00BF4EE3" w:rsidP="00A63B34">
            <w:pPr>
              <w:jc w:val="center"/>
              <w:rPr>
                <w:sz w:val="20"/>
              </w:rPr>
            </w:pPr>
            <w:r w:rsidRPr="00292D08">
              <w:rPr>
                <w:sz w:val="20"/>
              </w:rPr>
              <w:t xml:space="preserve">Įdiegti papildomi </w:t>
            </w:r>
            <w:proofErr w:type="spellStart"/>
            <w:r w:rsidRPr="00292D08">
              <w:rPr>
                <w:sz w:val="20"/>
              </w:rPr>
              <w:t>atsinaujinanči</w:t>
            </w:r>
            <w:r w:rsidR="006A540D" w:rsidRPr="00292D08">
              <w:rPr>
                <w:strike/>
                <w:sz w:val="20"/>
              </w:rPr>
              <w:t>osios</w:t>
            </w:r>
            <w:r w:rsidRPr="00292D08">
              <w:rPr>
                <w:b/>
                <w:bCs/>
                <w:sz w:val="20"/>
              </w:rPr>
              <w:t>ų</w:t>
            </w:r>
            <w:proofErr w:type="spellEnd"/>
            <w:r w:rsidRPr="00292D08">
              <w:rPr>
                <w:b/>
                <w:bCs/>
                <w:sz w:val="20"/>
              </w:rPr>
              <w:t xml:space="preserve"> išteklių </w:t>
            </w:r>
            <w:r w:rsidRPr="00292D08">
              <w:rPr>
                <w:sz w:val="20"/>
              </w:rPr>
              <w:t>energijos veikimo pajėgumai</w:t>
            </w:r>
          </w:p>
        </w:tc>
        <w:tc>
          <w:tcPr>
            <w:tcW w:w="599" w:type="dxa"/>
            <w:shd w:val="clear" w:color="auto" w:fill="FFFFFF" w:themeFill="background1"/>
            <w:vAlign w:val="center"/>
          </w:tcPr>
          <w:p w14:paraId="4E2C507A" w14:textId="77777777" w:rsidR="00BF4EE3" w:rsidRPr="00292D08" w:rsidRDefault="00BF4EE3" w:rsidP="00A63B34">
            <w:pPr>
              <w:spacing w:line="276" w:lineRule="auto"/>
              <w:jc w:val="center"/>
              <w:rPr>
                <w:sz w:val="20"/>
              </w:rPr>
            </w:pPr>
            <w:r w:rsidRPr="00292D08">
              <w:rPr>
                <w:sz w:val="20"/>
              </w:rPr>
              <w:t>MW</w:t>
            </w:r>
          </w:p>
        </w:tc>
        <w:tc>
          <w:tcPr>
            <w:tcW w:w="569" w:type="dxa"/>
            <w:shd w:val="clear" w:color="auto" w:fill="FFFFFF" w:themeFill="background1"/>
            <w:vAlign w:val="center"/>
          </w:tcPr>
          <w:p w14:paraId="15184857" w14:textId="77777777" w:rsidR="00BF4EE3" w:rsidRPr="00292D08" w:rsidRDefault="00BF4EE3" w:rsidP="00A63B34">
            <w:pPr>
              <w:spacing w:line="276" w:lineRule="auto"/>
              <w:jc w:val="center"/>
              <w:rPr>
                <w:sz w:val="20"/>
              </w:rPr>
            </w:pPr>
            <w:r w:rsidRPr="00292D08">
              <w:rPr>
                <w:sz w:val="20"/>
              </w:rPr>
              <w:t>n/a</w:t>
            </w:r>
          </w:p>
        </w:tc>
        <w:tc>
          <w:tcPr>
            <w:tcW w:w="569" w:type="dxa"/>
            <w:shd w:val="clear" w:color="auto" w:fill="FFFFFF" w:themeFill="background1"/>
            <w:vAlign w:val="center"/>
          </w:tcPr>
          <w:p w14:paraId="5F9BFA49" w14:textId="77777777" w:rsidR="00BF4EE3" w:rsidRPr="00292D08" w:rsidRDefault="00BF4EE3" w:rsidP="00A63B34">
            <w:pPr>
              <w:spacing w:line="276" w:lineRule="auto"/>
              <w:jc w:val="center"/>
              <w:rPr>
                <w:sz w:val="20"/>
              </w:rPr>
            </w:pPr>
            <w:r w:rsidRPr="00292D08">
              <w:rPr>
                <w:sz w:val="20"/>
              </w:rPr>
              <w:t>n/a</w:t>
            </w:r>
          </w:p>
        </w:tc>
        <w:tc>
          <w:tcPr>
            <w:tcW w:w="569" w:type="dxa"/>
            <w:shd w:val="clear" w:color="auto" w:fill="FFFFFF" w:themeFill="background1"/>
            <w:vAlign w:val="center"/>
          </w:tcPr>
          <w:p w14:paraId="7DDDA3B3" w14:textId="77777777" w:rsidR="00BF4EE3" w:rsidRPr="00292D08" w:rsidRDefault="00BF4EE3" w:rsidP="00A63B34">
            <w:pPr>
              <w:spacing w:line="276" w:lineRule="auto"/>
              <w:jc w:val="center"/>
              <w:rPr>
                <w:sz w:val="20"/>
              </w:rPr>
            </w:pPr>
            <w:r w:rsidRPr="00292D08">
              <w:rPr>
                <w:sz w:val="20"/>
              </w:rPr>
              <w:t>n/a</w:t>
            </w:r>
          </w:p>
        </w:tc>
        <w:tc>
          <w:tcPr>
            <w:tcW w:w="4092" w:type="dxa"/>
            <w:shd w:val="clear" w:color="auto" w:fill="FFFFFF" w:themeFill="background1"/>
            <w:vAlign w:val="center"/>
          </w:tcPr>
          <w:p w14:paraId="3ADDFA6C" w14:textId="77777777" w:rsidR="00BF4EE3" w:rsidRPr="00292D08" w:rsidRDefault="00BF4EE3" w:rsidP="00A63B34">
            <w:pPr>
              <w:spacing w:line="276" w:lineRule="auto"/>
              <w:ind w:firstLine="53"/>
              <w:jc w:val="center"/>
              <w:rPr>
                <w:sz w:val="20"/>
              </w:rPr>
            </w:pPr>
            <w:r w:rsidRPr="00292D08">
              <w:rPr>
                <w:sz w:val="20"/>
              </w:rPr>
              <w:t>Ekonomikos gaivinimo ir atsparumo didinimo priemonės lėšos (toliau – EGADP),</w:t>
            </w:r>
          </w:p>
          <w:p w14:paraId="70DCC664" w14:textId="24B86493" w:rsidR="00BF4EE3" w:rsidRPr="00292D08" w:rsidRDefault="00BF4EE3" w:rsidP="194AF722">
            <w:pPr>
              <w:spacing w:line="276" w:lineRule="auto"/>
              <w:jc w:val="center"/>
            </w:pPr>
            <w:r w:rsidRPr="00292D08">
              <w:rPr>
                <w:sz w:val="20"/>
              </w:rPr>
              <w:t>privačios lėšos</w:t>
            </w:r>
            <w:r w:rsidR="23121F8D" w:rsidRPr="00292D08">
              <w:t>“</w:t>
            </w:r>
          </w:p>
        </w:tc>
      </w:tr>
    </w:tbl>
    <w:p w14:paraId="3E41C18D" w14:textId="198FD2F8" w:rsidR="00EE26F1" w:rsidRPr="00292D08" w:rsidRDefault="001F3432" w:rsidP="00EE26F1">
      <w:pPr>
        <w:widowControl w:val="0"/>
        <w:tabs>
          <w:tab w:val="left" w:pos="993"/>
        </w:tabs>
        <w:spacing w:line="257" w:lineRule="auto"/>
        <w:ind w:firstLine="709"/>
        <w:jc w:val="both"/>
        <w:rPr>
          <w:szCs w:val="24"/>
        </w:rPr>
      </w:pPr>
      <w:r w:rsidRPr="00292D08">
        <w:rPr>
          <w:szCs w:val="24"/>
        </w:rPr>
        <w:t xml:space="preserve">2.3. </w:t>
      </w:r>
      <w:r w:rsidR="00EE26F1" w:rsidRPr="00292D08">
        <w:rPr>
          <w:szCs w:val="24"/>
        </w:rPr>
        <w:t>Pakeičiu</w:t>
      </w:r>
      <w:r w:rsidR="00502DFE" w:rsidRPr="00292D08">
        <w:rPr>
          <w:szCs w:val="24"/>
        </w:rPr>
        <w:t xml:space="preserve"> Aprašo</w:t>
      </w:r>
      <w:r w:rsidR="00EE26F1" w:rsidRPr="00292D08">
        <w:rPr>
          <w:szCs w:val="24"/>
        </w:rPr>
        <w:t xml:space="preserve"> II skyriaus 2 punktą ir jį išdėstau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2597"/>
        <w:gridCol w:w="1372"/>
        <w:gridCol w:w="1276"/>
      </w:tblGrid>
      <w:tr w:rsidR="009C43CF" w:rsidRPr="00292D08" w14:paraId="7A0E3E21" w14:textId="77777777" w:rsidTr="00262BF8">
        <w:trPr>
          <w:trHeight w:val="16"/>
        </w:trPr>
        <w:tc>
          <w:tcPr>
            <w:tcW w:w="453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BAB03D4" w14:textId="77777777" w:rsidR="00EE26F1" w:rsidRPr="00292D08" w:rsidRDefault="00EE26F1">
            <w:pPr>
              <w:rPr>
                <w:b/>
                <w:sz w:val="18"/>
                <w:szCs w:val="18"/>
                <w:lang w:eastAsia="lt-LT"/>
              </w:rPr>
            </w:pPr>
            <w:r w:rsidRPr="00292D08">
              <w:rPr>
                <w:b/>
                <w:sz w:val="18"/>
                <w:szCs w:val="18"/>
              </w:rPr>
              <w:t>„2. Kitos lėšos</w:t>
            </w:r>
          </w:p>
        </w:tc>
        <w:tc>
          <w:tcPr>
            <w:tcW w:w="25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14:paraId="6ABED266" w14:textId="77777777" w:rsidR="00EE26F1" w:rsidRPr="00292D08" w:rsidRDefault="00EE26F1">
            <w:pPr>
              <w:ind w:left="360"/>
              <w:jc w:val="center"/>
              <w:rPr>
                <w:sz w:val="18"/>
                <w:szCs w:val="18"/>
                <w:lang w:eastAsia="lt-LT"/>
              </w:rPr>
            </w:pPr>
          </w:p>
        </w:tc>
        <w:tc>
          <w:tcPr>
            <w:tcW w:w="1372" w:type="dxa"/>
            <w:tcBorders>
              <w:top w:val="single" w:sz="4" w:space="0" w:color="auto"/>
              <w:left w:val="single" w:sz="4" w:space="0" w:color="auto"/>
              <w:bottom w:val="single" w:sz="4" w:space="0" w:color="auto"/>
              <w:right w:val="single" w:sz="4" w:space="0" w:color="auto"/>
            </w:tcBorders>
          </w:tcPr>
          <w:p w14:paraId="359A92F5" w14:textId="77777777" w:rsidR="00EE26F1" w:rsidRPr="00292D08" w:rsidRDefault="00EE26F1">
            <w:pPr>
              <w:ind w:left="360"/>
              <w:jc w:val="center"/>
              <w:rPr>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tcPr>
          <w:p w14:paraId="06049D2B" w14:textId="77777777" w:rsidR="00EE26F1" w:rsidRPr="00292D08" w:rsidRDefault="00EE26F1">
            <w:pPr>
              <w:ind w:left="360"/>
              <w:jc w:val="center"/>
              <w:rPr>
                <w:sz w:val="18"/>
                <w:szCs w:val="18"/>
                <w:lang w:eastAsia="lt-LT"/>
              </w:rPr>
            </w:pPr>
          </w:p>
        </w:tc>
      </w:tr>
      <w:tr w:rsidR="009C43CF" w:rsidRPr="00292D08" w14:paraId="79D0EC20" w14:textId="77777777" w:rsidTr="00262BF8">
        <w:trPr>
          <w:trHeight w:val="16"/>
        </w:trPr>
        <w:tc>
          <w:tcPr>
            <w:tcW w:w="453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F726B15" w14:textId="77777777" w:rsidR="00EE26F1" w:rsidRPr="00292D08" w:rsidRDefault="00EE26F1">
            <w:pPr>
              <w:rPr>
                <w:sz w:val="18"/>
                <w:szCs w:val="18"/>
                <w:lang w:eastAsia="lt-LT"/>
              </w:rPr>
            </w:pPr>
            <w:r w:rsidRPr="00292D08">
              <w:rPr>
                <w:sz w:val="18"/>
                <w:szCs w:val="18"/>
              </w:rPr>
              <w:t>2.1.Savivaldybių biudžetų lėšos</w:t>
            </w:r>
          </w:p>
        </w:tc>
        <w:tc>
          <w:tcPr>
            <w:tcW w:w="25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14:paraId="3382B81B" w14:textId="77777777" w:rsidR="00EE26F1" w:rsidRPr="00292D08" w:rsidRDefault="00EE26F1">
            <w:pPr>
              <w:ind w:left="360"/>
              <w:jc w:val="center"/>
              <w:rPr>
                <w:sz w:val="18"/>
                <w:szCs w:val="18"/>
                <w:lang w:eastAsia="lt-LT"/>
              </w:rPr>
            </w:pPr>
          </w:p>
        </w:tc>
        <w:tc>
          <w:tcPr>
            <w:tcW w:w="1372" w:type="dxa"/>
            <w:tcBorders>
              <w:top w:val="single" w:sz="4" w:space="0" w:color="auto"/>
              <w:left w:val="single" w:sz="4" w:space="0" w:color="auto"/>
              <w:bottom w:val="single" w:sz="4" w:space="0" w:color="auto"/>
              <w:right w:val="single" w:sz="4" w:space="0" w:color="auto"/>
            </w:tcBorders>
          </w:tcPr>
          <w:p w14:paraId="38DDB57B" w14:textId="77777777" w:rsidR="00EE26F1" w:rsidRPr="00292D08" w:rsidRDefault="00EE26F1">
            <w:pPr>
              <w:ind w:left="360"/>
              <w:jc w:val="center"/>
              <w:rPr>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tcPr>
          <w:p w14:paraId="2C880913" w14:textId="77777777" w:rsidR="00EE26F1" w:rsidRPr="00292D08" w:rsidRDefault="00EE26F1">
            <w:pPr>
              <w:ind w:left="360"/>
              <w:jc w:val="center"/>
              <w:rPr>
                <w:sz w:val="18"/>
                <w:szCs w:val="18"/>
                <w:lang w:eastAsia="lt-LT"/>
              </w:rPr>
            </w:pPr>
          </w:p>
        </w:tc>
      </w:tr>
      <w:tr w:rsidR="009C43CF" w:rsidRPr="00292D08" w14:paraId="6846A59B" w14:textId="77777777" w:rsidTr="00262BF8">
        <w:trPr>
          <w:trHeight w:val="16"/>
        </w:trPr>
        <w:tc>
          <w:tcPr>
            <w:tcW w:w="453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EFF79BD" w14:textId="77777777" w:rsidR="00EE26F1" w:rsidRPr="00292D08" w:rsidRDefault="00EE26F1">
            <w:pPr>
              <w:rPr>
                <w:sz w:val="18"/>
                <w:szCs w:val="18"/>
                <w:lang w:eastAsia="lt-LT"/>
              </w:rPr>
            </w:pPr>
            <w:r w:rsidRPr="00292D08">
              <w:rPr>
                <w:sz w:val="18"/>
                <w:szCs w:val="18"/>
              </w:rPr>
              <w:t>2.2. Privačios lėšos</w:t>
            </w:r>
          </w:p>
        </w:tc>
        <w:tc>
          <w:tcPr>
            <w:tcW w:w="25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14:paraId="09EE3A14" w14:textId="54451D25" w:rsidR="00EE26F1" w:rsidRPr="00292D08" w:rsidRDefault="000A3088">
            <w:pPr>
              <w:ind w:left="360"/>
              <w:jc w:val="center"/>
              <w:rPr>
                <w:strike/>
                <w:sz w:val="18"/>
                <w:szCs w:val="18"/>
                <w:lang w:eastAsia="lt-LT"/>
              </w:rPr>
            </w:pPr>
            <w:r w:rsidRPr="00292D08">
              <w:rPr>
                <w:strike/>
                <w:sz w:val="18"/>
                <w:szCs w:val="18"/>
              </w:rPr>
              <w:t>34 156 038</w:t>
            </w:r>
            <w:r w:rsidRPr="00292D08">
              <w:rPr>
                <w:sz w:val="18"/>
                <w:szCs w:val="18"/>
              </w:rPr>
              <w:t xml:space="preserve"> </w:t>
            </w:r>
            <w:r w:rsidR="0051481B" w:rsidRPr="00292D08">
              <w:rPr>
                <w:b/>
                <w:bCs/>
                <w:sz w:val="18"/>
                <w:szCs w:val="18"/>
              </w:rPr>
              <w:t>48 456 038</w:t>
            </w:r>
            <w:r w:rsidR="00EE26F1" w:rsidRPr="00292D08">
              <w:rPr>
                <w:sz w:val="18"/>
                <w:szCs w:val="18"/>
              </w:rPr>
              <w:t>“</w:t>
            </w:r>
          </w:p>
        </w:tc>
        <w:tc>
          <w:tcPr>
            <w:tcW w:w="1372" w:type="dxa"/>
            <w:tcBorders>
              <w:top w:val="single" w:sz="4" w:space="0" w:color="auto"/>
              <w:left w:val="single" w:sz="4" w:space="0" w:color="auto"/>
              <w:bottom w:val="single" w:sz="4" w:space="0" w:color="auto"/>
              <w:right w:val="single" w:sz="4" w:space="0" w:color="auto"/>
            </w:tcBorders>
          </w:tcPr>
          <w:p w14:paraId="1336D2C2" w14:textId="77777777" w:rsidR="00EE26F1" w:rsidRPr="00292D08" w:rsidRDefault="00EE26F1">
            <w:pPr>
              <w:ind w:left="360"/>
              <w:jc w:val="center"/>
              <w:rPr>
                <w:strike/>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9400683" w14:textId="77777777" w:rsidR="00EE26F1" w:rsidRPr="00292D08" w:rsidRDefault="00EE26F1">
            <w:pPr>
              <w:ind w:left="360"/>
              <w:jc w:val="center"/>
              <w:rPr>
                <w:strike/>
                <w:sz w:val="18"/>
                <w:szCs w:val="18"/>
              </w:rPr>
            </w:pPr>
          </w:p>
        </w:tc>
      </w:tr>
      <w:tr w:rsidR="009C43CF" w:rsidRPr="00292D08" w14:paraId="5227F743" w14:textId="77777777" w:rsidTr="00262BF8">
        <w:trPr>
          <w:trHeight w:val="16"/>
        </w:trPr>
        <w:tc>
          <w:tcPr>
            <w:tcW w:w="453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94C193A" w14:textId="77777777" w:rsidR="00EE26F1" w:rsidRPr="00292D08" w:rsidRDefault="00EE26F1">
            <w:pPr>
              <w:rPr>
                <w:sz w:val="18"/>
                <w:szCs w:val="18"/>
              </w:rPr>
            </w:pPr>
            <w:r w:rsidRPr="00292D08">
              <w:rPr>
                <w:sz w:val="18"/>
                <w:szCs w:val="18"/>
              </w:rPr>
              <w:t>2.3. Kitos viešosios lėšos</w:t>
            </w:r>
          </w:p>
        </w:tc>
        <w:tc>
          <w:tcPr>
            <w:tcW w:w="25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7770B1D0" w14:textId="77777777" w:rsidR="00EE26F1" w:rsidRPr="00292D08" w:rsidRDefault="00EE26F1">
            <w:pPr>
              <w:ind w:left="360"/>
              <w:jc w:val="center"/>
              <w:rPr>
                <w:bCs/>
                <w:strike/>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962808F" w14:textId="77777777" w:rsidR="00EE26F1" w:rsidRPr="00292D08" w:rsidRDefault="00EE26F1">
            <w:pPr>
              <w:ind w:left="360"/>
              <w:jc w:val="center"/>
              <w:rPr>
                <w:bCs/>
                <w:strike/>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2EABB81" w14:textId="77777777" w:rsidR="00EE26F1" w:rsidRPr="00292D08" w:rsidRDefault="00EE26F1">
            <w:pPr>
              <w:ind w:left="360"/>
              <w:jc w:val="center"/>
              <w:rPr>
                <w:bCs/>
                <w:strike/>
                <w:sz w:val="18"/>
                <w:szCs w:val="18"/>
              </w:rPr>
            </w:pPr>
          </w:p>
        </w:tc>
      </w:tr>
    </w:tbl>
    <w:p w14:paraId="71C944D1" w14:textId="5174678B" w:rsidR="00FA0545" w:rsidRPr="00292D08" w:rsidRDefault="00FA0545" w:rsidP="00FA0545">
      <w:pPr>
        <w:widowControl w:val="0"/>
        <w:ind w:left="928" w:hanging="219"/>
        <w:jc w:val="both"/>
        <w:rPr>
          <w:szCs w:val="24"/>
        </w:rPr>
      </w:pPr>
      <w:r w:rsidRPr="00292D08">
        <w:rPr>
          <w:szCs w:val="24"/>
        </w:rPr>
        <w:t xml:space="preserve">2.4. Pakeičiu </w:t>
      </w:r>
      <w:r w:rsidR="00502DFE" w:rsidRPr="00292D08">
        <w:rPr>
          <w:szCs w:val="24"/>
        </w:rPr>
        <w:t xml:space="preserve">Aprašo </w:t>
      </w:r>
      <w:r w:rsidRPr="00292D08">
        <w:rPr>
          <w:szCs w:val="24"/>
        </w:rPr>
        <w:t xml:space="preserve">II skyriaus lentelės </w:t>
      </w:r>
      <w:r w:rsidR="00A22653" w:rsidRPr="00292D08">
        <w:rPr>
          <w:szCs w:val="24"/>
        </w:rPr>
        <w:t>keturiolik</w:t>
      </w:r>
      <w:r w:rsidRPr="00292D08">
        <w:rPr>
          <w:szCs w:val="24"/>
        </w:rPr>
        <w:t>tąją pastraipą ir ją išdėstau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2552"/>
        <w:gridCol w:w="1417"/>
        <w:gridCol w:w="1276"/>
      </w:tblGrid>
      <w:tr w:rsidR="009C43CF" w:rsidRPr="00292D08" w14:paraId="0FF180E6" w14:textId="77777777" w:rsidTr="001C09BD">
        <w:trPr>
          <w:trHeight w:val="16"/>
        </w:trPr>
        <w:tc>
          <w:tcPr>
            <w:tcW w:w="4536" w:type="dxa"/>
            <w:tcMar>
              <w:top w:w="0" w:type="dxa"/>
              <w:left w:w="30" w:type="dxa"/>
              <w:bottom w:w="0" w:type="dxa"/>
              <w:right w:w="30" w:type="dxa"/>
            </w:tcMar>
            <w:vAlign w:val="center"/>
            <w:hideMark/>
          </w:tcPr>
          <w:p w14:paraId="5161FF3C" w14:textId="77777777" w:rsidR="00FA0545" w:rsidRPr="00292D08" w:rsidRDefault="00FA0545">
            <w:pPr>
              <w:rPr>
                <w:sz w:val="18"/>
                <w:szCs w:val="18"/>
                <w:lang w:eastAsia="lt-LT"/>
              </w:rPr>
            </w:pPr>
            <w:r w:rsidRPr="00292D08">
              <w:rPr>
                <w:sz w:val="18"/>
                <w:szCs w:val="18"/>
                <w:lang w:eastAsia="lt-LT"/>
              </w:rPr>
              <w:t>„</w:t>
            </w:r>
            <w:r w:rsidRPr="00292D08">
              <w:rPr>
                <w:b/>
                <w:bCs/>
                <w:sz w:val="18"/>
                <w:szCs w:val="18"/>
                <w:lang w:eastAsia="lt-LT"/>
              </w:rPr>
              <w:t>IŠ VISO:</w:t>
            </w:r>
          </w:p>
        </w:tc>
        <w:tc>
          <w:tcPr>
            <w:tcW w:w="2552" w:type="dxa"/>
            <w:tcMar>
              <w:top w:w="0" w:type="dxa"/>
              <w:left w:w="30" w:type="dxa"/>
              <w:bottom w:w="0" w:type="dxa"/>
              <w:right w:w="30" w:type="dxa"/>
            </w:tcMar>
            <w:hideMark/>
          </w:tcPr>
          <w:p w14:paraId="37897DA2" w14:textId="7A7C0608" w:rsidR="00FA0545" w:rsidRPr="00292D08" w:rsidRDefault="00887BB8">
            <w:pPr>
              <w:ind w:left="360"/>
              <w:jc w:val="center"/>
              <w:rPr>
                <w:sz w:val="18"/>
                <w:szCs w:val="18"/>
                <w:lang w:eastAsia="lt-LT"/>
              </w:rPr>
            </w:pPr>
            <w:r w:rsidRPr="00200B89">
              <w:rPr>
                <w:strike/>
                <w:sz w:val="18"/>
                <w:szCs w:val="18"/>
                <w:lang w:eastAsia="lt-LT"/>
              </w:rPr>
              <w:t>114 312 076</w:t>
            </w:r>
            <w:r w:rsidRPr="00292D08">
              <w:rPr>
                <w:b/>
                <w:bCs/>
                <w:sz w:val="18"/>
                <w:szCs w:val="18"/>
                <w:lang w:eastAsia="lt-LT"/>
              </w:rPr>
              <w:t xml:space="preserve"> </w:t>
            </w:r>
            <w:r w:rsidR="0051433B" w:rsidRPr="00292D08">
              <w:rPr>
                <w:b/>
                <w:bCs/>
                <w:sz w:val="18"/>
                <w:szCs w:val="18"/>
                <w:lang w:eastAsia="lt-LT"/>
              </w:rPr>
              <w:t>128 612 076</w:t>
            </w:r>
            <w:r w:rsidR="00FA0545" w:rsidRPr="00292D08">
              <w:rPr>
                <w:sz w:val="18"/>
                <w:szCs w:val="18"/>
                <w:lang w:eastAsia="lt-LT"/>
              </w:rPr>
              <w:t>“</w:t>
            </w:r>
          </w:p>
        </w:tc>
        <w:tc>
          <w:tcPr>
            <w:tcW w:w="1417" w:type="dxa"/>
          </w:tcPr>
          <w:p w14:paraId="30A58BB7" w14:textId="77777777" w:rsidR="00FA0545" w:rsidRPr="00292D08" w:rsidRDefault="00FA0545">
            <w:pPr>
              <w:ind w:left="360"/>
              <w:jc w:val="center"/>
              <w:rPr>
                <w:sz w:val="18"/>
                <w:szCs w:val="18"/>
                <w:lang w:eastAsia="lt-LT"/>
              </w:rPr>
            </w:pPr>
          </w:p>
        </w:tc>
        <w:tc>
          <w:tcPr>
            <w:tcW w:w="1276" w:type="dxa"/>
          </w:tcPr>
          <w:p w14:paraId="59EDB97B" w14:textId="77777777" w:rsidR="00FA0545" w:rsidRPr="00292D08" w:rsidRDefault="00FA0545">
            <w:pPr>
              <w:ind w:left="360"/>
              <w:jc w:val="center"/>
              <w:rPr>
                <w:sz w:val="18"/>
                <w:szCs w:val="18"/>
                <w:lang w:eastAsia="lt-LT"/>
              </w:rPr>
            </w:pPr>
          </w:p>
        </w:tc>
      </w:tr>
    </w:tbl>
    <w:p w14:paraId="2C46DF8B" w14:textId="21A0EC8E" w:rsidR="00AF5A49" w:rsidRPr="00292D08" w:rsidRDefault="00A83660" w:rsidP="009D637C">
      <w:pPr>
        <w:tabs>
          <w:tab w:val="left" w:pos="10490"/>
        </w:tabs>
        <w:ind w:firstLine="709"/>
        <w:jc w:val="both"/>
        <w:rPr>
          <w:color w:val="000000" w:themeColor="text1"/>
        </w:rPr>
      </w:pPr>
      <w:r w:rsidRPr="00292D08">
        <w:rPr>
          <w:color w:val="000000"/>
          <w:szCs w:val="24"/>
        </w:rPr>
        <w:t>2.</w:t>
      </w:r>
      <w:r w:rsidR="0094064B" w:rsidRPr="00292D08">
        <w:rPr>
          <w:color w:val="000000"/>
          <w:szCs w:val="24"/>
        </w:rPr>
        <w:t>5</w:t>
      </w:r>
      <w:r w:rsidR="000E29F2" w:rsidRPr="00292D08">
        <w:rPr>
          <w:color w:val="000000"/>
          <w:szCs w:val="24"/>
        </w:rPr>
        <w:t xml:space="preserve">. </w:t>
      </w:r>
      <w:r w:rsidR="002C1655" w:rsidRPr="00292D08">
        <w:rPr>
          <w:color w:val="000000"/>
          <w:szCs w:val="24"/>
        </w:rPr>
        <w:t xml:space="preserve">Pakeičiu </w:t>
      </w:r>
      <w:r w:rsidR="00502DFE" w:rsidRPr="00292D08">
        <w:rPr>
          <w:color w:val="000000"/>
          <w:szCs w:val="24"/>
        </w:rPr>
        <w:t xml:space="preserve">Aprašo </w:t>
      </w:r>
      <w:r w:rsidR="005F53F9" w:rsidRPr="00292D08">
        <w:rPr>
          <w:color w:val="000000"/>
          <w:szCs w:val="24"/>
        </w:rPr>
        <w:t>II</w:t>
      </w:r>
      <w:r w:rsidR="001876E4" w:rsidRPr="00292D08">
        <w:rPr>
          <w:color w:val="000000"/>
          <w:szCs w:val="24"/>
        </w:rPr>
        <w:t>I</w:t>
      </w:r>
      <w:r w:rsidR="005F53F9" w:rsidRPr="00292D08">
        <w:rPr>
          <w:color w:val="000000"/>
          <w:szCs w:val="24"/>
        </w:rPr>
        <w:t xml:space="preserve"> skyri</w:t>
      </w:r>
      <w:r w:rsidR="001876E4" w:rsidRPr="00292D08">
        <w:rPr>
          <w:color w:val="000000"/>
          <w:szCs w:val="24"/>
        </w:rPr>
        <w:t>aus</w:t>
      </w:r>
      <w:r w:rsidR="00660DC0" w:rsidRPr="00292D08">
        <w:rPr>
          <w:color w:val="000000"/>
          <w:szCs w:val="24"/>
        </w:rPr>
        <w:t xml:space="preserve"> 1 punktą</w:t>
      </w:r>
      <w:r w:rsidR="005F53F9" w:rsidRPr="00292D08">
        <w:rPr>
          <w:color w:val="000000"/>
          <w:szCs w:val="24"/>
        </w:rPr>
        <w:t xml:space="preserve"> ir jį išdėstau taip:</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276"/>
        <w:gridCol w:w="895"/>
        <w:gridCol w:w="346"/>
        <w:gridCol w:w="1306"/>
        <w:gridCol w:w="346"/>
        <w:gridCol w:w="970"/>
        <w:gridCol w:w="829"/>
        <w:gridCol w:w="248"/>
        <w:gridCol w:w="1556"/>
        <w:gridCol w:w="937"/>
        <w:gridCol w:w="626"/>
        <w:gridCol w:w="424"/>
      </w:tblGrid>
      <w:tr w:rsidR="00874CC1" w:rsidRPr="00292D08" w14:paraId="09C60607" w14:textId="77777777" w:rsidTr="00260FFD">
        <w:trPr>
          <w:trHeight w:val="458"/>
        </w:trPr>
        <w:tc>
          <w:tcPr>
            <w:tcW w:w="520" w:type="pct"/>
            <w:vMerge w:val="restart"/>
          </w:tcPr>
          <w:p w14:paraId="5380508B" w14:textId="66FA7C52" w:rsidR="00874CC1" w:rsidRPr="00292D08" w:rsidRDefault="006F2F5E" w:rsidP="194AF722">
            <w:pPr>
              <w:rPr>
                <w:b/>
                <w:bCs/>
                <w:i/>
                <w:iCs/>
                <w:sz w:val="18"/>
                <w:szCs w:val="18"/>
              </w:rPr>
            </w:pPr>
            <w:r w:rsidRPr="006F2F5E">
              <w:rPr>
                <w:sz w:val="18"/>
                <w:szCs w:val="18"/>
              </w:rPr>
              <w:t>„</w:t>
            </w:r>
            <w:r w:rsidR="6B3A698B" w:rsidRPr="00292D08">
              <w:rPr>
                <w:b/>
                <w:bCs/>
                <w:sz w:val="18"/>
                <w:szCs w:val="18"/>
              </w:rPr>
              <w:t>1. „Žaliojo“ vandenilio gamyba</w:t>
            </w:r>
          </w:p>
        </w:tc>
        <w:tc>
          <w:tcPr>
            <w:tcW w:w="141" w:type="pct"/>
            <w:vMerge w:val="restart"/>
          </w:tcPr>
          <w:p w14:paraId="7C9ED82F" w14:textId="77777777" w:rsidR="00874CC1" w:rsidRPr="00292D08" w:rsidRDefault="00874CC1" w:rsidP="00A63B34">
            <w:pPr>
              <w:rPr>
                <w:sz w:val="18"/>
                <w:szCs w:val="18"/>
              </w:rPr>
            </w:pPr>
            <w:r w:rsidRPr="00292D08">
              <w:rPr>
                <w:sz w:val="18"/>
                <w:szCs w:val="18"/>
              </w:rPr>
              <w:t>I</w:t>
            </w:r>
          </w:p>
        </w:tc>
        <w:tc>
          <w:tcPr>
            <w:tcW w:w="458" w:type="pct"/>
            <w:vMerge w:val="restart"/>
          </w:tcPr>
          <w:p w14:paraId="74D86E4B" w14:textId="77777777" w:rsidR="00874CC1" w:rsidRPr="00292D08" w:rsidRDefault="00874CC1" w:rsidP="00A63B34">
            <w:pPr>
              <w:rPr>
                <w:sz w:val="18"/>
                <w:szCs w:val="18"/>
              </w:rPr>
            </w:pPr>
            <w:r w:rsidRPr="00292D08">
              <w:rPr>
                <w:sz w:val="18"/>
                <w:szCs w:val="18"/>
              </w:rPr>
              <w:t>Juridiniai asmenys</w:t>
            </w:r>
          </w:p>
        </w:tc>
        <w:tc>
          <w:tcPr>
            <w:tcW w:w="177" w:type="pct"/>
            <w:vMerge w:val="restart"/>
          </w:tcPr>
          <w:p w14:paraId="2E0C30C1" w14:textId="77777777" w:rsidR="00874CC1" w:rsidRPr="00292D08" w:rsidRDefault="00874CC1" w:rsidP="00A63B34">
            <w:pPr>
              <w:rPr>
                <w:sz w:val="18"/>
                <w:szCs w:val="18"/>
              </w:rPr>
            </w:pPr>
            <w:r w:rsidRPr="00292D08">
              <w:rPr>
                <w:sz w:val="18"/>
                <w:szCs w:val="18"/>
              </w:rPr>
              <w:t>K</w:t>
            </w:r>
          </w:p>
        </w:tc>
        <w:tc>
          <w:tcPr>
            <w:tcW w:w="668" w:type="pct"/>
            <w:vMerge w:val="restart"/>
          </w:tcPr>
          <w:p w14:paraId="24B7192F" w14:textId="77777777" w:rsidR="00874CC1" w:rsidRPr="00292D08" w:rsidRDefault="00874CC1" w:rsidP="00A63B34">
            <w:pPr>
              <w:rPr>
                <w:sz w:val="18"/>
                <w:szCs w:val="18"/>
              </w:rPr>
            </w:pPr>
            <w:r w:rsidRPr="00292D08">
              <w:rPr>
                <w:sz w:val="18"/>
                <w:szCs w:val="18"/>
              </w:rPr>
              <w:t>Neprisidedama</w:t>
            </w:r>
          </w:p>
        </w:tc>
        <w:tc>
          <w:tcPr>
            <w:tcW w:w="177" w:type="pct"/>
            <w:vMerge w:val="restart"/>
          </w:tcPr>
          <w:p w14:paraId="1F4DD4FA" w14:textId="77777777" w:rsidR="00874CC1" w:rsidRPr="00292D08" w:rsidRDefault="00874CC1" w:rsidP="00A63B34">
            <w:pPr>
              <w:rPr>
                <w:sz w:val="18"/>
                <w:szCs w:val="18"/>
              </w:rPr>
            </w:pPr>
            <w:r w:rsidRPr="00292D08">
              <w:rPr>
                <w:sz w:val="18"/>
                <w:szCs w:val="18"/>
              </w:rPr>
              <w:t>D</w:t>
            </w:r>
          </w:p>
        </w:tc>
        <w:tc>
          <w:tcPr>
            <w:tcW w:w="496" w:type="pct"/>
            <w:vMerge w:val="restart"/>
          </w:tcPr>
          <w:p w14:paraId="07F03771" w14:textId="77777777" w:rsidR="00874CC1" w:rsidRPr="00292D08" w:rsidRDefault="00874CC1" w:rsidP="00A63B34">
            <w:pPr>
              <w:ind w:left="-57" w:right="-57"/>
              <w:rPr>
                <w:sz w:val="18"/>
                <w:szCs w:val="18"/>
              </w:rPr>
            </w:pPr>
            <w:r w:rsidRPr="00292D08">
              <w:rPr>
                <w:sz w:val="18"/>
                <w:szCs w:val="18"/>
              </w:rPr>
              <w:t>20 000 000</w:t>
            </w:r>
          </w:p>
          <w:p w14:paraId="258B9B81" w14:textId="77777777" w:rsidR="00874CC1" w:rsidRPr="00292D08" w:rsidRDefault="00874CC1" w:rsidP="00A63B34">
            <w:pPr>
              <w:ind w:left="-57" w:right="-57"/>
              <w:rPr>
                <w:sz w:val="18"/>
                <w:szCs w:val="18"/>
              </w:rPr>
            </w:pPr>
          </w:p>
          <w:p w14:paraId="77D97934" w14:textId="77777777" w:rsidR="00874CC1" w:rsidRPr="00292D08" w:rsidRDefault="00874CC1" w:rsidP="00A63B34">
            <w:pPr>
              <w:ind w:left="-57" w:right="-57"/>
              <w:rPr>
                <w:sz w:val="18"/>
                <w:szCs w:val="18"/>
              </w:rPr>
            </w:pPr>
            <w:r w:rsidRPr="00292D08">
              <w:rPr>
                <w:sz w:val="18"/>
                <w:szCs w:val="18"/>
              </w:rPr>
              <w:t>8 571 000</w:t>
            </w:r>
          </w:p>
        </w:tc>
        <w:tc>
          <w:tcPr>
            <w:tcW w:w="424" w:type="pct"/>
            <w:vMerge w:val="restart"/>
          </w:tcPr>
          <w:p w14:paraId="6D0BBBD2" w14:textId="77777777" w:rsidR="00874CC1" w:rsidRPr="00292D08" w:rsidRDefault="00874CC1" w:rsidP="00A63B34">
            <w:pPr>
              <w:ind w:left="-57" w:right="-57"/>
              <w:rPr>
                <w:sz w:val="18"/>
                <w:szCs w:val="18"/>
              </w:rPr>
            </w:pPr>
            <w:r w:rsidRPr="00292D08">
              <w:rPr>
                <w:sz w:val="18"/>
                <w:szCs w:val="18"/>
              </w:rPr>
              <w:t>EGADP</w:t>
            </w:r>
          </w:p>
          <w:p w14:paraId="763151E9" w14:textId="77777777" w:rsidR="00874CC1" w:rsidRPr="00292D08" w:rsidRDefault="00874CC1" w:rsidP="00A63B34">
            <w:pPr>
              <w:ind w:left="-57" w:right="-57"/>
              <w:rPr>
                <w:sz w:val="18"/>
                <w:szCs w:val="18"/>
              </w:rPr>
            </w:pPr>
          </w:p>
          <w:p w14:paraId="5D2043C4" w14:textId="77777777" w:rsidR="00874CC1" w:rsidRPr="00292D08" w:rsidRDefault="00874CC1" w:rsidP="00A63B34">
            <w:pPr>
              <w:ind w:left="-57" w:right="-57"/>
              <w:rPr>
                <w:sz w:val="18"/>
                <w:szCs w:val="18"/>
              </w:rPr>
            </w:pPr>
            <w:r w:rsidRPr="00292D08">
              <w:rPr>
                <w:sz w:val="18"/>
                <w:szCs w:val="18"/>
              </w:rPr>
              <w:t>Privačios lėšos</w:t>
            </w:r>
          </w:p>
        </w:tc>
        <w:tc>
          <w:tcPr>
            <w:tcW w:w="127" w:type="pct"/>
            <w:vMerge w:val="restart"/>
          </w:tcPr>
          <w:p w14:paraId="39D4943D" w14:textId="77777777" w:rsidR="00874CC1" w:rsidRPr="00292D08" w:rsidRDefault="00874CC1" w:rsidP="00A63B34">
            <w:pPr>
              <w:rPr>
                <w:sz w:val="18"/>
                <w:szCs w:val="18"/>
              </w:rPr>
            </w:pPr>
            <w:r w:rsidRPr="00292D08">
              <w:rPr>
                <w:sz w:val="18"/>
                <w:szCs w:val="18"/>
              </w:rPr>
              <w:t>-</w:t>
            </w:r>
          </w:p>
        </w:tc>
        <w:tc>
          <w:tcPr>
            <w:tcW w:w="796" w:type="pct"/>
          </w:tcPr>
          <w:p w14:paraId="2B47C06D" w14:textId="4A72152B" w:rsidR="00874CC1" w:rsidRPr="00292D08" w:rsidRDefault="00874CC1" w:rsidP="00A63B34">
            <w:pPr>
              <w:ind w:left="-57" w:right="-57"/>
              <w:rPr>
                <w:sz w:val="18"/>
                <w:szCs w:val="18"/>
              </w:rPr>
            </w:pPr>
            <w:r w:rsidRPr="00292D08">
              <w:rPr>
                <w:sz w:val="18"/>
                <w:szCs w:val="18"/>
              </w:rPr>
              <w:t>P-03-001-01-13-01-01 -</w:t>
            </w:r>
            <w:r w:rsidR="008D4C50" w:rsidRPr="00292D08">
              <w:rPr>
                <w:strike/>
                <w:sz w:val="18"/>
                <w:szCs w:val="18"/>
              </w:rPr>
              <w:t>Pagamintas</w:t>
            </w:r>
            <w:r w:rsidRPr="00292D08">
              <w:rPr>
                <w:sz w:val="18"/>
                <w:szCs w:val="18"/>
              </w:rPr>
              <w:t xml:space="preserve"> </w:t>
            </w:r>
            <w:r w:rsidRPr="00292D08">
              <w:rPr>
                <w:b/>
                <w:bCs/>
                <w:sz w:val="18"/>
                <w:szCs w:val="18"/>
              </w:rPr>
              <w:t>Į</w:t>
            </w:r>
            <w:r w:rsidR="00927C04" w:rsidRPr="00292D08">
              <w:rPr>
                <w:b/>
                <w:bCs/>
                <w:sz w:val="18"/>
                <w:szCs w:val="18"/>
              </w:rPr>
              <w:t>ren</w:t>
            </w:r>
            <w:r w:rsidRPr="00292D08">
              <w:rPr>
                <w:b/>
                <w:bCs/>
                <w:sz w:val="18"/>
                <w:szCs w:val="18"/>
              </w:rPr>
              <w:t>gti</w:t>
            </w:r>
            <w:r w:rsidRPr="00292D08">
              <w:rPr>
                <w:sz w:val="18"/>
                <w:szCs w:val="18"/>
              </w:rPr>
              <w:t xml:space="preserve"> </w:t>
            </w:r>
            <w:r w:rsidR="008D4C50" w:rsidRPr="00292D08">
              <w:rPr>
                <w:strike/>
                <w:sz w:val="18"/>
                <w:szCs w:val="18"/>
              </w:rPr>
              <w:t>„</w:t>
            </w:r>
            <w:r w:rsidRPr="00292D08">
              <w:rPr>
                <w:sz w:val="18"/>
                <w:szCs w:val="18"/>
              </w:rPr>
              <w:t>žaliojo</w:t>
            </w:r>
            <w:r w:rsidR="008D4C50" w:rsidRPr="00292D08">
              <w:rPr>
                <w:strike/>
                <w:sz w:val="18"/>
                <w:szCs w:val="18"/>
              </w:rPr>
              <w:t>“</w:t>
            </w:r>
            <w:r w:rsidRPr="00292D08">
              <w:rPr>
                <w:strike/>
                <w:sz w:val="18"/>
                <w:szCs w:val="18"/>
              </w:rPr>
              <w:t xml:space="preserve"> </w:t>
            </w:r>
            <w:r w:rsidRPr="00292D08">
              <w:rPr>
                <w:sz w:val="18"/>
                <w:szCs w:val="18"/>
              </w:rPr>
              <w:t xml:space="preserve">vandenilio </w:t>
            </w:r>
            <w:r w:rsidR="008354E9" w:rsidRPr="00292D08">
              <w:rPr>
                <w:strike/>
                <w:sz w:val="18"/>
                <w:szCs w:val="18"/>
              </w:rPr>
              <w:t>kiekis per vandenilio</w:t>
            </w:r>
            <w:r w:rsidRPr="00292D08">
              <w:rPr>
                <w:sz w:val="18"/>
                <w:szCs w:val="18"/>
              </w:rPr>
              <w:t xml:space="preserve"> gamybos </w:t>
            </w:r>
            <w:r w:rsidR="00620460" w:rsidRPr="00292D08">
              <w:rPr>
                <w:strike/>
                <w:sz w:val="18"/>
                <w:szCs w:val="18"/>
              </w:rPr>
              <w:t>laikotarpį</w:t>
            </w:r>
            <w:r w:rsidR="000B0CD7" w:rsidRPr="00292D08">
              <w:rPr>
                <w:b/>
                <w:bCs/>
                <w:sz w:val="18"/>
                <w:szCs w:val="18"/>
              </w:rPr>
              <w:t xml:space="preserve"> pajėgumai</w:t>
            </w:r>
            <w:r w:rsidR="00620460" w:rsidRPr="00292D08">
              <w:rPr>
                <w:sz w:val="18"/>
                <w:szCs w:val="18"/>
              </w:rPr>
              <w:t xml:space="preserve">, </w:t>
            </w:r>
            <w:r w:rsidR="00620460" w:rsidRPr="00292D08">
              <w:rPr>
                <w:strike/>
                <w:sz w:val="18"/>
                <w:szCs w:val="18"/>
              </w:rPr>
              <w:t>m</w:t>
            </w:r>
            <w:r w:rsidR="00620460" w:rsidRPr="00292D08">
              <w:rPr>
                <w:strike/>
                <w:sz w:val="18"/>
                <w:szCs w:val="18"/>
                <w:vertAlign w:val="superscript"/>
              </w:rPr>
              <w:t>3</w:t>
            </w:r>
            <w:r w:rsidRPr="00292D08">
              <w:rPr>
                <w:sz w:val="18"/>
                <w:szCs w:val="18"/>
              </w:rPr>
              <w:t xml:space="preserve">, </w:t>
            </w:r>
            <w:r w:rsidRPr="00292D08">
              <w:rPr>
                <w:b/>
                <w:bCs/>
                <w:sz w:val="18"/>
                <w:szCs w:val="18"/>
              </w:rPr>
              <w:t>MW</w:t>
            </w:r>
          </w:p>
        </w:tc>
        <w:tc>
          <w:tcPr>
            <w:tcW w:w="479" w:type="pct"/>
          </w:tcPr>
          <w:p w14:paraId="7AADEE62" w14:textId="094C27AC" w:rsidR="00874CC1" w:rsidRPr="00292D08" w:rsidRDefault="00140712" w:rsidP="00A63B34">
            <w:pPr>
              <w:rPr>
                <w:sz w:val="18"/>
                <w:szCs w:val="18"/>
              </w:rPr>
            </w:pPr>
            <w:r w:rsidRPr="00292D08">
              <w:rPr>
                <w:strike/>
                <w:sz w:val="18"/>
                <w:szCs w:val="18"/>
              </w:rPr>
              <w:t>1 680</w:t>
            </w:r>
            <w:r w:rsidRPr="00292D08">
              <w:rPr>
                <w:sz w:val="18"/>
                <w:szCs w:val="18"/>
              </w:rPr>
              <w:t> </w:t>
            </w:r>
            <w:r w:rsidRPr="00292D08">
              <w:rPr>
                <w:strike/>
                <w:sz w:val="18"/>
                <w:szCs w:val="18"/>
              </w:rPr>
              <w:t xml:space="preserve">000 </w:t>
            </w:r>
            <w:r w:rsidR="00874CC1" w:rsidRPr="00292D08">
              <w:rPr>
                <w:sz w:val="18"/>
                <w:szCs w:val="18"/>
              </w:rPr>
              <w:t xml:space="preserve"> </w:t>
            </w:r>
            <w:r w:rsidR="00874CC1" w:rsidRPr="00292D08">
              <w:rPr>
                <w:b/>
                <w:bCs/>
                <w:sz w:val="18"/>
                <w:szCs w:val="18"/>
              </w:rPr>
              <w:t>4</w:t>
            </w:r>
            <w:r w:rsidR="0067095E" w:rsidRPr="00292D08">
              <w:rPr>
                <w:sz w:val="18"/>
                <w:szCs w:val="18"/>
              </w:rPr>
              <w:t xml:space="preserve"> </w:t>
            </w:r>
            <w:r w:rsidR="00874CC1" w:rsidRPr="00292D08">
              <w:rPr>
                <w:sz w:val="18"/>
                <w:szCs w:val="18"/>
              </w:rPr>
              <w:t>(2026 m.)</w:t>
            </w:r>
          </w:p>
        </w:tc>
        <w:tc>
          <w:tcPr>
            <w:tcW w:w="320" w:type="pct"/>
          </w:tcPr>
          <w:p w14:paraId="7D9F2F2B" w14:textId="77777777" w:rsidR="00874CC1" w:rsidRPr="00292D08" w:rsidRDefault="00874CC1" w:rsidP="00A63B34">
            <w:pPr>
              <w:rPr>
                <w:sz w:val="18"/>
                <w:szCs w:val="18"/>
              </w:rPr>
            </w:pPr>
            <w:r w:rsidRPr="00292D08">
              <w:rPr>
                <w:sz w:val="18"/>
                <w:szCs w:val="18"/>
              </w:rPr>
              <w:t>CPVA</w:t>
            </w:r>
          </w:p>
        </w:tc>
        <w:tc>
          <w:tcPr>
            <w:tcW w:w="217" w:type="pct"/>
          </w:tcPr>
          <w:p w14:paraId="5EE17157" w14:textId="77777777" w:rsidR="00874CC1" w:rsidRPr="00292D08" w:rsidRDefault="6B3A698B" w:rsidP="00A63B34">
            <w:pPr>
              <w:rPr>
                <w:sz w:val="18"/>
                <w:szCs w:val="18"/>
              </w:rPr>
            </w:pPr>
            <w:r w:rsidRPr="00292D08">
              <w:rPr>
                <w:sz w:val="18"/>
                <w:szCs w:val="18"/>
              </w:rPr>
              <w:t>SM, EIM</w:t>
            </w:r>
          </w:p>
        </w:tc>
      </w:tr>
      <w:tr w:rsidR="00874CC1" w:rsidRPr="00292D08" w14:paraId="36DB725B" w14:textId="77777777" w:rsidTr="00260FFD">
        <w:trPr>
          <w:trHeight w:val="458"/>
        </w:trPr>
        <w:tc>
          <w:tcPr>
            <w:tcW w:w="520" w:type="pct"/>
            <w:vMerge/>
          </w:tcPr>
          <w:p w14:paraId="72A73B20" w14:textId="77777777" w:rsidR="00874CC1" w:rsidRPr="00292D08" w:rsidRDefault="00874CC1" w:rsidP="00A63B34">
            <w:pPr>
              <w:rPr>
                <w:iCs/>
                <w:sz w:val="18"/>
                <w:szCs w:val="18"/>
              </w:rPr>
            </w:pPr>
          </w:p>
        </w:tc>
        <w:tc>
          <w:tcPr>
            <w:tcW w:w="141" w:type="pct"/>
            <w:vMerge/>
          </w:tcPr>
          <w:p w14:paraId="14943390" w14:textId="77777777" w:rsidR="00874CC1" w:rsidRPr="00292D08" w:rsidRDefault="00874CC1" w:rsidP="00A63B34">
            <w:pPr>
              <w:rPr>
                <w:sz w:val="18"/>
                <w:szCs w:val="18"/>
              </w:rPr>
            </w:pPr>
          </w:p>
        </w:tc>
        <w:tc>
          <w:tcPr>
            <w:tcW w:w="458" w:type="pct"/>
            <w:vMerge/>
          </w:tcPr>
          <w:p w14:paraId="148AD563" w14:textId="77777777" w:rsidR="00874CC1" w:rsidRPr="00292D08" w:rsidRDefault="00874CC1" w:rsidP="00A63B34">
            <w:pPr>
              <w:rPr>
                <w:sz w:val="18"/>
                <w:szCs w:val="18"/>
              </w:rPr>
            </w:pPr>
          </w:p>
        </w:tc>
        <w:tc>
          <w:tcPr>
            <w:tcW w:w="177" w:type="pct"/>
            <w:vMerge/>
          </w:tcPr>
          <w:p w14:paraId="2D28E1AD" w14:textId="77777777" w:rsidR="00874CC1" w:rsidRPr="00292D08" w:rsidRDefault="00874CC1" w:rsidP="00A63B34">
            <w:pPr>
              <w:rPr>
                <w:sz w:val="18"/>
                <w:szCs w:val="18"/>
              </w:rPr>
            </w:pPr>
          </w:p>
        </w:tc>
        <w:tc>
          <w:tcPr>
            <w:tcW w:w="668" w:type="pct"/>
            <w:vMerge/>
          </w:tcPr>
          <w:p w14:paraId="146671DB" w14:textId="77777777" w:rsidR="00874CC1" w:rsidRPr="00292D08" w:rsidRDefault="00874CC1" w:rsidP="00A63B34">
            <w:pPr>
              <w:rPr>
                <w:sz w:val="18"/>
                <w:szCs w:val="18"/>
              </w:rPr>
            </w:pPr>
          </w:p>
        </w:tc>
        <w:tc>
          <w:tcPr>
            <w:tcW w:w="177" w:type="pct"/>
            <w:vMerge/>
          </w:tcPr>
          <w:p w14:paraId="392AA764" w14:textId="77777777" w:rsidR="00874CC1" w:rsidRPr="00292D08" w:rsidRDefault="00874CC1" w:rsidP="00A63B34">
            <w:pPr>
              <w:rPr>
                <w:sz w:val="18"/>
                <w:szCs w:val="18"/>
              </w:rPr>
            </w:pPr>
          </w:p>
        </w:tc>
        <w:tc>
          <w:tcPr>
            <w:tcW w:w="496" w:type="pct"/>
            <w:vMerge/>
          </w:tcPr>
          <w:p w14:paraId="34647016" w14:textId="77777777" w:rsidR="00874CC1" w:rsidRPr="00292D08" w:rsidRDefault="00874CC1" w:rsidP="00A63B34">
            <w:pPr>
              <w:ind w:left="-57" w:right="-57"/>
              <w:rPr>
                <w:sz w:val="18"/>
                <w:szCs w:val="18"/>
              </w:rPr>
            </w:pPr>
          </w:p>
        </w:tc>
        <w:tc>
          <w:tcPr>
            <w:tcW w:w="424" w:type="pct"/>
            <w:vMerge/>
          </w:tcPr>
          <w:p w14:paraId="0C2CBDC8" w14:textId="77777777" w:rsidR="00874CC1" w:rsidRPr="00292D08" w:rsidRDefault="00874CC1" w:rsidP="00A63B34">
            <w:pPr>
              <w:ind w:left="-57" w:right="-57"/>
              <w:rPr>
                <w:sz w:val="18"/>
                <w:szCs w:val="18"/>
              </w:rPr>
            </w:pPr>
          </w:p>
        </w:tc>
        <w:tc>
          <w:tcPr>
            <w:tcW w:w="127" w:type="pct"/>
            <w:vMerge/>
          </w:tcPr>
          <w:p w14:paraId="2B796791" w14:textId="77777777" w:rsidR="00874CC1" w:rsidRPr="00292D08" w:rsidRDefault="00874CC1" w:rsidP="00A63B34">
            <w:pPr>
              <w:rPr>
                <w:sz w:val="18"/>
                <w:szCs w:val="18"/>
              </w:rPr>
            </w:pPr>
          </w:p>
        </w:tc>
        <w:tc>
          <w:tcPr>
            <w:tcW w:w="796" w:type="pct"/>
          </w:tcPr>
          <w:p w14:paraId="6B86EB35" w14:textId="77777777" w:rsidR="00874CC1" w:rsidRPr="00292D08" w:rsidRDefault="00874CC1" w:rsidP="00A63B34">
            <w:pPr>
              <w:ind w:left="-57" w:right="-57"/>
              <w:rPr>
                <w:strike/>
                <w:sz w:val="18"/>
                <w:szCs w:val="18"/>
              </w:rPr>
            </w:pPr>
            <w:r w:rsidRPr="00292D08">
              <w:rPr>
                <w:strike/>
                <w:sz w:val="18"/>
                <w:szCs w:val="18"/>
              </w:rPr>
              <w:t>R-03-001-01-13-01-03 -Įdiegti papildomi atsinaujinančiosios energijos veikimo pajėgumai, MW</w:t>
            </w:r>
          </w:p>
        </w:tc>
        <w:tc>
          <w:tcPr>
            <w:tcW w:w="479" w:type="pct"/>
          </w:tcPr>
          <w:p w14:paraId="31FA3FAC" w14:textId="77777777" w:rsidR="00874CC1" w:rsidRPr="00292D08" w:rsidRDefault="00874CC1" w:rsidP="00A63B34">
            <w:pPr>
              <w:rPr>
                <w:strike/>
                <w:sz w:val="18"/>
                <w:szCs w:val="18"/>
              </w:rPr>
            </w:pPr>
            <w:r w:rsidRPr="00292D08">
              <w:rPr>
                <w:strike/>
                <w:sz w:val="18"/>
                <w:szCs w:val="18"/>
              </w:rPr>
              <w:t>n/a</w:t>
            </w:r>
          </w:p>
        </w:tc>
        <w:tc>
          <w:tcPr>
            <w:tcW w:w="320" w:type="pct"/>
          </w:tcPr>
          <w:p w14:paraId="68698738" w14:textId="77777777" w:rsidR="00874CC1" w:rsidRPr="00292D08" w:rsidRDefault="00874CC1" w:rsidP="00A63B34">
            <w:pPr>
              <w:rPr>
                <w:strike/>
                <w:sz w:val="18"/>
                <w:szCs w:val="18"/>
              </w:rPr>
            </w:pPr>
            <w:r w:rsidRPr="00292D08">
              <w:rPr>
                <w:strike/>
                <w:sz w:val="18"/>
                <w:szCs w:val="18"/>
              </w:rPr>
              <w:t>CPVA</w:t>
            </w:r>
          </w:p>
        </w:tc>
        <w:tc>
          <w:tcPr>
            <w:tcW w:w="217" w:type="pct"/>
          </w:tcPr>
          <w:p w14:paraId="3375521A" w14:textId="77777777" w:rsidR="00874CC1" w:rsidRPr="00292D08" w:rsidRDefault="00874CC1" w:rsidP="00A63B34">
            <w:pPr>
              <w:rPr>
                <w:strike/>
                <w:sz w:val="18"/>
                <w:szCs w:val="18"/>
              </w:rPr>
            </w:pPr>
            <w:r w:rsidRPr="00292D08">
              <w:rPr>
                <w:strike/>
                <w:sz w:val="18"/>
                <w:szCs w:val="18"/>
              </w:rPr>
              <w:t>SM, EIM</w:t>
            </w:r>
          </w:p>
        </w:tc>
      </w:tr>
      <w:tr w:rsidR="00874CC1" w:rsidRPr="00292D08" w14:paraId="53582E6D" w14:textId="77777777" w:rsidTr="00260FFD">
        <w:trPr>
          <w:trHeight w:val="458"/>
        </w:trPr>
        <w:tc>
          <w:tcPr>
            <w:tcW w:w="520" w:type="pct"/>
            <w:vMerge/>
          </w:tcPr>
          <w:p w14:paraId="1BBEEEC5" w14:textId="77777777" w:rsidR="00874CC1" w:rsidRPr="00292D08" w:rsidRDefault="00874CC1" w:rsidP="00A63B34">
            <w:pPr>
              <w:rPr>
                <w:iCs/>
                <w:sz w:val="18"/>
                <w:szCs w:val="18"/>
              </w:rPr>
            </w:pPr>
          </w:p>
        </w:tc>
        <w:tc>
          <w:tcPr>
            <w:tcW w:w="141" w:type="pct"/>
            <w:vMerge/>
          </w:tcPr>
          <w:p w14:paraId="06DAA9A7" w14:textId="77777777" w:rsidR="00874CC1" w:rsidRPr="00292D08" w:rsidRDefault="00874CC1" w:rsidP="00A63B34">
            <w:pPr>
              <w:rPr>
                <w:sz w:val="18"/>
                <w:szCs w:val="18"/>
              </w:rPr>
            </w:pPr>
          </w:p>
        </w:tc>
        <w:tc>
          <w:tcPr>
            <w:tcW w:w="458" w:type="pct"/>
            <w:vMerge/>
          </w:tcPr>
          <w:p w14:paraId="0DAB13FC" w14:textId="77777777" w:rsidR="00874CC1" w:rsidRPr="00292D08" w:rsidRDefault="00874CC1" w:rsidP="00A63B34">
            <w:pPr>
              <w:rPr>
                <w:sz w:val="18"/>
                <w:szCs w:val="18"/>
              </w:rPr>
            </w:pPr>
          </w:p>
        </w:tc>
        <w:tc>
          <w:tcPr>
            <w:tcW w:w="177" w:type="pct"/>
            <w:vMerge/>
          </w:tcPr>
          <w:p w14:paraId="772A5361" w14:textId="77777777" w:rsidR="00874CC1" w:rsidRPr="00292D08" w:rsidRDefault="00874CC1" w:rsidP="00A63B34">
            <w:pPr>
              <w:rPr>
                <w:sz w:val="18"/>
                <w:szCs w:val="18"/>
              </w:rPr>
            </w:pPr>
          </w:p>
        </w:tc>
        <w:tc>
          <w:tcPr>
            <w:tcW w:w="668" w:type="pct"/>
            <w:vMerge/>
          </w:tcPr>
          <w:p w14:paraId="2DCDB038" w14:textId="77777777" w:rsidR="00874CC1" w:rsidRPr="00292D08" w:rsidRDefault="00874CC1" w:rsidP="00A63B34">
            <w:pPr>
              <w:rPr>
                <w:sz w:val="18"/>
                <w:szCs w:val="18"/>
              </w:rPr>
            </w:pPr>
          </w:p>
        </w:tc>
        <w:tc>
          <w:tcPr>
            <w:tcW w:w="177" w:type="pct"/>
            <w:vMerge/>
          </w:tcPr>
          <w:p w14:paraId="46EE111C" w14:textId="77777777" w:rsidR="00874CC1" w:rsidRPr="00292D08" w:rsidRDefault="00874CC1" w:rsidP="00A63B34">
            <w:pPr>
              <w:rPr>
                <w:sz w:val="18"/>
                <w:szCs w:val="18"/>
              </w:rPr>
            </w:pPr>
          </w:p>
        </w:tc>
        <w:tc>
          <w:tcPr>
            <w:tcW w:w="496" w:type="pct"/>
            <w:vMerge/>
          </w:tcPr>
          <w:p w14:paraId="361344ED" w14:textId="77777777" w:rsidR="00874CC1" w:rsidRPr="00292D08" w:rsidRDefault="00874CC1" w:rsidP="00A63B34">
            <w:pPr>
              <w:ind w:left="-57" w:right="-57"/>
              <w:rPr>
                <w:sz w:val="18"/>
                <w:szCs w:val="18"/>
              </w:rPr>
            </w:pPr>
          </w:p>
        </w:tc>
        <w:tc>
          <w:tcPr>
            <w:tcW w:w="424" w:type="pct"/>
            <w:vMerge/>
          </w:tcPr>
          <w:p w14:paraId="1C480534" w14:textId="77777777" w:rsidR="00874CC1" w:rsidRPr="00292D08" w:rsidRDefault="00874CC1" w:rsidP="00A63B34">
            <w:pPr>
              <w:ind w:left="-57" w:right="-57"/>
              <w:rPr>
                <w:sz w:val="18"/>
                <w:szCs w:val="18"/>
              </w:rPr>
            </w:pPr>
          </w:p>
        </w:tc>
        <w:tc>
          <w:tcPr>
            <w:tcW w:w="127" w:type="pct"/>
            <w:vMerge/>
          </w:tcPr>
          <w:p w14:paraId="11FC4BD9" w14:textId="77777777" w:rsidR="00874CC1" w:rsidRPr="00292D08" w:rsidRDefault="00874CC1" w:rsidP="00A63B34">
            <w:pPr>
              <w:rPr>
                <w:sz w:val="18"/>
                <w:szCs w:val="18"/>
              </w:rPr>
            </w:pPr>
          </w:p>
        </w:tc>
        <w:tc>
          <w:tcPr>
            <w:tcW w:w="796" w:type="pct"/>
          </w:tcPr>
          <w:p w14:paraId="16F680E7" w14:textId="77777777" w:rsidR="00874CC1" w:rsidRPr="00292D08" w:rsidRDefault="00874CC1" w:rsidP="00A63B34">
            <w:pPr>
              <w:ind w:left="-57" w:right="-57"/>
              <w:rPr>
                <w:sz w:val="18"/>
                <w:szCs w:val="18"/>
              </w:rPr>
            </w:pPr>
            <w:r w:rsidRPr="00292D08">
              <w:rPr>
                <w:sz w:val="18"/>
                <w:szCs w:val="18"/>
              </w:rPr>
              <w:t xml:space="preserve">R-03-001-01-13-01-04 -  Įdiegti papildomi atsinaujinančių išteklių energijos veikimo pajėgumai, iš jų </w:t>
            </w:r>
            <w:proofErr w:type="spellStart"/>
            <w:r w:rsidRPr="00292D08">
              <w:rPr>
                <w:sz w:val="18"/>
                <w:szCs w:val="18"/>
              </w:rPr>
              <w:t>elektrolizerio</w:t>
            </w:r>
            <w:proofErr w:type="spellEnd"/>
            <w:r w:rsidRPr="00292D08">
              <w:rPr>
                <w:sz w:val="18"/>
                <w:szCs w:val="18"/>
              </w:rPr>
              <w:t xml:space="preserve"> vandenilio gamybos pajėgumai</w:t>
            </w:r>
          </w:p>
        </w:tc>
        <w:tc>
          <w:tcPr>
            <w:tcW w:w="479" w:type="pct"/>
          </w:tcPr>
          <w:p w14:paraId="09BBD2D2" w14:textId="77777777" w:rsidR="00874CC1" w:rsidRPr="00292D08" w:rsidRDefault="00874CC1" w:rsidP="00A63B34">
            <w:pPr>
              <w:rPr>
                <w:sz w:val="18"/>
                <w:szCs w:val="18"/>
              </w:rPr>
            </w:pPr>
            <w:r w:rsidRPr="00292D08">
              <w:rPr>
                <w:sz w:val="18"/>
                <w:szCs w:val="18"/>
              </w:rPr>
              <w:t>n/a</w:t>
            </w:r>
          </w:p>
        </w:tc>
        <w:tc>
          <w:tcPr>
            <w:tcW w:w="320" w:type="pct"/>
          </w:tcPr>
          <w:p w14:paraId="05937EE9" w14:textId="77777777" w:rsidR="00874CC1" w:rsidRPr="00292D08" w:rsidRDefault="00874CC1" w:rsidP="00A63B34">
            <w:pPr>
              <w:rPr>
                <w:sz w:val="18"/>
                <w:szCs w:val="18"/>
              </w:rPr>
            </w:pPr>
            <w:r w:rsidRPr="00292D08">
              <w:rPr>
                <w:sz w:val="18"/>
                <w:szCs w:val="18"/>
              </w:rPr>
              <w:t>CPVA</w:t>
            </w:r>
          </w:p>
        </w:tc>
        <w:tc>
          <w:tcPr>
            <w:tcW w:w="217" w:type="pct"/>
          </w:tcPr>
          <w:p w14:paraId="0678621A" w14:textId="77777777" w:rsidR="00874CC1" w:rsidRPr="00292D08" w:rsidRDefault="00874CC1" w:rsidP="00A63B34">
            <w:pPr>
              <w:rPr>
                <w:sz w:val="18"/>
                <w:szCs w:val="18"/>
              </w:rPr>
            </w:pPr>
            <w:r w:rsidRPr="00292D08">
              <w:rPr>
                <w:sz w:val="18"/>
                <w:szCs w:val="18"/>
              </w:rPr>
              <w:t>SM, EIM</w:t>
            </w:r>
          </w:p>
        </w:tc>
      </w:tr>
      <w:tr w:rsidR="00874CC1" w:rsidRPr="00292D08" w14:paraId="793F3B5E" w14:textId="77777777" w:rsidTr="00260FFD">
        <w:trPr>
          <w:trHeight w:val="458"/>
        </w:trPr>
        <w:tc>
          <w:tcPr>
            <w:tcW w:w="520" w:type="pct"/>
            <w:vMerge/>
          </w:tcPr>
          <w:p w14:paraId="78F9E12A" w14:textId="77777777" w:rsidR="00874CC1" w:rsidRPr="00292D08" w:rsidRDefault="00874CC1" w:rsidP="00A63B34">
            <w:pPr>
              <w:rPr>
                <w:iCs/>
                <w:sz w:val="18"/>
                <w:szCs w:val="18"/>
              </w:rPr>
            </w:pPr>
          </w:p>
        </w:tc>
        <w:tc>
          <w:tcPr>
            <w:tcW w:w="141" w:type="pct"/>
            <w:vMerge/>
          </w:tcPr>
          <w:p w14:paraId="253FF2BC" w14:textId="77777777" w:rsidR="00874CC1" w:rsidRPr="00292D08" w:rsidRDefault="00874CC1" w:rsidP="00A63B34">
            <w:pPr>
              <w:rPr>
                <w:sz w:val="18"/>
                <w:szCs w:val="18"/>
              </w:rPr>
            </w:pPr>
          </w:p>
        </w:tc>
        <w:tc>
          <w:tcPr>
            <w:tcW w:w="458" w:type="pct"/>
            <w:vMerge/>
          </w:tcPr>
          <w:p w14:paraId="214FCE1F" w14:textId="77777777" w:rsidR="00874CC1" w:rsidRPr="00292D08" w:rsidRDefault="00874CC1" w:rsidP="00A63B34">
            <w:pPr>
              <w:rPr>
                <w:sz w:val="18"/>
                <w:szCs w:val="18"/>
              </w:rPr>
            </w:pPr>
          </w:p>
        </w:tc>
        <w:tc>
          <w:tcPr>
            <w:tcW w:w="177" w:type="pct"/>
            <w:vMerge/>
          </w:tcPr>
          <w:p w14:paraId="0DA33B1B" w14:textId="77777777" w:rsidR="00874CC1" w:rsidRPr="00292D08" w:rsidRDefault="00874CC1" w:rsidP="00A63B34">
            <w:pPr>
              <w:rPr>
                <w:sz w:val="18"/>
                <w:szCs w:val="18"/>
              </w:rPr>
            </w:pPr>
          </w:p>
        </w:tc>
        <w:tc>
          <w:tcPr>
            <w:tcW w:w="668" w:type="pct"/>
            <w:vMerge/>
          </w:tcPr>
          <w:p w14:paraId="4A1F24FE" w14:textId="77777777" w:rsidR="00874CC1" w:rsidRPr="00292D08" w:rsidRDefault="00874CC1" w:rsidP="00A63B34">
            <w:pPr>
              <w:rPr>
                <w:sz w:val="18"/>
                <w:szCs w:val="18"/>
              </w:rPr>
            </w:pPr>
          </w:p>
        </w:tc>
        <w:tc>
          <w:tcPr>
            <w:tcW w:w="177" w:type="pct"/>
            <w:vMerge/>
          </w:tcPr>
          <w:p w14:paraId="27DB083B" w14:textId="77777777" w:rsidR="00874CC1" w:rsidRPr="00292D08" w:rsidRDefault="00874CC1" w:rsidP="00A63B34">
            <w:pPr>
              <w:rPr>
                <w:sz w:val="18"/>
                <w:szCs w:val="18"/>
              </w:rPr>
            </w:pPr>
          </w:p>
        </w:tc>
        <w:tc>
          <w:tcPr>
            <w:tcW w:w="496" w:type="pct"/>
            <w:vMerge/>
          </w:tcPr>
          <w:p w14:paraId="18D77EC0" w14:textId="77777777" w:rsidR="00874CC1" w:rsidRPr="00292D08" w:rsidRDefault="00874CC1" w:rsidP="00A63B34">
            <w:pPr>
              <w:ind w:left="-57" w:right="-57"/>
              <w:rPr>
                <w:sz w:val="18"/>
                <w:szCs w:val="18"/>
              </w:rPr>
            </w:pPr>
          </w:p>
        </w:tc>
        <w:tc>
          <w:tcPr>
            <w:tcW w:w="424" w:type="pct"/>
            <w:vMerge/>
          </w:tcPr>
          <w:p w14:paraId="1E2651E3" w14:textId="77777777" w:rsidR="00874CC1" w:rsidRPr="00292D08" w:rsidRDefault="00874CC1" w:rsidP="00A63B34">
            <w:pPr>
              <w:ind w:left="-57" w:right="-57"/>
              <w:rPr>
                <w:sz w:val="18"/>
                <w:szCs w:val="18"/>
              </w:rPr>
            </w:pPr>
          </w:p>
        </w:tc>
        <w:tc>
          <w:tcPr>
            <w:tcW w:w="127" w:type="pct"/>
            <w:vMerge/>
          </w:tcPr>
          <w:p w14:paraId="3F20258A" w14:textId="77777777" w:rsidR="00874CC1" w:rsidRPr="00292D08" w:rsidRDefault="00874CC1" w:rsidP="00A63B34">
            <w:pPr>
              <w:rPr>
                <w:sz w:val="18"/>
                <w:szCs w:val="18"/>
              </w:rPr>
            </w:pPr>
          </w:p>
        </w:tc>
        <w:tc>
          <w:tcPr>
            <w:tcW w:w="796" w:type="pct"/>
          </w:tcPr>
          <w:p w14:paraId="4F4D0230" w14:textId="77777777" w:rsidR="00874CC1" w:rsidRPr="00292D08" w:rsidRDefault="00874CC1" w:rsidP="00A63B34">
            <w:pPr>
              <w:ind w:left="-57" w:right="-57"/>
              <w:rPr>
                <w:sz w:val="18"/>
                <w:szCs w:val="18"/>
              </w:rPr>
            </w:pPr>
            <w:r w:rsidRPr="00292D08">
              <w:rPr>
                <w:sz w:val="18"/>
                <w:szCs w:val="18"/>
              </w:rPr>
              <w:t>R-03-001-01-13-01-05 - Paramą gavusios įmonės, vienetai</w:t>
            </w:r>
          </w:p>
        </w:tc>
        <w:tc>
          <w:tcPr>
            <w:tcW w:w="479" w:type="pct"/>
          </w:tcPr>
          <w:p w14:paraId="5859CA38" w14:textId="77777777" w:rsidR="00874CC1" w:rsidRPr="00292D08" w:rsidRDefault="00874CC1" w:rsidP="00A63B34">
            <w:pPr>
              <w:rPr>
                <w:sz w:val="18"/>
                <w:szCs w:val="18"/>
              </w:rPr>
            </w:pPr>
            <w:r w:rsidRPr="00292D08">
              <w:rPr>
                <w:sz w:val="18"/>
                <w:szCs w:val="18"/>
              </w:rPr>
              <w:t>n/a</w:t>
            </w:r>
          </w:p>
        </w:tc>
        <w:tc>
          <w:tcPr>
            <w:tcW w:w="320" w:type="pct"/>
          </w:tcPr>
          <w:p w14:paraId="07AFBDEF" w14:textId="77777777" w:rsidR="00874CC1" w:rsidRPr="00292D08" w:rsidRDefault="00874CC1" w:rsidP="00A63B34">
            <w:pPr>
              <w:rPr>
                <w:sz w:val="18"/>
                <w:szCs w:val="18"/>
              </w:rPr>
            </w:pPr>
            <w:r w:rsidRPr="00292D08">
              <w:rPr>
                <w:sz w:val="18"/>
                <w:szCs w:val="18"/>
              </w:rPr>
              <w:t>CPVA</w:t>
            </w:r>
          </w:p>
        </w:tc>
        <w:tc>
          <w:tcPr>
            <w:tcW w:w="217" w:type="pct"/>
          </w:tcPr>
          <w:p w14:paraId="7C162966" w14:textId="77777777" w:rsidR="00874CC1" w:rsidRPr="00292D08" w:rsidRDefault="00874CC1" w:rsidP="00A63B34">
            <w:pPr>
              <w:rPr>
                <w:sz w:val="18"/>
                <w:szCs w:val="18"/>
              </w:rPr>
            </w:pPr>
            <w:r w:rsidRPr="00292D08">
              <w:rPr>
                <w:sz w:val="18"/>
                <w:szCs w:val="18"/>
              </w:rPr>
              <w:t>-</w:t>
            </w:r>
          </w:p>
        </w:tc>
      </w:tr>
      <w:tr w:rsidR="00874CC1" w:rsidRPr="00292D08" w14:paraId="7692B565" w14:textId="77777777" w:rsidTr="00260FFD">
        <w:trPr>
          <w:trHeight w:val="458"/>
        </w:trPr>
        <w:tc>
          <w:tcPr>
            <w:tcW w:w="520" w:type="pct"/>
            <w:vMerge/>
          </w:tcPr>
          <w:p w14:paraId="09D5752B" w14:textId="77777777" w:rsidR="00874CC1" w:rsidRPr="00292D08" w:rsidRDefault="00874CC1" w:rsidP="00A63B34">
            <w:pPr>
              <w:rPr>
                <w:iCs/>
                <w:sz w:val="18"/>
                <w:szCs w:val="18"/>
              </w:rPr>
            </w:pPr>
          </w:p>
        </w:tc>
        <w:tc>
          <w:tcPr>
            <w:tcW w:w="141" w:type="pct"/>
            <w:vMerge/>
          </w:tcPr>
          <w:p w14:paraId="5CFCBB60" w14:textId="77777777" w:rsidR="00874CC1" w:rsidRPr="00292D08" w:rsidRDefault="00874CC1" w:rsidP="00A63B34">
            <w:pPr>
              <w:rPr>
                <w:sz w:val="18"/>
                <w:szCs w:val="18"/>
              </w:rPr>
            </w:pPr>
          </w:p>
        </w:tc>
        <w:tc>
          <w:tcPr>
            <w:tcW w:w="458" w:type="pct"/>
            <w:vMerge/>
          </w:tcPr>
          <w:p w14:paraId="66AD3A06" w14:textId="77777777" w:rsidR="00874CC1" w:rsidRPr="00292D08" w:rsidRDefault="00874CC1" w:rsidP="00A63B34">
            <w:pPr>
              <w:rPr>
                <w:sz w:val="18"/>
                <w:szCs w:val="18"/>
              </w:rPr>
            </w:pPr>
          </w:p>
        </w:tc>
        <w:tc>
          <w:tcPr>
            <w:tcW w:w="177" w:type="pct"/>
            <w:vMerge/>
          </w:tcPr>
          <w:p w14:paraId="1E97E474" w14:textId="77777777" w:rsidR="00874CC1" w:rsidRPr="00292D08" w:rsidRDefault="00874CC1" w:rsidP="00A63B34">
            <w:pPr>
              <w:rPr>
                <w:sz w:val="18"/>
                <w:szCs w:val="18"/>
              </w:rPr>
            </w:pPr>
          </w:p>
        </w:tc>
        <w:tc>
          <w:tcPr>
            <w:tcW w:w="668" w:type="pct"/>
            <w:vMerge/>
          </w:tcPr>
          <w:p w14:paraId="4423FBAD" w14:textId="77777777" w:rsidR="00874CC1" w:rsidRPr="00292D08" w:rsidRDefault="00874CC1" w:rsidP="00A63B34">
            <w:pPr>
              <w:rPr>
                <w:sz w:val="18"/>
                <w:szCs w:val="18"/>
              </w:rPr>
            </w:pPr>
          </w:p>
        </w:tc>
        <w:tc>
          <w:tcPr>
            <w:tcW w:w="177" w:type="pct"/>
            <w:vMerge/>
          </w:tcPr>
          <w:p w14:paraId="337AE4E7" w14:textId="77777777" w:rsidR="00874CC1" w:rsidRPr="00292D08" w:rsidRDefault="00874CC1" w:rsidP="00A63B34">
            <w:pPr>
              <w:rPr>
                <w:sz w:val="18"/>
                <w:szCs w:val="18"/>
              </w:rPr>
            </w:pPr>
          </w:p>
        </w:tc>
        <w:tc>
          <w:tcPr>
            <w:tcW w:w="496" w:type="pct"/>
            <w:vMerge/>
          </w:tcPr>
          <w:p w14:paraId="0CAC4F95" w14:textId="77777777" w:rsidR="00874CC1" w:rsidRPr="00292D08" w:rsidRDefault="00874CC1" w:rsidP="00A63B34">
            <w:pPr>
              <w:ind w:left="-57" w:right="-57"/>
              <w:rPr>
                <w:sz w:val="18"/>
                <w:szCs w:val="18"/>
              </w:rPr>
            </w:pPr>
          </w:p>
        </w:tc>
        <w:tc>
          <w:tcPr>
            <w:tcW w:w="424" w:type="pct"/>
            <w:vMerge/>
          </w:tcPr>
          <w:p w14:paraId="4975BC8D" w14:textId="77777777" w:rsidR="00874CC1" w:rsidRPr="00292D08" w:rsidRDefault="00874CC1" w:rsidP="00A63B34">
            <w:pPr>
              <w:ind w:left="-57" w:right="-57"/>
              <w:rPr>
                <w:sz w:val="18"/>
                <w:szCs w:val="18"/>
              </w:rPr>
            </w:pPr>
          </w:p>
        </w:tc>
        <w:tc>
          <w:tcPr>
            <w:tcW w:w="127" w:type="pct"/>
            <w:vMerge/>
          </w:tcPr>
          <w:p w14:paraId="44CF5A9E" w14:textId="77777777" w:rsidR="00874CC1" w:rsidRPr="00292D08" w:rsidRDefault="00874CC1" w:rsidP="00A63B34">
            <w:pPr>
              <w:rPr>
                <w:sz w:val="18"/>
                <w:szCs w:val="18"/>
              </w:rPr>
            </w:pPr>
          </w:p>
        </w:tc>
        <w:tc>
          <w:tcPr>
            <w:tcW w:w="796" w:type="pct"/>
          </w:tcPr>
          <w:p w14:paraId="61D440BB" w14:textId="77777777" w:rsidR="00874CC1" w:rsidRPr="00292D08" w:rsidRDefault="00874CC1" w:rsidP="00A63B34">
            <w:pPr>
              <w:ind w:left="-57" w:right="-57"/>
              <w:rPr>
                <w:sz w:val="18"/>
                <w:szCs w:val="18"/>
              </w:rPr>
            </w:pPr>
            <w:r w:rsidRPr="00292D08">
              <w:rPr>
                <w:sz w:val="18"/>
                <w:szCs w:val="18"/>
              </w:rPr>
              <w:t>R-03-001-01-13-01-06 - Paramą gavusios įmonės iš jų: mažos ir labai mažos įmonės, vienetai</w:t>
            </w:r>
          </w:p>
        </w:tc>
        <w:tc>
          <w:tcPr>
            <w:tcW w:w="479" w:type="pct"/>
          </w:tcPr>
          <w:p w14:paraId="26C41DE7" w14:textId="77777777" w:rsidR="00874CC1" w:rsidRPr="00292D08" w:rsidRDefault="00874CC1" w:rsidP="00A63B34">
            <w:pPr>
              <w:rPr>
                <w:sz w:val="18"/>
                <w:szCs w:val="18"/>
              </w:rPr>
            </w:pPr>
            <w:r w:rsidRPr="00292D08">
              <w:rPr>
                <w:sz w:val="18"/>
                <w:szCs w:val="18"/>
              </w:rPr>
              <w:t>n/a</w:t>
            </w:r>
          </w:p>
        </w:tc>
        <w:tc>
          <w:tcPr>
            <w:tcW w:w="320" w:type="pct"/>
          </w:tcPr>
          <w:p w14:paraId="4CBBE3D6" w14:textId="77777777" w:rsidR="00874CC1" w:rsidRPr="00292D08" w:rsidRDefault="00874CC1" w:rsidP="00A63B34">
            <w:pPr>
              <w:rPr>
                <w:sz w:val="18"/>
                <w:szCs w:val="18"/>
              </w:rPr>
            </w:pPr>
            <w:r w:rsidRPr="00292D08">
              <w:rPr>
                <w:sz w:val="18"/>
                <w:szCs w:val="18"/>
              </w:rPr>
              <w:t>CPVA</w:t>
            </w:r>
          </w:p>
        </w:tc>
        <w:tc>
          <w:tcPr>
            <w:tcW w:w="217" w:type="pct"/>
          </w:tcPr>
          <w:p w14:paraId="5F205611" w14:textId="77777777" w:rsidR="00874CC1" w:rsidRPr="00292D08" w:rsidRDefault="00874CC1" w:rsidP="00A63B34">
            <w:pPr>
              <w:rPr>
                <w:sz w:val="18"/>
                <w:szCs w:val="18"/>
              </w:rPr>
            </w:pPr>
            <w:r w:rsidRPr="00292D08">
              <w:rPr>
                <w:sz w:val="18"/>
                <w:szCs w:val="18"/>
              </w:rPr>
              <w:t>-</w:t>
            </w:r>
          </w:p>
        </w:tc>
      </w:tr>
      <w:tr w:rsidR="00874CC1" w:rsidRPr="00292D08" w14:paraId="3B3A6BD0" w14:textId="77777777" w:rsidTr="00260FFD">
        <w:trPr>
          <w:trHeight w:val="458"/>
        </w:trPr>
        <w:tc>
          <w:tcPr>
            <w:tcW w:w="520" w:type="pct"/>
            <w:vMerge/>
          </w:tcPr>
          <w:p w14:paraId="7545E11E" w14:textId="77777777" w:rsidR="00874CC1" w:rsidRPr="00292D08" w:rsidRDefault="00874CC1" w:rsidP="00A63B34">
            <w:pPr>
              <w:rPr>
                <w:iCs/>
                <w:sz w:val="18"/>
                <w:szCs w:val="18"/>
              </w:rPr>
            </w:pPr>
          </w:p>
        </w:tc>
        <w:tc>
          <w:tcPr>
            <w:tcW w:w="141" w:type="pct"/>
            <w:vMerge/>
          </w:tcPr>
          <w:p w14:paraId="14DA3ECD" w14:textId="77777777" w:rsidR="00874CC1" w:rsidRPr="00292D08" w:rsidRDefault="00874CC1" w:rsidP="00A63B34">
            <w:pPr>
              <w:rPr>
                <w:sz w:val="18"/>
                <w:szCs w:val="18"/>
              </w:rPr>
            </w:pPr>
          </w:p>
        </w:tc>
        <w:tc>
          <w:tcPr>
            <w:tcW w:w="458" w:type="pct"/>
            <w:vMerge/>
          </w:tcPr>
          <w:p w14:paraId="13A7FE8A" w14:textId="77777777" w:rsidR="00874CC1" w:rsidRPr="00292D08" w:rsidRDefault="00874CC1" w:rsidP="00A63B34">
            <w:pPr>
              <w:rPr>
                <w:sz w:val="18"/>
                <w:szCs w:val="18"/>
              </w:rPr>
            </w:pPr>
          </w:p>
        </w:tc>
        <w:tc>
          <w:tcPr>
            <w:tcW w:w="177" w:type="pct"/>
            <w:vMerge/>
          </w:tcPr>
          <w:p w14:paraId="2EDCB339" w14:textId="77777777" w:rsidR="00874CC1" w:rsidRPr="00292D08" w:rsidRDefault="00874CC1" w:rsidP="00A63B34">
            <w:pPr>
              <w:rPr>
                <w:sz w:val="18"/>
                <w:szCs w:val="18"/>
              </w:rPr>
            </w:pPr>
          </w:p>
        </w:tc>
        <w:tc>
          <w:tcPr>
            <w:tcW w:w="668" w:type="pct"/>
            <w:vMerge/>
          </w:tcPr>
          <w:p w14:paraId="63D4694C" w14:textId="77777777" w:rsidR="00874CC1" w:rsidRPr="00292D08" w:rsidRDefault="00874CC1" w:rsidP="00A63B34">
            <w:pPr>
              <w:rPr>
                <w:sz w:val="18"/>
                <w:szCs w:val="18"/>
              </w:rPr>
            </w:pPr>
          </w:p>
        </w:tc>
        <w:tc>
          <w:tcPr>
            <w:tcW w:w="177" w:type="pct"/>
            <w:vMerge/>
          </w:tcPr>
          <w:p w14:paraId="66D86F69" w14:textId="77777777" w:rsidR="00874CC1" w:rsidRPr="00292D08" w:rsidRDefault="00874CC1" w:rsidP="00A63B34">
            <w:pPr>
              <w:rPr>
                <w:sz w:val="18"/>
                <w:szCs w:val="18"/>
              </w:rPr>
            </w:pPr>
          </w:p>
        </w:tc>
        <w:tc>
          <w:tcPr>
            <w:tcW w:w="496" w:type="pct"/>
            <w:vMerge/>
          </w:tcPr>
          <w:p w14:paraId="1836F114" w14:textId="77777777" w:rsidR="00874CC1" w:rsidRPr="00292D08" w:rsidRDefault="00874CC1" w:rsidP="00A63B34">
            <w:pPr>
              <w:ind w:left="-57" w:right="-57"/>
              <w:rPr>
                <w:sz w:val="18"/>
                <w:szCs w:val="18"/>
              </w:rPr>
            </w:pPr>
          </w:p>
        </w:tc>
        <w:tc>
          <w:tcPr>
            <w:tcW w:w="424" w:type="pct"/>
            <w:vMerge/>
          </w:tcPr>
          <w:p w14:paraId="0ECB4F41" w14:textId="77777777" w:rsidR="00874CC1" w:rsidRPr="00292D08" w:rsidRDefault="00874CC1" w:rsidP="00A63B34">
            <w:pPr>
              <w:ind w:left="-57" w:right="-57"/>
              <w:rPr>
                <w:sz w:val="18"/>
                <w:szCs w:val="18"/>
              </w:rPr>
            </w:pPr>
          </w:p>
        </w:tc>
        <w:tc>
          <w:tcPr>
            <w:tcW w:w="127" w:type="pct"/>
            <w:vMerge/>
          </w:tcPr>
          <w:p w14:paraId="28AC32ED" w14:textId="77777777" w:rsidR="00874CC1" w:rsidRPr="00292D08" w:rsidRDefault="00874CC1" w:rsidP="00A63B34">
            <w:pPr>
              <w:rPr>
                <w:sz w:val="18"/>
                <w:szCs w:val="18"/>
              </w:rPr>
            </w:pPr>
          </w:p>
        </w:tc>
        <w:tc>
          <w:tcPr>
            <w:tcW w:w="796" w:type="pct"/>
          </w:tcPr>
          <w:p w14:paraId="712A7E6B" w14:textId="77777777" w:rsidR="00874CC1" w:rsidRPr="00292D08" w:rsidRDefault="00874CC1" w:rsidP="00A63B34">
            <w:pPr>
              <w:ind w:left="-57" w:right="-57"/>
              <w:rPr>
                <w:sz w:val="18"/>
                <w:szCs w:val="18"/>
              </w:rPr>
            </w:pPr>
            <w:r w:rsidRPr="00292D08">
              <w:rPr>
                <w:sz w:val="18"/>
                <w:szCs w:val="18"/>
              </w:rPr>
              <w:t>R-03-001-01-13-01-07 - Paramą gavusios įmonės iš jų: vidutinės įmonės, vienetai</w:t>
            </w:r>
          </w:p>
        </w:tc>
        <w:tc>
          <w:tcPr>
            <w:tcW w:w="479" w:type="pct"/>
          </w:tcPr>
          <w:p w14:paraId="0640C44A" w14:textId="77777777" w:rsidR="00874CC1" w:rsidRPr="00292D08" w:rsidRDefault="00874CC1" w:rsidP="00A63B34">
            <w:pPr>
              <w:rPr>
                <w:sz w:val="18"/>
                <w:szCs w:val="18"/>
              </w:rPr>
            </w:pPr>
            <w:r w:rsidRPr="00292D08">
              <w:rPr>
                <w:sz w:val="18"/>
                <w:szCs w:val="18"/>
              </w:rPr>
              <w:t>n/a</w:t>
            </w:r>
          </w:p>
        </w:tc>
        <w:tc>
          <w:tcPr>
            <w:tcW w:w="320" w:type="pct"/>
          </w:tcPr>
          <w:p w14:paraId="7DB6F045" w14:textId="77777777" w:rsidR="00874CC1" w:rsidRPr="00292D08" w:rsidRDefault="00874CC1" w:rsidP="00A63B34">
            <w:pPr>
              <w:rPr>
                <w:sz w:val="18"/>
                <w:szCs w:val="18"/>
              </w:rPr>
            </w:pPr>
            <w:r w:rsidRPr="00292D08">
              <w:rPr>
                <w:sz w:val="18"/>
                <w:szCs w:val="18"/>
              </w:rPr>
              <w:t>CPVA</w:t>
            </w:r>
          </w:p>
        </w:tc>
        <w:tc>
          <w:tcPr>
            <w:tcW w:w="217" w:type="pct"/>
          </w:tcPr>
          <w:p w14:paraId="6E2C7968" w14:textId="77777777" w:rsidR="00874CC1" w:rsidRPr="00292D08" w:rsidRDefault="00874CC1" w:rsidP="00A63B34">
            <w:pPr>
              <w:rPr>
                <w:sz w:val="18"/>
                <w:szCs w:val="18"/>
              </w:rPr>
            </w:pPr>
            <w:r w:rsidRPr="00292D08">
              <w:rPr>
                <w:sz w:val="18"/>
                <w:szCs w:val="18"/>
              </w:rPr>
              <w:t>-</w:t>
            </w:r>
          </w:p>
        </w:tc>
      </w:tr>
      <w:tr w:rsidR="00874CC1" w:rsidRPr="00292D08" w14:paraId="0F278CCF" w14:textId="77777777" w:rsidTr="00260FFD">
        <w:trPr>
          <w:trHeight w:val="458"/>
        </w:trPr>
        <w:tc>
          <w:tcPr>
            <w:tcW w:w="520" w:type="pct"/>
            <w:vMerge/>
          </w:tcPr>
          <w:p w14:paraId="4B46ED18" w14:textId="77777777" w:rsidR="00874CC1" w:rsidRPr="00292D08" w:rsidRDefault="00874CC1" w:rsidP="00A63B34">
            <w:pPr>
              <w:rPr>
                <w:iCs/>
                <w:sz w:val="18"/>
                <w:szCs w:val="18"/>
              </w:rPr>
            </w:pPr>
          </w:p>
        </w:tc>
        <w:tc>
          <w:tcPr>
            <w:tcW w:w="141" w:type="pct"/>
            <w:vMerge/>
          </w:tcPr>
          <w:p w14:paraId="7B028616" w14:textId="77777777" w:rsidR="00874CC1" w:rsidRPr="00292D08" w:rsidRDefault="00874CC1" w:rsidP="00A63B34">
            <w:pPr>
              <w:rPr>
                <w:sz w:val="18"/>
                <w:szCs w:val="18"/>
              </w:rPr>
            </w:pPr>
          </w:p>
        </w:tc>
        <w:tc>
          <w:tcPr>
            <w:tcW w:w="458" w:type="pct"/>
            <w:vMerge/>
          </w:tcPr>
          <w:p w14:paraId="2ADEE810" w14:textId="77777777" w:rsidR="00874CC1" w:rsidRPr="00292D08" w:rsidRDefault="00874CC1" w:rsidP="00A63B34">
            <w:pPr>
              <w:rPr>
                <w:sz w:val="18"/>
                <w:szCs w:val="18"/>
              </w:rPr>
            </w:pPr>
          </w:p>
        </w:tc>
        <w:tc>
          <w:tcPr>
            <w:tcW w:w="177" w:type="pct"/>
            <w:vMerge/>
          </w:tcPr>
          <w:p w14:paraId="44798135" w14:textId="77777777" w:rsidR="00874CC1" w:rsidRPr="00292D08" w:rsidRDefault="00874CC1" w:rsidP="00A63B34">
            <w:pPr>
              <w:rPr>
                <w:sz w:val="18"/>
                <w:szCs w:val="18"/>
              </w:rPr>
            </w:pPr>
          </w:p>
        </w:tc>
        <w:tc>
          <w:tcPr>
            <w:tcW w:w="668" w:type="pct"/>
            <w:vMerge/>
          </w:tcPr>
          <w:p w14:paraId="045EAE77" w14:textId="77777777" w:rsidR="00874CC1" w:rsidRPr="00292D08" w:rsidRDefault="00874CC1" w:rsidP="00A63B34">
            <w:pPr>
              <w:rPr>
                <w:sz w:val="18"/>
                <w:szCs w:val="18"/>
              </w:rPr>
            </w:pPr>
          </w:p>
        </w:tc>
        <w:tc>
          <w:tcPr>
            <w:tcW w:w="177" w:type="pct"/>
            <w:vMerge/>
          </w:tcPr>
          <w:p w14:paraId="3F57C766" w14:textId="77777777" w:rsidR="00874CC1" w:rsidRPr="00292D08" w:rsidRDefault="00874CC1" w:rsidP="00A63B34">
            <w:pPr>
              <w:rPr>
                <w:sz w:val="18"/>
                <w:szCs w:val="18"/>
              </w:rPr>
            </w:pPr>
          </w:p>
        </w:tc>
        <w:tc>
          <w:tcPr>
            <w:tcW w:w="496" w:type="pct"/>
            <w:vMerge/>
          </w:tcPr>
          <w:p w14:paraId="2589686D" w14:textId="77777777" w:rsidR="00874CC1" w:rsidRPr="00292D08" w:rsidRDefault="00874CC1" w:rsidP="00A63B34">
            <w:pPr>
              <w:ind w:left="-57" w:right="-57"/>
              <w:rPr>
                <w:sz w:val="18"/>
                <w:szCs w:val="18"/>
              </w:rPr>
            </w:pPr>
          </w:p>
        </w:tc>
        <w:tc>
          <w:tcPr>
            <w:tcW w:w="424" w:type="pct"/>
            <w:vMerge/>
          </w:tcPr>
          <w:p w14:paraId="2377E54E" w14:textId="77777777" w:rsidR="00874CC1" w:rsidRPr="00292D08" w:rsidRDefault="00874CC1" w:rsidP="00A63B34">
            <w:pPr>
              <w:ind w:left="-57" w:right="-57"/>
              <w:rPr>
                <w:sz w:val="18"/>
                <w:szCs w:val="18"/>
              </w:rPr>
            </w:pPr>
          </w:p>
        </w:tc>
        <w:tc>
          <w:tcPr>
            <w:tcW w:w="127" w:type="pct"/>
            <w:vMerge/>
          </w:tcPr>
          <w:p w14:paraId="49A4B4A8" w14:textId="77777777" w:rsidR="00874CC1" w:rsidRPr="00292D08" w:rsidRDefault="00874CC1" w:rsidP="00A63B34">
            <w:pPr>
              <w:rPr>
                <w:sz w:val="18"/>
                <w:szCs w:val="18"/>
              </w:rPr>
            </w:pPr>
          </w:p>
        </w:tc>
        <w:tc>
          <w:tcPr>
            <w:tcW w:w="796" w:type="pct"/>
          </w:tcPr>
          <w:p w14:paraId="4EB36A45" w14:textId="77777777" w:rsidR="00874CC1" w:rsidRPr="00292D08" w:rsidRDefault="00874CC1" w:rsidP="00A63B34">
            <w:pPr>
              <w:rPr>
                <w:sz w:val="18"/>
                <w:szCs w:val="18"/>
              </w:rPr>
            </w:pPr>
            <w:r w:rsidRPr="00292D08">
              <w:rPr>
                <w:sz w:val="18"/>
                <w:szCs w:val="18"/>
              </w:rPr>
              <w:t>R-03-001-01-13-01-08 - Paramą gavusios įmonės iš jų: didelės įmonės, vienetai</w:t>
            </w:r>
          </w:p>
        </w:tc>
        <w:tc>
          <w:tcPr>
            <w:tcW w:w="479" w:type="pct"/>
          </w:tcPr>
          <w:p w14:paraId="5400BFB8" w14:textId="77777777" w:rsidR="00874CC1" w:rsidRPr="00292D08" w:rsidRDefault="00874CC1" w:rsidP="00A63B34">
            <w:pPr>
              <w:rPr>
                <w:sz w:val="18"/>
                <w:szCs w:val="18"/>
              </w:rPr>
            </w:pPr>
            <w:r w:rsidRPr="00292D08">
              <w:rPr>
                <w:sz w:val="18"/>
                <w:szCs w:val="18"/>
              </w:rPr>
              <w:t>n/a</w:t>
            </w:r>
          </w:p>
        </w:tc>
        <w:tc>
          <w:tcPr>
            <w:tcW w:w="320" w:type="pct"/>
          </w:tcPr>
          <w:p w14:paraId="3BC7C9D7" w14:textId="77777777" w:rsidR="00874CC1" w:rsidRPr="00292D08" w:rsidRDefault="00874CC1" w:rsidP="00A63B34">
            <w:pPr>
              <w:rPr>
                <w:sz w:val="18"/>
                <w:szCs w:val="18"/>
              </w:rPr>
            </w:pPr>
            <w:r w:rsidRPr="00292D08">
              <w:rPr>
                <w:sz w:val="18"/>
                <w:szCs w:val="18"/>
              </w:rPr>
              <w:t>CPVA</w:t>
            </w:r>
          </w:p>
        </w:tc>
        <w:tc>
          <w:tcPr>
            <w:tcW w:w="217" w:type="pct"/>
          </w:tcPr>
          <w:p w14:paraId="7A970855" w14:textId="5DB7AD25" w:rsidR="00874CC1" w:rsidRPr="00292D08" w:rsidRDefault="00874CC1" w:rsidP="00A63B34">
            <w:pPr>
              <w:rPr>
                <w:sz w:val="18"/>
                <w:szCs w:val="18"/>
              </w:rPr>
            </w:pPr>
            <w:r w:rsidRPr="00292D08">
              <w:rPr>
                <w:sz w:val="18"/>
                <w:szCs w:val="18"/>
              </w:rPr>
              <w:t>-</w:t>
            </w:r>
            <w:r w:rsidR="00EA7946" w:rsidRPr="00292D08">
              <w:rPr>
                <w:sz w:val="18"/>
                <w:szCs w:val="18"/>
              </w:rPr>
              <w:t>“</w:t>
            </w:r>
          </w:p>
        </w:tc>
      </w:tr>
    </w:tbl>
    <w:p w14:paraId="3F396E59" w14:textId="30842930" w:rsidR="0094064B" w:rsidRPr="00292D08" w:rsidRDefault="0094064B" w:rsidP="0094064B">
      <w:pPr>
        <w:tabs>
          <w:tab w:val="left" w:pos="10490"/>
        </w:tabs>
        <w:ind w:firstLine="709"/>
        <w:jc w:val="both"/>
      </w:pPr>
      <w:r w:rsidRPr="00292D08">
        <w:t xml:space="preserve">2.6. Pakeičiu </w:t>
      </w:r>
      <w:r w:rsidR="00502DFE" w:rsidRPr="00292D08">
        <w:t>Aprašo</w:t>
      </w:r>
      <w:r w:rsidR="00721217" w:rsidRPr="00292D08">
        <w:t xml:space="preserve"> </w:t>
      </w:r>
      <w:r w:rsidRPr="00292D08">
        <w:t>III skyriaus 3 punktą ir jį išdėstau taip:</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38"/>
        <w:gridCol w:w="926"/>
        <w:gridCol w:w="472"/>
        <w:gridCol w:w="808"/>
        <w:gridCol w:w="406"/>
        <w:gridCol w:w="879"/>
        <w:gridCol w:w="869"/>
        <w:gridCol w:w="486"/>
        <w:gridCol w:w="1435"/>
        <w:gridCol w:w="711"/>
        <w:gridCol w:w="707"/>
        <w:gridCol w:w="485"/>
      </w:tblGrid>
      <w:tr w:rsidR="009C43CF" w:rsidRPr="00292D08" w14:paraId="23C535D4" w14:textId="77777777">
        <w:trPr>
          <w:trHeight w:val="458"/>
        </w:trPr>
        <w:tc>
          <w:tcPr>
            <w:tcW w:w="566" w:type="pct"/>
            <w:tcBorders>
              <w:top w:val="single" w:sz="4" w:space="0" w:color="auto"/>
              <w:left w:val="single" w:sz="4" w:space="0" w:color="auto"/>
              <w:bottom w:val="single" w:sz="4" w:space="0" w:color="auto"/>
              <w:right w:val="single" w:sz="4" w:space="0" w:color="auto"/>
            </w:tcBorders>
          </w:tcPr>
          <w:p w14:paraId="194B1BD5" w14:textId="77777777" w:rsidR="0094064B" w:rsidRPr="00292D08" w:rsidRDefault="0094064B">
            <w:pPr>
              <w:rPr>
                <w:iCs/>
                <w:sz w:val="18"/>
                <w:szCs w:val="18"/>
              </w:rPr>
            </w:pPr>
            <w:r w:rsidRPr="00292D08">
              <w:rPr>
                <w:iCs/>
                <w:sz w:val="18"/>
                <w:szCs w:val="18"/>
              </w:rPr>
              <w:t>„3. Sumažinti suskystintų gamtinių dujų terminalo į aplinką išmetamo CO2  kiekį</w:t>
            </w:r>
          </w:p>
        </w:tc>
        <w:tc>
          <w:tcPr>
            <w:tcW w:w="332" w:type="pct"/>
            <w:tcBorders>
              <w:top w:val="single" w:sz="4" w:space="0" w:color="auto"/>
              <w:left w:val="single" w:sz="4" w:space="0" w:color="auto"/>
              <w:bottom w:val="single" w:sz="4" w:space="0" w:color="auto"/>
              <w:right w:val="single" w:sz="4" w:space="0" w:color="auto"/>
            </w:tcBorders>
          </w:tcPr>
          <w:p w14:paraId="71778980" w14:textId="77777777" w:rsidR="0094064B" w:rsidRPr="00292D08" w:rsidRDefault="0094064B">
            <w:pPr>
              <w:rPr>
                <w:sz w:val="18"/>
                <w:szCs w:val="18"/>
              </w:rPr>
            </w:pPr>
            <w:r w:rsidRPr="00292D08">
              <w:rPr>
                <w:sz w:val="18"/>
                <w:szCs w:val="18"/>
              </w:rPr>
              <w:t>I</w:t>
            </w:r>
          </w:p>
        </w:tc>
        <w:tc>
          <w:tcPr>
            <w:tcW w:w="343" w:type="pct"/>
            <w:tcBorders>
              <w:top w:val="single" w:sz="4" w:space="0" w:color="auto"/>
              <w:left w:val="single" w:sz="4" w:space="0" w:color="auto"/>
              <w:bottom w:val="single" w:sz="4" w:space="0" w:color="auto"/>
              <w:right w:val="single" w:sz="4" w:space="0" w:color="auto"/>
            </w:tcBorders>
          </w:tcPr>
          <w:p w14:paraId="11E2EC83" w14:textId="77777777" w:rsidR="0094064B" w:rsidRPr="00292D08" w:rsidRDefault="0094064B">
            <w:pPr>
              <w:rPr>
                <w:sz w:val="18"/>
                <w:szCs w:val="18"/>
              </w:rPr>
            </w:pPr>
            <w:r w:rsidRPr="00292D08">
              <w:rPr>
                <w:sz w:val="18"/>
                <w:szCs w:val="18"/>
              </w:rPr>
              <w:t xml:space="preserve">AB „KN </w:t>
            </w:r>
            <w:proofErr w:type="spellStart"/>
            <w:r w:rsidRPr="00292D08">
              <w:rPr>
                <w:sz w:val="18"/>
                <w:szCs w:val="18"/>
              </w:rPr>
              <w:t>Energies</w:t>
            </w:r>
            <w:proofErr w:type="spellEnd"/>
            <w:r w:rsidRPr="00292D08">
              <w:rPr>
                <w:sz w:val="18"/>
                <w:szCs w:val="18"/>
              </w:rPr>
              <w:t>“</w:t>
            </w:r>
          </w:p>
        </w:tc>
        <w:tc>
          <w:tcPr>
            <w:tcW w:w="290" w:type="pct"/>
            <w:tcBorders>
              <w:top w:val="single" w:sz="4" w:space="0" w:color="auto"/>
              <w:left w:val="single" w:sz="4" w:space="0" w:color="auto"/>
              <w:bottom w:val="single" w:sz="4" w:space="0" w:color="auto"/>
              <w:right w:val="single" w:sz="4" w:space="0" w:color="auto"/>
            </w:tcBorders>
          </w:tcPr>
          <w:p w14:paraId="49981E8D" w14:textId="77777777" w:rsidR="0094064B" w:rsidRPr="00292D08" w:rsidRDefault="0094064B">
            <w:pPr>
              <w:rPr>
                <w:sz w:val="18"/>
                <w:szCs w:val="18"/>
              </w:rPr>
            </w:pPr>
            <w:r w:rsidRPr="00292D08">
              <w:rPr>
                <w:sz w:val="18"/>
                <w:szCs w:val="18"/>
              </w:rPr>
              <w:t>P</w:t>
            </w:r>
          </w:p>
        </w:tc>
        <w:tc>
          <w:tcPr>
            <w:tcW w:w="462" w:type="pct"/>
            <w:tcBorders>
              <w:top w:val="single" w:sz="4" w:space="0" w:color="auto"/>
              <w:left w:val="single" w:sz="4" w:space="0" w:color="auto"/>
              <w:bottom w:val="single" w:sz="4" w:space="0" w:color="auto"/>
              <w:right w:val="single" w:sz="4" w:space="0" w:color="auto"/>
            </w:tcBorders>
          </w:tcPr>
          <w:p w14:paraId="6BD8F391" w14:textId="77777777" w:rsidR="0094064B" w:rsidRPr="00292D08" w:rsidRDefault="0094064B">
            <w:pPr>
              <w:rPr>
                <w:sz w:val="18"/>
                <w:szCs w:val="18"/>
              </w:rPr>
            </w:pPr>
            <w:r w:rsidRPr="00292D08">
              <w:rPr>
                <w:sz w:val="18"/>
                <w:szCs w:val="18"/>
              </w:rPr>
              <w:t>Taip</w:t>
            </w:r>
          </w:p>
        </w:tc>
        <w:tc>
          <w:tcPr>
            <w:tcW w:w="256" w:type="pct"/>
            <w:tcBorders>
              <w:top w:val="single" w:sz="4" w:space="0" w:color="auto"/>
              <w:left w:val="single" w:sz="4" w:space="0" w:color="auto"/>
              <w:bottom w:val="single" w:sz="4" w:space="0" w:color="auto"/>
              <w:right w:val="single" w:sz="4" w:space="0" w:color="auto"/>
            </w:tcBorders>
          </w:tcPr>
          <w:p w14:paraId="7D04F48A" w14:textId="77777777" w:rsidR="0094064B" w:rsidRPr="00292D08" w:rsidRDefault="0094064B">
            <w:pPr>
              <w:rPr>
                <w:sz w:val="18"/>
                <w:szCs w:val="18"/>
              </w:rPr>
            </w:pPr>
            <w:r w:rsidRPr="00292D08">
              <w:rPr>
                <w:sz w:val="18"/>
                <w:szCs w:val="18"/>
              </w:rPr>
              <w:t>D</w:t>
            </w:r>
          </w:p>
        </w:tc>
        <w:tc>
          <w:tcPr>
            <w:tcW w:w="413" w:type="pct"/>
            <w:tcBorders>
              <w:top w:val="single" w:sz="4" w:space="0" w:color="auto"/>
              <w:left w:val="single" w:sz="4" w:space="0" w:color="auto"/>
              <w:bottom w:val="single" w:sz="4" w:space="0" w:color="auto"/>
              <w:right w:val="single" w:sz="4" w:space="0" w:color="auto"/>
            </w:tcBorders>
          </w:tcPr>
          <w:p w14:paraId="42263D81" w14:textId="77777777" w:rsidR="0094064B" w:rsidRPr="00292D08" w:rsidRDefault="0094064B">
            <w:pPr>
              <w:ind w:left="-57" w:right="-57"/>
              <w:rPr>
                <w:sz w:val="18"/>
                <w:szCs w:val="18"/>
              </w:rPr>
            </w:pPr>
            <w:r w:rsidRPr="00292D08">
              <w:rPr>
                <w:sz w:val="18"/>
                <w:szCs w:val="18"/>
              </w:rPr>
              <w:t>6 000 000</w:t>
            </w:r>
          </w:p>
          <w:p w14:paraId="501262F1" w14:textId="77777777" w:rsidR="0094064B" w:rsidRPr="00292D08" w:rsidRDefault="0094064B">
            <w:pPr>
              <w:ind w:left="-57" w:right="-57"/>
              <w:rPr>
                <w:sz w:val="18"/>
                <w:szCs w:val="18"/>
              </w:rPr>
            </w:pPr>
          </w:p>
          <w:p w14:paraId="6C6A92A9" w14:textId="77777777" w:rsidR="0094064B" w:rsidRPr="00292D08" w:rsidRDefault="0094064B">
            <w:pPr>
              <w:ind w:left="-57" w:right="-57"/>
              <w:rPr>
                <w:sz w:val="18"/>
                <w:szCs w:val="18"/>
              </w:rPr>
            </w:pPr>
          </w:p>
          <w:p w14:paraId="4F8958CD" w14:textId="77777777" w:rsidR="0094064B" w:rsidRPr="00292D08" w:rsidRDefault="0094064B">
            <w:pPr>
              <w:ind w:left="-57" w:right="-57"/>
              <w:rPr>
                <w:b/>
                <w:bCs/>
                <w:sz w:val="18"/>
                <w:szCs w:val="18"/>
              </w:rPr>
            </w:pPr>
            <w:r w:rsidRPr="00292D08">
              <w:rPr>
                <w:b/>
                <w:bCs/>
                <w:sz w:val="18"/>
                <w:szCs w:val="18"/>
              </w:rPr>
              <w:t>14 300 000</w:t>
            </w:r>
          </w:p>
        </w:tc>
        <w:tc>
          <w:tcPr>
            <w:tcW w:w="313" w:type="pct"/>
            <w:tcBorders>
              <w:top w:val="single" w:sz="4" w:space="0" w:color="auto"/>
              <w:left w:val="single" w:sz="4" w:space="0" w:color="auto"/>
              <w:bottom w:val="single" w:sz="4" w:space="0" w:color="auto"/>
              <w:right w:val="single" w:sz="4" w:space="0" w:color="auto"/>
            </w:tcBorders>
          </w:tcPr>
          <w:p w14:paraId="6320909B" w14:textId="77777777" w:rsidR="0094064B" w:rsidRPr="00292D08" w:rsidRDefault="0094064B">
            <w:pPr>
              <w:ind w:left="-57" w:right="-57"/>
              <w:rPr>
                <w:sz w:val="18"/>
                <w:szCs w:val="18"/>
              </w:rPr>
            </w:pPr>
            <w:r w:rsidRPr="00292D08">
              <w:rPr>
                <w:sz w:val="18"/>
                <w:szCs w:val="18"/>
              </w:rPr>
              <w:t>Moderni-</w:t>
            </w:r>
            <w:proofErr w:type="spellStart"/>
            <w:r w:rsidRPr="00292D08">
              <w:rPr>
                <w:sz w:val="18"/>
                <w:szCs w:val="18"/>
              </w:rPr>
              <w:t>zavimo</w:t>
            </w:r>
            <w:proofErr w:type="spellEnd"/>
            <w:r w:rsidRPr="00292D08">
              <w:rPr>
                <w:sz w:val="18"/>
                <w:szCs w:val="18"/>
              </w:rPr>
              <w:t xml:space="preserve"> fondas</w:t>
            </w:r>
          </w:p>
          <w:p w14:paraId="735865DE" w14:textId="77777777" w:rsidR="0094064B" w:rsidRPr="00292D08" w:rsidRDefault="0094064B">
            <w:pPr>
              <w:ind w:left="-57" w:right="-57"/>
              <w:rPr>
                <w:b/>
                <w:bCs/>
                <w:sz w:val="18"/>
                <w:szCs w:val="18"/>
              </w:rPr>
            </w:pPr>
            <w:r w:rsidRPr="00292D08">
              <w:rPr>
                <w:b/>
                <w:bCs/>
                <w:sz w:val="18"/>
                <w:szCs w:val="18"/>
              </w:rPr>
              <w:t>Privačios lėšos</w:t>
            </w:r>
          </w:p>
          <w:p w14:paraId="2148F481" w14:textId="77777777" w:rsidR="0094064B" w:rsidRPr="00292D08" w:rsidRDefault="0094064B">
            <w:pPr>
              <w:ind w:left="-57" w:right="-57"/>
              <w:rPr>
                <w:sz w:val="18"/>
                <w:szCs w:val="18"/>
              </w:rPr>
            </w:pPr>
          </w:p>
        </w:tc>
        <w:tc>
          <w:tcPr>
            <w:tcW w:w="297" w:type="pct"/>
            <w:tcBorders>
              <w:top w:val="single" w:sz="4" w:space="0" w:color="auto"/>
              <w:left w:val="single" w:sz="4" w:space="0" w:color="auto"/>
              <w:bottom w:val="single" w:sz="4" w:space="0" w:color="auto"/>
              <w:right w:val="single" w:sz="4" w:space="0" w:color="auto"/>
            </w:tcBorders>
          </w:tcPr>
          <w:p w14:paraId="06D8C046" w14:textId="77777777" w:rsidR="0094064B" w:rsidRPr="00292D08" w:rsidRDefault="0094064B">
            <w:pPr>
              <w:rPr>
                <w:sz w:val="18"/>
                <w:szCs w:val="18"/>
              </w:rPr>
            </w:pPr>
            <w:r w:rsidRPr="00292D08">
              <w:rPr>
                <w:sz w:val="18"/>
                <w:szCs w:val="18"/>
              </w:rPr>
              <w:t>-</w:t>
            </w:r>
          </w:p>
        </w:tc>
        <w:tc>
          <w:tcPr>
            <w:tcW w:w="783" w:type="pct"/>
            <w:tcBorders>
              <w:top w:val="single" w:sz="4" w:space="0" w:color="auto"/>
              <w:left w:val="single" w:sz="4" w:space="0" w:color="auto"/>
              <w:bottom w:val="single" w:sz="4" w:space="0" w:color="auto"/>
              <w:right w:val="single" w:sz="4" w:space="0" w:color="auto"/>
            </w:tcBorders>
          </w:tcPr>
          <w:p w14:paraId="4454F4E0" w14:textId="77777777" w:rsidR="0094064B" w:rsidRPr="00292D08" w:rsidRDefault="0094064B">
            <w:pPr>
              <w:rPr>
                <w:sz w:val="18"/>
                <w:szCs w:val="18"/>
              </w:rPr>
            </w:pPr>
            <w:r w:rsidRPr="00292D08">
              <w:rPr>
                <w:sz w:val="18"/>
                <w:szCs w:val="18"/>
              </w:rPr>
              <w:t>R-03-001-01-13-01-10-</w:t>
            </w:r>
          </w:p>
          <w:p w14:paraId="0A431F1A" w14:textId="77777777" w:rsidR="0094064B" w:rsidRPr="00292D08" w:rsidRDefault="0094064B">
            <w:pPr>
              <w:rPr>
                <w:sz w:val="18"/>
                <w:szCs w:val="18"/>
              </w:rPr>
            </w:pPr>
            <w:r w:rsidRPr="00292D08">
              <w:rPr>
                <w:sz w:val="18"/>
                <w:szCs w:val="18"/>
              </w:rPr>
              <w:t>Numatomas išmetamų šiltnamio efektą sukeliančių dujų kiekis</w:t>
            </w:r>
          </w:p>
        </w:tc>
        <w:tc>
          <w:tcPr>
            <w:tcW w:w="330" w:type="pct"/>
            <w:tcBorders>
              <w:top w:val="single" w:sz="4" w:space="0" w:color="auto"/>
              <w:left w:val="single" w:sz="4" w:space="0" w:color="auto"/>
              <w:bottom w:val="single" w:sz="4" w:space="0" w:color="auto"/>
              <w:right w:val="single" w:sz="4" w:space="0" w:color="auto"/>
            </w:tcBorders>
          </w:tcPr>
          <w:p w14:paraId="4C0CE73C" w14:textId="77777777" w:rsidR="0094064B" w:rsidRPr="00292D08" w:rsidRDefault="0094064B">
            <w:pPr>
              <w:rPr>
                <w:sz w:val="18"/>
                <w:szCs w:val="18"/>
              </w:rPr>
            </w:pPr>
            <w:r w:rsidRPr="00292D08">
              <w:rPr>
                <w:sz w:val="18"/>
                <w:szCs w:val="18"/>
              </w:rPr>
              <w:t>18 980 2029 m.</w:t>
            </w:r>
          </w:p>
        </w:tc>
        <w:tc>
          <w:tcPr>
            <w:tcW w:w="318" w:type="pct"/>
            <w:tcBorders>
              <w:top w:val="single" w:sz="4" w:space="0" w:color="auto"/>
              <w:left w:val="single" w:sz="4" w:space="0" w:color="auto"/>
              <w:bottom w:val="single" w:sz="4" w:space="0" w:color="auto"/>
              <w:right w:val="single" w:sz="4" w:space="0" w:color="auto"/>
            </w:tcBorders>
          </w:tcPr>
          <w:p w14:paraId="260FCAE1" w14:textId="77777777" w:rsidR="0094064B" w:rsidRPr="00292D08" w:rsidRDefault="0094064B">
            <w:pPr>
              <w:rPr>
                <w:sz w:val="18"/>
                <w:szCs w:val="18"/>
              </w:rPr>
            </w:pPr>
            <w:r w:rsidRPr="00292D08">
              <w:rPr>
                <w:sz w:val="18"/>
                <w:szCs w:val="18"/>
              </w:rPr>
              <w:t>APVA</w:t>
            </w:r>
          </w:p>
        </w:tc>
        <w:tc>
          <w:tcPr>
            <w:tcW w:w="296" w:type="pct"/>
            <w:tcBorders>
              <w:top w:val="single" w:sz="4" w:space="0" w:color="auto"/>
              <w:left w:val="single" w:sz="4" w:space="0" w:color="auto"/>
              <w:bottom w:val="single" w:sz="4" w:space="0" w:color="auto"/>
              <w:right w:val="single" w:sz="4" w:space="0" w:color="auto"/>
            </w:tcBorders>
          </w:tcPr>
          <w:p w14:paraId="46E6EAA9" w14:textId="030048D6" w:rsidR="0094064B" w:rsidRPr="00292D08" w:rsidRDefault="0094064B">
            <w:pPr>
              <w:rPr>
                <w:sz w:val="18"/>
                <w:szCs w:val="18"/>
              </w:rPr>
            </w:pPr>
            <w:r w:rsidRPr="00292D08">
              <w:rPr>
                <w:sz w:val="18"/>
                <w:szCs w:val="18"/>
              </w:rPr>
              <w:t>-</w:t>
            </w:r>
            <w:r w:rsidRPr="00292D08">
              <w:rPr>
                <w:sz w:val="18"/>
                <w:szCs w:val="18"/>
                <w:lang w:eastAsia="lt-LT"/>
              </w:rPr>
              <w:t>“</w:t>
            </w:r>
          </w:p>
        </w:tc>
      </w:tr>
    </w:tbl>
    <w:p w14:paraId="0E9F2757" w14:textId="6D80851F" w:rsidR="4373CECA" w:rsidRPr="00292D08" w:rsidRDefault="4373CECA" w:rsidP="00C54C83">
      <w:pPr>
        <w:ind w:left="928" w:hanging="219"/>
        <w:jc w:val="both"/>
        <w:rPr>
          <w:szCs w:val="24"/>
        </w:rPr>
      </w:pPr>
      <w:r w:rsidRPr="00292D08">
        <w:rPr>
          <w:szCs w:val="24"/>
        </w:rPr>
        <w:t>2.7. Pakeičiu Aprašo III skyriaus lentelės aštuntąją pastraipą ir ją išdėstau taip:</w:t>
      </w:r>
    </w:p>
    <w:tbl>
      <w:tblPr>
        <w:tblW w:w="0" w:type="auto"/>
        <w:tblLayout w:type="fixed"/>
        <w:tblLook w:val="04A0" w:firstRow="1" w:lastRow="0" w:firstColumn="1" w:lastColumn="0" w:noHBand="0" w:noVBand="1"/>
      </w:tblPr>
      <w:tblGrid>
        <w:gridCol w:w="1158"/>
        <w:gridCol w:w="620"/>
        <w:gridCol w:w="645"/>
        <w:gridCol w:w="523"/>
        <w:gridCol w:w="919"/>
        <w:gridCol w:w="445"/>
        <w:gridCol w:w="806"/>
        <w:gridCol w:w="576"/>
        <w:gridCol w:w="539"/>
        <w:gridCol w:w="1657"/>
        <w:gridCol w:w="615"/>
        <w:gridCol w:w="588"/>
        <w:gridCol w:w="538"/>
      </w:tblGrid>
      <w:tr w:rsidR="25BFD40B" w:rsidRPr="00292D08" w14:paraId="5DFB05EA" w14:textId="77777777" w:rsidTr="25BFD40B">
        <w:trPr>
          <w:trHeight w:val="240"/>
        </w:trPr>
        <w:tc>
          <w:tcPr>
            <w:tcW w:w="1158" w:type="dxa"/>
            <w:tcBorders>
              <w:top w:val="single" w:sz="8" w:space="0" w:color="auto"/>
              <w:left w:val="single" w:sz="8" w:space="0" w:color="auto"/>
              <w:bottom w:val="single" w:sz="8" w:space="0" w:color="auto"/>
              <w:right w:val="single" w:sz="8" w:space="0" w:color="auto"/>
            </w:tcBorders>
            <w:tcMar>
              <w:left w:w="108" w:type="dxa"/>
              <w:right w:w="108" w:type="dxa"/>
            </w:tcMar>
          </w:tcPr>
          <w:p w14:paraId="6595AB87" w14:textId="40D38519" w:rsidR="25BFD40B" w:rsidRPr="00292D08" w:rsidRDefault="4373CECA">
            <w:pPr>
              <w:rPr>
                <w:b/>
                <w:bCs/>
                <w:sz w:val="18"/>
                <w:szCs w:val="18"/>
              </w:rPr>
            </w:pPr>
            <w:r w:rsidRPr="00292D08">
              <w:rPr>
                <w:sz w:val="18"/>
                <w:szCs w:val="18"/>
              </w:rPr>
              <w:t>„</w:t>
            </w:r>
            <w:r w:rsidR="25BFD40B" w:rsidRPr="00292D08">
              <w:rPr>
                <w:b/>
                <w:bCs/>
                <w:sz w:val="18"/>
                <w:szCs w:val="18"/>
              </w:rPr>
              <w:t>IŠ VISO:</w:t>
            </w:r>
          </w:p>
        </w:tc>
        <w:tc>
          <w:tcPr>
            <w:tcW w:w="620" w:type="dxa"/>
            <w:tcBorders>
              <w:top w:val="single" w:sz="8" w:space="0" w:color="auto"/>
              <w:left w:val="single" w:sz="8" w:space="0" w:color="auto"/>
              <w:bottom w:val="single" w:sz="8" w:space="0" w:color="auto"/>
              <w:right w:val="single" w:sz="8" w:space="0" w:color="auto"/>
            </w:tcBorders>
            <w:tcMar>
              <w:left w:w="108" w:type="dxa"/>
              <w:right w:w="108" w:type="dxa"/>
            </w:tcMar>
          </w:tcPr>
          <w:p w14:paraId="32ABF78E" w14:textId="685431D2" w:rsidR="25BFD40B" w:rsidRPr="00292D08" w:rsidRDefault="25BFD40B">
            <w:pPr>
              <w:rPr>
                <w:b/>
                <w:bCs/>
                <w:sz w:val="18"/>
                <w:szCs w:val="18"/>
              </w:rPr>
            </w:pPr>
            <w:r w:rsidRPr="00292D08">
              <w:rPr>
                <w:b/>
                <w:bCs/>
                <w:sz w:val="18"/>
                <w:szCs w:val="18"/>
              </w:rPr>
              <w:t xml:space="preserve"> </w:t>
            </w:r>
          </w:p>
        </w:tc>
        <w:tc>
          <w:tcPr>
            <w:tcW w:w="645" w:type="dxa"/>
            <w:tcBorders>
              <w:top w:val="single" w:sz="8" w:space="0" w:color="auto"/>
              <w:left w:val="single" w:sz="8" w:space="0" w:color="auto"/>
              <w:bottom w:val="single" w:sz="8" w:space="0" w:color="auto"/>
              <w:right w:val="single" w:sz="8" w:space="0" w:color="auto"/>
            </w:tcBorders>
            <w:tcMar>
              <w:left w:w="108" w:type="dxa"/>
              <w:right w:w="108" w:type="dxa"/>
            </w:tcMar>
          </w:tcPr>
          <w:p w14:paraId="6E1164B8" w14:textId="33566459" w:rsidR="25BFD40B" w:rsidRPr="00292D08" w:rsidRDefault="25BFD40B">
            <w:pPr>
              <w:rPr>
                <w:b/>
                <w:bCs/>
                <w:sz w:val="18"/>
                <w:szCs w:val="18"/>
              </w:rPr>
            </w:pPr>
            <w:r w:rsidRPr="00292D08">
              <w:rPr>
                <w:b/>
                <w:bCs/>
                <w:sz w:val="18"/>
                <w:szCs w:val="18"/>
              </w:rPr>
              <w:t xml:space="preserve"> </w:t>
            </w:r>
          </w:p>
        </w:tc>
        <w:tc>
          <w:tcPr>
            <w:tcW w:w="523" w:type="dxa"/>
            <w:tcBorders>
              <w:top w:val="single" w:sz="8" w:space="0" w:color="auto"/>
              <w:left w:val="single" w:sz="8" w:space="0" w:color="auto"/>
              <w:bottom w:val="single" w:sz="8" w:space="0" w:color="auto"/>
              <w:right w:val="single" w:sz="8" w:space="0" w:color="auto"/>
            </w:tcBorders>
            <w:tcMar>
              <w:left w:w="108" w:type="dxa"/>
              <w:right w:w="108" w:type="dxa"/>
            </w:tcMar>
          </w:tcPr>
          <w:p w14:paraId="0AEAF845" w14:textId="7A82BB87" w:rsidR="25BFD40B" w:rsidRPr="00292D08" w:rsidRDefault="25BFD40B">
            <w:pPr>
              <w:rPr>
                <w:b/>
                <w:bCs/>
                <w:sz w:val="18"/>
                <w:szCs w:val="18"/>
              </w:rPr>
            </w:pPr>
            <w:r w:rsidRPr="00292D08">
              <w:rPr>
                <w:b/>
                <w:bCs/>
                <w:sz w:val="18"/>
                <w:szCs w:val="18"/>
              </w:rPr>
              <w:t xml:space="preserve"> </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7690FC5E" w14:textId="45D206DD" w:rsidR="25BFD40B" w:rsidRPr="00292D08" w:rsidRDefault="25BFD40B">
            <w:pPr>
              <w:rPr>
                <w:b/>
                <w:bCs/>
                <w:sz w:val="18"/>
                <w:szCs w:val="18"/>
              </w:rPr>
            </w:pPr>
            <w:r w:rsidRPr="00292D08">
              <w:rPr>
                <w:b/>
                <w:bCs/>
                <w:sz w:val="18"/>
                <w:szCs w:val="18"/>
              </w:rPr>
              <w:t xml:space="preserve"> </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5D494487" w14:textId="604A2291" w:rsidR="25BFD40B" w:rsidRPr="00292D08" w:rsidRDefault="25BFD40B">
            <w:pPr>
              <w:rPr>
                <w:b/>
                <w:bCs/>
                <w:sz w:val="18"/>
                <w:szCs w:val="18"/>
              </w:rPr>
            </w:pPr>
            <w:r w:rsidRPr="00292D08">
              <w:rPr>
                <w:b/>
                <w:bCs/>
                <w:sz w:val="18"/>
                <w:szCs w:val="18"/>
              </w:rPr>
              <w:t xml:space="preserve"> </w:t>
            </w:r>
          </w:p>
        </w:tc>
        <w:tc>
          <w:tcPr>
            <w:tcW w:w="806" w:type="dxa"/>
            <w:tcBorders>
              <w:top w:val="single" w:sz="8" w:space="0" w:color="auto"/>
              <w:left w:val="single" w:sz="8" w:space="0" w:color="auto"/>
              <w:bottom w:val="single" w:sz="8" w:space="0" w:color="auto"/>
              <w:right w:val="single" w:sz="8" w:space="0" w:color="auto"/>
            </w:tcBorders>
            <w:tcMar>
              <w:left w:w="108" w:type="dxa"/>
              <w:right w:w="108" w:type="dxa"/>
            </w:tcMar>
          </w:tcPr>
          <w:p w14:paraId="3A1090CE" w14:textId="63CC2F17" w:rsidR="25BFD40B" w:rsidRPr="00292D08" w:rsidRDefault="25BFD40B">
            <w:pPr>
              <w:rPr>
                <w:b/>
                <w:strike/>
                <w:sz w:val="18"/>
                <w:szCs w:val="18"/>
              </w:rPr>
            </w:pPr>
            <w:r w:rsidRPr="00292D08">
              <w:rPr>
                <w:bCs/>
                <w:strike/>
                <w:sz w:val="18"/>
                <w:szCs w:val="18"/>
              </w:rPr>
              <w:t>114 312</w:t>
            </w:r>
            <w:r w:rsidR="00030B8A" w:rsidRPr="00292D08">
              <w:rPr>
                <w:bCs/>
                <w:strike/>
                <w:sz w:val="18"/>
                <w:szCs w:val="18"/>
              </w:rPr>
              <w:t> </w:t>
            </w:r>
            <w:r w:rsidR="03E629B9" w:rsidRPr="00292D08">
              <w:rPr>
                <w:bCs/>
                <w:strike/>
                <w:sz w:val="18"/>
                <w:szCs w:val="18"/>
              </w:rPr>
              <w:t>076</w:t>
            </w:r>
            <w:r w:rsidR="00030B8A" w:rsidRPr="00292D08">
              <w:rPr>
                <w:b/>
                <w:bCs/>
                <w:strike/>
                <w:sz w:val="18"/>
                <w:szCs w:val="18"/>
              </w:rPr>
              <w:t xml:space="preserve"> </w:t>
            </w:r>
            <w:r w:rsidR="00030B8A" w:rsidRPr="00292D08">
              <w:rPr>
                <w:b/>
                <w:bCs/>
                <w:sz w:val="18"/>
                <w:szCs w:val="18"/>
              </w:rPr>
              <w:t>128 612 </w:t>
            </w:r>
            <w:r w:rsidRPr="00292D08">
              <w:rPr>
                <w:b/>
                <w:sz w:val="18"/>
                <w:szCs w:val="18"/>
              </w:rPr>
              <w:t>076</w:t>
            </w:r>
          </w:p>
        </w:tc>
        <w:tc>
          <w:tcPr>
            <w:tcW w:w="576" w:type="dxa"/>
            <w:tcBorders>
              <w:top w:val="single" w:sz="8" w:space="0" w:color="auto"/>
              <w:left w:val="single" w:sz="8" w:space="0" w:color="auto"/>
              <w:bottom w:val="single" w:sz="8" w:space="0" w:color="auto"/>
              <w:right w:val="single" w:sz="8" w:space="0" w:color="auto"/>
            </w:tcBorders>
            <w:tcMar>
              <w:left w:w="108" w:type="dxa"/>
              <w:right w:w="108" w:type="dxa"/>
            </w:tcMar>
          </w:tcPr>
          <w:p w14:paraId="7FC786EF" w14:textId="0089748D" w:rsidR="25BFD40B" w:rsidRPr="00292D08" w:rsidRDefault="25BFD40B">
            <w:pPr>
              <w:rPr>
                <w:b/>
                <w:bCs/>
                <w:sz w:val="18"/>
                <w:szCs w:val="18"/>
              </w:rPr>
            </w:pPr>
            <w:r w:rsidRPr="00292D08">
              <w:rPr>
                <w:b/>
                <w:bCs/>
                <w:sz w:val="18"/>
                <w:szCs w:val="18"/>
              </w:rPr>
              <w:t xml:space="preserve"> </w:t>
            </w:r>
          </w:p>
        </w:tc>
        <w:tc>
          <w:tcPr>
            <w:tcW w:w="539" w:type="dxa"/>
            <w:tcBorders>
              <w:top w:val="single" w:sz="8" w:space="0" w:color="auto"/>
              <w:left w:val="single" w:sz="8" w:space="0" w:color="auto"/>
              <w:bottom w:val="single" w:sz="8" w:space="0" w:color="auto"/>
              <w:right w:val="single" w:sz="8" w:space="0" w:color="auto"/>
            </w:tcBorders>
            <w:tcMar>
              <w:left w:w="108" w:type="dxa"/>
              <w:right w:w="108" w:type="dxa"/>
            </w:tcMar>
          </w:tcPr>
          <w:p w14:paraId="4985C2EF" w14:textId="4DC1A111" w:rsidR="25BFD40B" w:rsidRPr="00292D08" w:rsidRDefault="25BFD40B">
            <w:pPr>
              <w:rPr>
                <w:sz w:val="18"/>
                <w:szCs w:val="18"/>
              </w:rPr>
            </w:pPr>
            <w:r w:rsidRPr="00292D08">
              <w:rPr>
                <w:sz w:val="18"/>
                <w:szCs w:val="18"/>
              </w:rPr>
              <w:t xml:space="preserve"> </w:t>
            </w:r>
          </w:p>
        </w:tc>
        <w:tc>
          <w:tcPr>
            <w:tcW w:w="1657" w:type="dxa"/>
            <w:tcBorders>
              <w:top w:val="single" w:sz="8" w:space="0" w:color="auto"/>
              <w:left w:val="single" w:sz="8" w:space="0" w:color="auto"/>
              <w:bottom w:val="single" w:sz="8" w:space="0" w:color="auto"/>
              <w:right w:val="single" w:sz="8" w:space="0" w:color="auto"/>
            </w:tcBorders>
            <w:tcMar>
              <w:left w:w="108" w:type="dxa"/>
              <w:right w:w="108" w:type="dxa"/>
            </w:tcMar>
          </w:tcPr>
          <w:p w14:paraId="332A9B5E" w14:textId="4C6A0310" w:rsidR="25BFD40B" w:rsidRPr="00292D08" w:rsidRDefault="25BFD40B">
            <w:pPr>
              <w:rPr>
                <w:sz w:val="18"/>
                <w:szCs w:val="18"/>
              </w:rPr>
            </w:pPr>
            <w:r w:rsidRPr="00292D08">
              <w:rPr>
                <w:sz w:val="18"/>
                <w:szCs w:val="18"/>
              </w:rPr>
              <w:t xml:space="preserve"> </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tcPr>
          <w:p w14:paraId="30341E17" w14:textId="73A4953B" w:rsidR="25BFD40B" w:rsidRPr="00292D08" w:rsidRDefault="25BFD40B">
            <w:pPr>
              <w:rPr>
                <w:sz w:val="18"/>
                <w:szCs w:val="18"/>
              </w:rPr>
            </w:pPr>
            <w:r w:rsidRPr="00292D08">
              <w:rPr>
                <w:sz w:val="18"/>
                <w:szCs w:val="18"/>
              </w:rPr>
              <w:t xml:space="preserve"> </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tcPr>
          <w:p w14:paraId="327F9B2A" w14:textId="7CDC70D8" w:rsidR="25BFD40B" w:rsidRPr="00292D08" w:rsidRDefault="25BFD40B">
            <w:pPr>
              <w:rPr>
                <w:sz w:val="18"/>
                <w:szCs w:val="18"/>
              </w:rPr>
            </w:pPr>
            <w:r w:rsidRPr="00292D08">
              <w:rPr>
                <w:sz w:val="18"/>
                <w:szCs w:val="18"/>
              </w:rPr>
              <w:t xml:space="preserve"> </w:t>
            </w:r>
            <w:r w:rsidR="4F4197ED" w:rsidRPr="00292D08">
              <w:rPr>
                <w:sz w:val="18"/>
                <w:szCs w:val="18"/>
              </w:rPr>
              <w:t>“</w:t>
            </w:r>
          </w:p>
        </w:tc>
        <w:tc>
          <w:tcPr>
            <w:tcW w:w="538" w:type="dxa"/>
            <w:tcBorders>
              <w:top w:val="single" w:sz="8" w:space="0" w:color="auto"/>
              <w:left w:val="single" w:sz="8" w:space="0" w:color="auto"/>
              <w:bottom w:val="single" w:sz="8" w:space="0" w:color="auto"/>
              <w:right w:val="single" w:sz="8" w:space="0" w:color="auto"/>
            </w:tcBorders>
            <w:tcMar>
              <w:left w:w="108" w:type="dxa"/>
              <w:right w:w="108" w:type="dxa"/>
            </w:tcMar>
          </w:tcPr>
          <w:p w14:paraId="4DB235D7" w14:textId="5BAF1FE9" w:rsidR="25BFD40B" w:rsidRPr="00292D08" w:rsidRDefault="25BFD40B">
            <w:pPr>
              <w:rPr>
                <w:sz w:val="18"/>
                <w:szCs w:val="18"/>
              </w:rPr>
            </w:pPr>
          </w:p>
        </w:tc>
      </w:tr>
    </w:tbl>
    <w:p w14:paraId="76BEC5BC" w14:textId="6C26609C" w:rsidR="00683BAF" w:rsidRPr="00292D08" w:rsidRDefault="006B26BD" w:rsidP="0094064B">
      <w:pPr>
        <w:ind w:firstLine="709"/>
        <w:rPr>
          <w:bCs/>
          <w:szCs w:val="24"/>
        </w:rPr>
      </w:pPr>
      <w:r w:rsidRPr="00292D08">
        <w:rPr>
          <w:bCs/>
          <w:szCs w:val="24"/>
        </w:rPr>
        <w:t>2.</w:t>
      </w:r>
      <w:r w:rsidR="00D87746" w:rsidRPr="00292D08">
        <w:rPr>
          <w:bCs/>
        </w:rPr>
        <w:t>8</w:t>
      </w:r>
      <w:r w:rsidR="00412263" w:rsidRPr="00292D08">
        <w:rPr>
          <w:bCs/>
        </w:rPr>
        <w:t xml:space="preserve">. </w:t>
      </w:r>
      <w:r w:rsidR="006915EC" w:rsidRPr="00292D08">
        <w:rPr>
          <w:bCs/>
          <w:szCs w:val="24"/>
        </w:rPr>
        <w:t>P</w:t>
      </w:r>
      <w:r w:rsidR="00E73858" w:rsidRPr="00292D08">
        <w:rPr>
          <w:bCs/>
          <w:szCs w:val="24"/>
        </w:rPr>
        <w:t>ak</w:t>
      </w:r>
      <w:r w:rsidR="00D21A39" w:rsidRPr="00292D08">
        <w:rPr>
          <w:bCs/>
          <w:szCs w:val="24"/>
        </w:rPr>
        <w:t>eič</w:t>
      </w:r>
      <w:r w:rsidR="00E73858" w:rsidRPr="00292D08">
        <w:rPr>
          <w:bCs/>
          <w:szCs w:val="24"/>
        </w:rPr>
        <w:t xml:space="preserve">iu </w:t>
      </w:r>
      <w:r w:rsidR="00721217" w:rsidRPr="00292D08">
        <w:rPr>
          <w:bCs/>
          <w:szCs w:val="24"/>
        </w:rPr>
        <w:t xml:space="preserve">Aprašo </w:t>
      </w:r>
      <w:r w:rsidR="00E73858" w:rsidRPr="00292D08">
        <w:rPr>
          <w:bCs/>
          <w:szCs w:val="24"/>
        </w:rPr>
        <w:t>1 priedo</w:t>
      </w:r>
      <w:r w:rsidR="00BA07ED" w:rsidRPr="00292D08">
        <w:rPr>
          <w:bCs/>
          <w:szCs w:val="24"/>
        </w:rPr>
        <w:t xml:space="preserve"> žym</w:t>
      </w:r>
      <w:r w:rsidR="00E73858" w:rsidRPr="00292D08">
        <w:rPr>
          <w:bCs/>
          <w:szCs w:val="24"/>
        </w:rPr>
        <w:t>ą</w:t>
      </w:r>
      <w:r w:rsidR="00D21A39" w:rsidRPr="00292D08">
        <w:rPr>
          <w:bCs/>
          <w:szCs w:val="24"/>
        </w:rPr>
        <w:t xml:space="preserve"> ir </w:t>
      </w:r>
      <w:r w:rsidR="0018597E" w:rsidRPr="00292D08">
        <w:rPr>
          <w:bCs/>
          <w:szCs w:val="24"/>
        </w:rPr>
        <w:t xml:space="preserve">ją </w:t>
      </w:r>
      <w:r w:rsidR="00D21A39" w:rsidRPr="00292D08">
        <w:rPr>
          <w:bCs/>
          <w:szCs w:val="24"/>
        </w:rPr>
        <w:t>išdėstau taip:</w:t>
      </w:r>
    </w:p>
    <w:p w14:paraId="01AB147D" w14:textId="229ACF2C" w:rsidR="00E618E1" w:rsidRPr="00292D08" w:rsidRDefault="00E618E1" w:rsidP="00E618E1">
      <w:pPr>
        <w:tabs>
          <w:tab w:val="left" w:pos="10490"/>
        </w:tabs>
        <w:ind w:left="5103"/>
        <w:jc w:val="both"/>
      </w:pPr>
      <w:bookmarkStart w:id="5" w:name="_Hlk211950998"/>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w:t>
      </w:r>
      <w:r w:rsidR="00E95681" w:rsidRPr="00292D08">
        <w:t xml:space="preserve">energetikos </w:t>
      </w:r>
      <w:r w:rsidRPr="00292D08">
        <w:t xml:space="preserve">plėtros programos pažangos priemonės Nr. 03-001-01-13-01 „Diegti pažangias technologijas, palaipsniui mažinant iškastinio kuro naudojimą, teikiant prioritetą vandenilio technologijoms“ aprašo </w:t>
      </w:r>
    </w:p>
    <w:bookmarkEnd w:id="5"/>
    <w:p w14:paraId="0B8A61B9" w14:textId="164547F3" w:rsidR="001D378C" w:rsidRPr="00292D08" w:rsidRDefault="001D378C" w:rsidP="001D378C">
      <w:pPr>
        <w:tabs>
          <w:tab w:val="left" w:pos="10490"/>
        </w:tabs>
        <w:ind w:left="5103"/>
        <w:jc w:val="both"/>
        <w:rPr>
          <w:color w:val="000000" w:themeColor="text1"/>
          <w:lang w:eastAsia="ko-KR"/>
        </w:rPr>
      </w:pPr>
      <w:r w:rsidRPr="00292D08">
        <w:t>1 priedas</w:t>
      </w:r>
      <w:r w:rsidRPr="00292D08">
        <w:rPr>
          <w:color w:val="000000" w:themeColor="text1"/>
          <w:lang w:eastAsia="ko-KR"/>
        </w:rPr>
        <w:t>“</w:t>
      </w:r>
    </w:p>
    <w:p w14:paraId="475F7647" w14:textId="17554154" w:rsidR="00670D8F" w:rsidRPr="00292D08" w:rsidRDefault="002B71C5" w:rsidP="00254C12">
      <w:pPr>
        <w:tabs>
          <w:tab w:val="left" w:pos="10490"/>
        </w:tabs>
        <w:ind w:firstLine="851"/>
        <w:jc w:val="both"/>
        <w:rPr>
          <w:color w:val="000000"/>
          <w:szCs w:val="24"/>
        </w:rPr>
      </w:pPr>
      <w:r w:rsidRPr="00292D08">
        <w:rPr>
          <w:color w:val="000000"/>
          <w:szCs w:val="24"/>
        </w:rPr>
        <w:t>2.</w:t>
      </w:r>
      <w:r w:rsidR="00D87746" w:rsidRPr="00292D08">
        <w:rPr>
          <w:color w:val="000000"/>
          <w:szCs w:val="24"/>
        </w:rPr>
        <w:t>9</w:t>
      </w:r>
      <w:r w:rsidR="00BA07ED" w:rsidRPr="00292D08">
        <w:rPr>
          <w:color w:val="000000"/>
          <w:szCs w:val="24"/>
        </w:rPr>
        <w:t xml:space="preserve">. </w:t>
      </w:r>
      <w:r w:rsidR="006D532D" w:rsidRPr="00292D08">
        <w:rPr>
          <w:color w:val="000000"/>
          <w:szCs w:val="24"/>
        </w:rPr>
        <w:t>Pakei</w:t>
      </w:r>
      <w:r w:rsidR="003B3783" w:rsidRPr="00292D08">
        <w:rPr>
          <w:color w:val="000000"/>
          <w:szCs w:val="24"/>
        </w:rPr>
        <w:t xml:space="preserve">čiu </w:t>
      </w:r>
      <w:r w:rsidR="00FD35AB" w:rsidRPr="00292D08">
        <w:rPr>
          <w:color w:val="000000"/>
          <w:szCs w:val="24"/>
        </w:rPr>
        <w:t xml:space="preserve">Aprašo </w:t>
      </w:r>
      <w:r w:rsidR="00AD3255" w:rsidRPr="00292D08">
        <w:rPr>
          <w:color w:val="000000"/>
          <w:szCs w:val="24"/>
        </w:rPr>
        <w:t xml:space="preserve">1 priedo pavadinimą ir </w:t>
      </w:r>
      <w:r w:rsidR="00296934" w:rsidRPr="00292D08">
        <w:rPr>
          <w:color w:val="000000"/>
          <w:szCs w:val="24"/>
        </w:rPr>
        <w:t xml:space="preserve">jį </w:t>
      </w:r>
      <w:r w:rsidR="00AD3255" w:rsidRPr="00292D08">
        <w:rPr>
          <w:color w:val="000000"/>
          <w:szCs w:val="24"/>
        </w:rPr>
        <w:t>išdėstau taip:</w:t>
      </w:r>
    </w:p>
    <w:p w14:paraId="3090016A" w14:textId="2C027C5F" w:rsidR="00AC7CDB" w:rsidRPr="00292D08" w:rsidRDefault="00912935" w:rsidP="006076C6">
      <w:pPr>
        <w:jc w:val="center"/>
        <w:rPr>
          <w:b/>
        </w:rPr>
      </w:pPr>
      <w:r w:rsidRPr="00292D08">
        <w:rPr>
          <w:bCs/>
        </w:rPr>
        <w:t>„</w:t>
      </w:r>
      <w:r w:rsidR="00CF70CA" w:rsidRPr="00292D08">
        <w:rPr>
          <w:bCs/>
        </w:rPr>
        <w:t>2021–2030</w:t>
      </w:r>
      <w:r w:rsidR="00CF70CA" w:rsidRPr="00292D08">
        <w:rPr>
          <w:b/>
        </w:rPr>
        <w:t xml:space="preserve"> </w:t>
      </w:r>
      <w:r w:rsidR="008A458B" w:rsidRPr="00292D08">
        <w:rPr>
          <w:bCs/>
          <w:strike/>
        </w:rPr>
        <w:t>METŲ</w:t>
      </w:r>
      <w:r w:rsidR="008A458B" w:rsidRPr="00292D08">
        <w:rPr>
          <w:b/>
        </w:rPr>
        <w:t xml:space="preserve"> </w:t>
      </w:r>
      <w:r w:rsidR="00DA4A12" w:rsidRPr="00292D08">
        <w:rPr>
          <w:b/>
          <w:bCs/>
        </w:rPr>
        <w:t>M.</w:t>
      </w:r>
      <w:r w:rsidR="00DA4A12" w:rsidRPr="00292D08">
        <w:rPr>
          <w:b/>
        </w:rPr>
        <w:t xml:space="preserve"> </w:t>
      </w:r>
      <w:r w:rsidR="005D7E71" w:rsidRPr="00292D08">
        <w:rPr>
          <w:strike/>
        </w:rPr>
        <w:t>PLĖTROS PROGRAMOS VALDYTOJOS LIETUVOS RESPUBLIKOS ENERGETIKOS MINISTERIJOS</w:t>
      </w:r>
      <w:r w:rsidR="005D7E71" w:rsidRPr="00292D08">
        <w:t xml:space="preserve"> </w:t>
      </w:r>
      <w:r w:rsidR="00CF70CA" w:rsidRPr="00292D08">
        <w:rPr>
          <w:bCs/>
        </w:rPr>
        <w:t>ENERGETIKOS PLĖTROS PROGRAMOS PAŽANGOS PRIEMONĖS NR. 03-001-01-13-01 „DIEGTI PAŽANGIAS TECHNOLOGIJAS, PALAIPSNIUI MAŽINANT IŠKASTINIO KURO NAUDOJIMĄ, TEIKIANT PRIORITETĄ VANDENILIO TECHNOLOGIJOMS“ VEIKLOS „VANDENILIO GAMYBA IR PANAUDOJIMAS“ PROJEKTŲ FINANSAVIMO SĄLYGŲ APRAŠAS</w:t>
      </w:r>
      <w:r w:rsidRPr="00292D08">
        <w:rPr>
          <w:bCs/>
        </w:rPr>
        <w:t>“</w:t>
      </w:r>
      <w:r w:rsidR="003724B4">
        <w:rPr>
          <w:bCs/>
        </w:rPr>
        <w:t>.</w:t>
      </w:r>
    </w:p>
    <w:p w14:paraId="4ED19AE5" w14:textId="3CB7E259" w:rsidR="00B94EB5" w:rsidRPr="00292D08" w:rsidRDefault="00AC7CDB" w:rsidP="0013469C">
      <w:pPr>
        <w:ind w:firstLine="851"/>
        <w:jc w:val="both"/>
        <w:rPr>
          <w:bCs/>
        </w:rPr>
      </w:pPr>
      <w:r w:rsidRPr="00292D08">
        <w:rPr>
          <w:bCs/>
        </w:rPr>
        <w:t>2.</w:t>
      </w:r>
      <w:r w:rsidR="00D87746" w:rsidRPr="00292D08">
        <w:rPr>
          <w:bCs/>
        </w:rPr>
        <w:t>10</w:t>
      </w:r>
      <w:r w:rsidR="00912935" w:rsidRPr="00292D08">
        <w:rPr>
          <w:bCs/>
        </w:rPr>
        <w:t xml:space="preserve">. </w:t>
      </w:r>
      <w:r w:rsidRPr="00292D08">
        <w:rPr>
          <w:bCs/>
        </w:rPr>
        <w:t>Pakeičiu</w:t>
      </w:r>
      <w:r w:rsidR="00FD35AB" w:rsidRPr="00292D08">
        <w:rPr>
          <w:bCs/>
        </w:rPr>
        <w:t xml:space="preserve"> Aprašo</w:t>
      </w:r>
      <w:r w:rsidRPr="00292D08">
        <w:rPr>
          <w:bCs/>
        </w:rPr>
        <w:t xml:space="preserve"> 1 priedo </w:t>
      </w:r>
      <w:r w:rsidR="0096515B" w:rsidRPr="00292D08">
        <w:rPr>
          <w:bCs/>
        </w:rPr>
        <w:t xml:space="preserve">2 </w:t>
      </w:r>
      <w:r w:rsidR="00B2194C" w:rsidRPr="00292D08">
        <w:rPr>
          <w:bCs/>
        </w:rPr>
        <w:t xml:space="preserve">lentelę ir </w:t>
      </w:r>
      <w:r w:rsidR="00DE7353" w:rsidRPr="00292D08">
        <w:rPr>
          <w:bCs/>
        </w:rPr>
        <w:t xml:space="preserve">ją </w:t>
      </w:r>
      <w:r w:rsidR="00B2194C" w:rsidRPr="00292D08">
        <w:rPr>
          <w:bCs/>
        </w:rPr>
        <w:t>išdėstau taip</w:t>
      </w:r>
      <w:r w:rsidR="00FA6CA5" w:rsidRPr="00292D08">
        <w:rPr>
          <w:bCs/>
        </w:rPr>
        <w:t>:</w:t>
      </w:r>
      <w:r w:rsidR="00720A74" w:rsidRPr="00292D08">
        <w:rPr>
          <w:color w:val="000000"/>
          <w:szCs w:val="24"/>
        </w:rPr>
        <w:tab/>
      </w:r>
      <w:r w:rsidR="007C7B6A" w:rsidRPr="00292D08">
        <w:rPr>
          <w:color w:val="000000"/>
          <w:szCs w:val="24"/>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35"/>
        <w:gridCol w:w="1350"/>
        <w:gridCol w:w="1201"/>
      </w:tblGrid>
      <w:tr w:rsidR="00627434" w:rsidRPr="00292D08" w14:paraId="1A93B7E3" w14:textId="77777777" w:rsidTr="008F657E">
        <w:trPr>
          <w:trHeight w:val="300"/>
        </w:trPr>
        <w:tc>
          <w:tcPr>
            <w:tcW w:w="3114" w:type="dxa"/>
            <w:vAlign w:val="center"/>
          </w:tcPr>
          <w:p w14:paraId="52D3D0D1" w14:textId="5E570CAB" w:rsidR="00627434" w:rsidRPr="00292D08" w:rsidRDefault="00413FB9" w:rsidP="00A63B34">
            <w:pPr>
              <w:jc w:val="center"/>
              <w:rPr>
                <w:bCs/>
                <w:sz w:val="18"/>
                <w:szCs w:val="18"/>
              </w:rPr>
            </w:pPr>
            <w:r w:rsidRPr="00292D08">
              <w:rPr>
                <w:bCs/>
              </w:rPr>
              <w:t>„</w:t>
            </w:r>
            <w:r w:rsidR="00627434" w:rsidRPr="00292D08">
              <w:rPr>
                <w:bCs/>
                <w:sz w:val="22"/>
                <w:szCs w:val="22"/>
              </w:rPr>
              <w:t>Rodiklio pavadinimas</w:t>
            </w:r>
          </w:p>
        </w:tc>
        <w:tc>
          <w:tcPr>
            <w:tcW w:w="2835" w:type="dxa"/>
            <w:vAlign w:val="center"/>
          </w:tcPr>
          <w:p w14:paraId="22FEC821" w14:textId="77777777" w:rsidR="00627434" w:rsidRPr="00292D08" w:rsidRDefault="00627434" w:rsidP="00A63B34">
            <w:pPr>
              <w:jc w:val="center"/>
              <w:rPr>
                <w:bCs/>
                <w:sz w:val="18"/>
                <w:szCs w:val="18"/>
              </w:rPr>
            </w:pPr>
            <w:r w:rsidRPr="00292D08">
              <w:rPr>
                <w:bCs/>
                <w:sz w:val="22"/>
                <w:szCs w:val="22"/>
              </w:rPr>
              <w:t>Rodiklio kodas</w:t>
            </w:r>
          </w:p>
        </w:tc>
        <w:tc>
          <w:tcPr>
            <w:tcW w:w="1350" w:type="dxa"/>
            <w:vAlign w:val="center"/>
          </w:tcPr>
          <w:p w14:paraId="23506A8A" w14:textId="77777777" w:rsidR="00627434" w:rsidRPr="00292D08" w:rsidRDefault="00627434" w:rsidP="00A63B34">
            <w:pPr>
              <w:jc w:val="center"/>
              <w:rPr>
                <w:bCs/>
                <w:sz w:val="18"/>
                <w:szCs w:val="18"/>
              </w:rPr>
            </w:pPr>
            <w:r w:rsidRPr="00292D08">
              <w:rPr>
                <w:bCs/>
                <w:sz w:val="22"/>
                <w:szCs w:val="22"/>
              </w:rPr>
              <w:t>Matavimo vienetai</w:t>
            </w:r>
          </w:p>
        </w:tc>
        <w:tc>
          <w:tcPr>
            <w:tcW w:w="1201" w:type="dxa"/>
            <w:vAlign w:val="center"/>
          </w:tcPr>
          <w:p w14:paraId="5F13EDB9" w14:textId="77777777" w:rsidR="00627434" w:rsidRPr="00292D08" w:rsidRDefault="00627434" w:rsidP="00A63B34">
            <w:pPr>
              <w:jc w:val="center"/>
              <w:rPr>
                <w:bCs/>
                <w:sz w:val="18"/>
                <w:szCs w:val="18"/>
              </w:rPr>
            </w:pPr>
            <w:r w:rsidRPr="00292D08">
              <w:rPr>
                <w:bCs/>
                <w:sz w:val="22"/>
                <w:szCs w:val="22"/>
              </w:rPr>
              <w:t>Siektina reikšmė</w:t>
            </w:r>
          </w:p>
        </w:tc>
      </w:tr>
      <w:tr w:rsidR="00627434" w:rsidRPr="00292D08" w14:paraId="15B05756" w14:textId="77777777" w:rsidTr="008F657E">
        <w:trPr>
          <w:trHeight w:val="300"/>
        </w:trPr>
        <w:tc>
          <w:tcPr>
            <w:tcW w:w="3114" w:type="dxa"/>
          </w:tcPr>
          <w:p w14:paraId="30024599" w14:textId="15A300FE" w:rsidR="00627434" w:rsidRPr="00292D08" w:rsidRDefault="00680474" w:rsidP="00A63B34">
            <w:pPr>
              <w:rPr>
                <w:i/>
                <w:iCs/>
                <w:szCs w:val="24"/>
              </w:rPr>
            </w:pPr>
            <w:r w:rsidRPr="00292D08">
              <w:rPr>
                <w:strike/>
                <w:szCs w:val="24"/>
              </w:rPr>
              <w:t>Pagamintas</w:t>
            </w:r>
            <w:r w:rsidRPr="00292D08">
              <w:rPr>
                <w:szCs w:val="24"/>
              </w:rPr>
              <w:t xml:space="preserve"> </w:t>
            </w:r>
            <w:r w:rsidRPr="00292D08">
              <w:rPr>
                <w:b/>
                <w:bCs/>
                <w:szCs w:val="24"/>
              </w:rPr>
              <w:t>Į</w:t>
            </w:r>
            <w:r w:rsidR="00EE073E" w:rsidRPr="00292D08">
              <w:rPr>
                <w:b/>
                <w:bCs/>
                <w:szCs w:val="24"/>
              </w:rPr>
              <w:t>ren</w:t>
            </w:r>
            <w:r w:rsidRPr="00292D08">
              <w:rPr>
                <w:b/>
                <w:bCs/>
                <w:szCs w:val="24"/>
              </w:rPr>
              <w:t>gti</w:t>
            </w:r>
            <w:r w:rsidRPr="00292D08">
              <w:rPr>
                <w:szCs w:val="24"/>
              </w:rPr>
              <w:t xml:space="preserve"> </w:t>
            </w:r>
            <w:r w:rsidRPr="00292D08">
              <w:rPr>
                <w:strike/>
                <w:szCs w:val="24"/>
              </w:rPr>
              <w:t>„</w:t>
            </w:r>
            <w:r w:rsidRPr="00292D08">
              <w:rPr>
                <w:szCs w:val="24"/>
              </w:rPr>
              <w:t>žaliojo</w:t>
            </w:r>
            <w:r w:rsidRPr="00292D08">
              <w:rPr>
                <w:strike/>
                <w:szCs w:val="24"/>
              </w:rPr>
              <w:t xml:space="preserve">“ </w:t>
            </w:r>
            <w:r w:rsidRPr="00292D08">
              <w:rPr>
                <w:szCs w:val="24"/>
              </w:rPr>
              <w:t xml:space="preserve">vandenilio </w:t>
            </w:r>
            <w:r w:rsidRPr="00292D08">
              <w:rPr>
                <w:strike/>
                <w:szCs w:val="24"/>
              </w:rPr>
              <w:t xml:space="preserve">kiekis per </w:t>
            </w:r>
            <w:r w:rsidR="000B0CD7" w:rsidRPr="00292D08">
              <w:rPr>
                <w:strike/>
              </w:rPr>
              <w:t>„žaliojo“</w:t>
            </w:r>
            <w:r w:rsidR="000B0CD7" w:rsidRPr="00292D08">
              <w:t xml:space="preserve"> </w:t>
            </w:r>
            <w:r w:rsidRPr="00292D08">
              <w:rPr>
                <w:strike/>
                <w:szCs w:val="24"/>
              </w:rPr>
              <w:t>vandenilio</w:t>
            </w:r>
            <w:r w:rsidRPr="00292D08">
              <w:rPr>
                <w:szCs w:val="24"/>
              </w:rPr>
              <w:t xml:space="preserve"> gamybos </w:t>
            </w:r>
            <w:r w:rsidRPr="00292D08">
              <w:rPr>
                <w:strike/>
                <w:szCs w:val="24"/>
              </w:rPr>
              <w:t>laikotarpį</w:t>
            </w:r>
            <w:r w:rsidRPr="00292D08">
              <w:rPr>
                <w:szCs w:val="24"/>
              </w:rPr>
              <w:t xml:space="preserve"> </w:t>
            </w:r>
            <w:r w:rsidR="000B0CD7" w:rsidRPr="00292D08">
              <w:rPr>
                <w:b/>
                <w:bCs/>
                <w:szCs w:val="24"/>
              </w:rPr>
              <w:t>pajėgumai</w:t>
            </w:r>
          </w:p>
        </w:tc>
        <w:tc>
          <w:tcPr>
            <w:tcW w:w="2835" w:type="dxa"/>
          </w:tcPr>
          <w:p w14:paraId="6234D905" w14:textId="77777777" w:rsidR="00627434" w:rsidRPr="00292D08" w:rsidRDefault="00627434" w:rsidP="00A63B34">
            <w:pPr>
              <w:rPr>
                <w:i/>
                <w:iCs/>
                <w:sz w:val="22"/>
                <w:szCs w:val="22"/>
              </w:rPr>
            </w:pPr>
            <w:r w:rsidRPr="00292D08">
              <w:t>P-03-001-01-13-01-01</w:t>
            </w:r>
          </w:p>
        </w:tc>
        <w:tc>
          <w:tcPr>
            <w:tcW w:w="1350" w:type="dxa"/>
          </w:tcPr>
          <w:p w14:paraId="207677E0" w14:textId="3CC800E0" w:rsidR="00627434" w:rsidRPr="00292D08" w:rsidRDefault="00372F88" w:rsidP="00A63B34">
            <w:pPr>
              <w:rPr>
                <w:i/>
                <w:iCs/>
                <w:sz w:val="22"/>
                <w:szCs w:val="22"/>
              </w:rPr>
            </w:pPr>
            <w:r w:rsidRPr="00292D08">
              <w:rPr>
                <w:strike/>
              </w:rPr>
              <w:t>m</w:t>
            </w:r>
            <w:r w:rsidRPr="00292D08">
              <w:rPr>
                <w:strike/>
                <w:vertAlign w:val="superscript"/>
              </w:rPr>
              <w:t>3</w:t>
            </w:r>
            <w:r w:rsidR="00627434" w:rsidRPr="00292D08">
              <w:rPr>
                <w:b/>
                <w:bCs/>
              </w:rPr>
              <w:t>MW</w:t>
            </w:r>
          </w:p>
        </w:tc>
        <w:tc>
          <w:tcPr>
            <w:tcW w:w="1201" w:type="dxa"/>
          </w:tcPr>
          <w:p w14:paraId="7BE184CB" w14:textId="293E2DC0" w:rsidR="00627434" w:rsidRPr="00292D08" w:rsidRDefault="00925377" w:rsidP="00A63B34">
            <w:pPr>
              <w:rPr>
                <w:i/>
                <w:iCs/>
                <w:sz w:val="22"/>
                <w:szCs w:val="22"/>
              </w:rPr>
            </w:pPr>
            <w:r w:rsidRPr="00292D08">
              <w:rPr>
                <w:strike/>
              </w:rPr>
              <w:t>1 680 000</w:t>
            </w:r>
            <w:r w:rsidRPr="00292D08">
              <w:rPr>
                <w:b/>
                <w:bCs/>
                <w:strike/>
              </w:rPr>
              <w:t>4</w:t>
            </w:r>
          </w:p>
        </w:tc>
      </w:tr>
      <w:tr w:rsidR="00FD1748" w:rsidRPr="00292D08" w14:paraId="5C9019B6" w14:textId="77777777" w:rsidTr="008F657E">
        <w:trPr>
          <w:trHeight w:val="300"/>
        </w:trPr>
        <w:tc>
          <w:tcPr>
            <w:tcW w:w="3114" w:type="dxa"/>
          </w:tcPr>
          <w:p w14:paraId="58D65906" w14:textId="088CCBBC" w:rsidR="00FD1748" w:rsidRPr="00292D08" w:rsidRDefault="00FD1748" w:rsidP="00FD1748">
            <w:r w:rsidRPr="00292D08">
              <w:rPr>
                <w:strike/>
              </w:rPr>
              <w:t>Viešųjų pirkimų procedūros užbaigimas siekiant gaminti „žaliąjį“  vandenilį</w:t>
            </w:r>
          </w:p>
        </w:tc>
        <w:tc>
          <w:tcPr>
            <w:tcW w:w="2835" w:type="dxa"/>
          </w:tcPr>
          <w:p w14:paraId="322225A7" w14:textId="1C70AF69" w:rsidR="00FD1748" w:rsidRPr="00292D08" w:rsidRDefault="00FD1748" w:rsidP="00FD1748">
            <w:r w:rsidRPr="00292D08">
              <w:rPr>
                <w:strike/>
              </w:rPr>
              <w:t>P-03-001-01-13-01-02</w:t>
            </w:r>
          </w:p>
        </w:tc>
        <w:tc>
          <w:tcPr>
            <w:tcW w:w="1350" w:type="dxa"/>
          </w:tcPr>
          <w:p w14:paraId="630B55C7" w14:textId="2A0606E5" w:rsidR="00FD1748" w:rsidRPr="00292D08" w:rsidRDefault="00FD1748" w:rsidP="00FD1748">
            <w:r w:rsidRPr="00292D08">
              <w:rPr>
                <w:strike/>
              </w:rPr>
              <w:t>Pasirašytos sutartys</w:t>
            </w:r>
          </w:p>
        </w:tc>
        <w:tc>
          <w:tcPr>
            <w:tcW w:w="1201" w:type="dxa"/>
          </w:tcPr>
          <w:p w14:paraId="44E69287" w14:textId="44433810" w:rsidR="00FD1748" w:rsidRPr="00292D08" w:rsidRDefault="00FD1748" w:rsidP="00FD1748">
            <w:r w:rsidRPr="00292D08">
              <w:rPr>
                <w:strike/>
              </w:rPr>
              <w:t>n/a</w:t>
            </w:r>
          </w:p>
        </w:tc>
      </w:tr>
      <w:tr w:rsidR="00FD1748" w:rsidRPr="00292D08" w14:paraId="3E4552CC" w14:textId="77777777" w:rsidTr="008F657E">
        <w:trPr>
          <w:trHeight w:val="300"/>
        </w:trPr>
        <w:tc>
          <w:tcPr>
            <w:tcW w:w="3114" w:type="dxa"/>
          </w:tcPr>
          <w:p w14:paraId="4AEE8537" w14:textId="3CF6EAD2" w:rsidR="00FD1748" w:rsidRPr="00292D08" w:rsidRDefault="00FD1748" w:rsidP="00FD1748">
            <w:pPr>
              <w:rPr>
                <w:i/>
                <w:iCs/>
                <w:sz w:val="22"/>
                <w:szCs w:val="22"/>
              </w:rPr>
            </w:pPr>
            <w:r w:rsidRPr="00292D08">
              <w:t xml:space="preserve">Įdiegti papildomi </w:t>
            </w:r>
            <w:proofErr w:type="spellStart"/>
            <w:r w:rsidRPr="00292D08">
              <w:t>atsinaujinanči</w:t>
            </w:r>
            <w:r w:rsidRPr="00292D08">
              <w:rPr>
                <w:strike/>
              </w:rPr>
              <w:t>osios</w:t>
            </w:r>
            <w:r w:rsidR="00E511ED" w:rsidRPr="00292D08">
              <w:rPr>
                <w:b/>
                <w:bCs/>
              </w:rPr>
              <w:t>ų</w:t>
            </w:r>
            <w:proofErr w:type="spellEnd"/>
            <w:r w:rsidRPr="00292D08">
              <w:t xml:space="preserve"> </w:t>
            </w:r>
            <w:r w:rsidRPr="00292D08">
              <w:rPr>
                <w:b/>
                <w:bCs/>
              </w:rPr>
              <w:t xml:space="preserve">išteklių </w:t>
            </w:r>
            <w:r w:rsidRPr="00292D08">
              <w:t>energijos veikimo pajėgumai</w:t>
            </w:r>
          </w:p>
        </w:tc>
        <w:tc>
          <w:tcPr>
            <w:tcW w:w="2835" w:type="dxa"/>
          </w:tcPr>
          <w:p w14:paraId="3B795B2F" w14:textId="77777777" w:rsidR="00FD1748" w:rsidRPr="00292D08" w:rsidRDefault="00FD1748" w:rsidP="00FD1748">
            <w:pPr>
              <w:rPr>
                <w:i/>
                <w:iCs/>
                <w:sz w:val="22"/>
                <w:szCs w:val="22"/>
              </w:rPr>
            </w:pPr>
            <w:r w:rsidRPr="00292D08">
              <w:t>R-03-001-01-13-01-03</w:t>
            </w:r>
          </w:p>
        </w:tc>
        <w:tc>
          <w:tcPr>
            <w:tcW w:w="1350" w:type="dxa"/>
          </w:tcPr>
          <w:p w14:paraId="39ABE980" w14:textId="77777777" w:rsidR="00FD1748" w:rsidRPr="00292D08" w:rsidRDefault="00FD1748" w:rsidP="00FD1748">
            <w:pPr>
              <w:rPr>
                <w:i/>
                <w:iCs/>
                <w:sz w:val="22"/>
                <w:szCs w:val="22"/>
              </w:rPr>
            </w:pPr>
            <w:r w:rsidRPr="00292D08">
              <w:t>MW</w:t>
            </w:r>
          </w:p>
        </w:tc>
        <w:tc>
          <w:tcPr>
            <w:tcW w:w="1201" w:type="dxa"/>
          </w:tcPr>
          <w:p w14:paraId="13299BA9" w14:textId="77777777" w:rsidR="00FD1748" w:rsidRPr="00292D08" w:rsidRDefault="00FD1748" w:rsidP="00FD1748">
            <w:pPr>
              <w:rPr>
                <w:i/>
                <w:iCs/>
                <w:sz w:val="22"/>
                <w:szCs w:val="22"/>
              </w:rPr>
            </w:pPr>
            <w:r w:rsidRPr="00292D08">
              <w:t>n/a</w:t>
            </w:r>
          </w:p>
        </w:tc>
      </w:tr>
      <w:tr w:rsidR="00FD1748" w:rsidRPr="00292D08" w14:paraId="30EB946F" w14:textId="77777777" w:rsidTr="008F657E">
        <w:trPr>
          <w:trHeight w:val="300"/>
        </w:trPr>
        <w:tc>
          <w:tcPr>
            <w:tcW w:w="3114" w:type="dxa"/>
          </w:tcPr>
          <w:p w14:paraId="048642FD" w14:textId="679B5327" w:rsidR="00FD1748" w:rsidRPr="00292D08" w:rsidRDefault="00FD1748" w:rsidP="00FD1748">
            <w:r w:rsidRPr="00292D08">
              <w:t xml:space="preserve">Įdiegti papildomi </w:t>
            </w:r>
            <w:proofErr w:type="spellStart"/>
            <w:r w:rsidRPr="00292D08">
              <w:t>atsinaujinanči</w:t>
            </w:r>
            <w:r w:rsidRPr="00292D08">
              <w:rPr>
                <w:strike/>
              </w:rPr>
              <w:t>osios</w:t>
            </w:r>
            <w:r w:rsidR="00E511ED" w:rsidRPr="00292D08">
              <w:rPr>
                <w:b/>
                <w:bCs/>
              </w:rPr>
              <w:t>ų</w:t>
            </w:r>
            <w:proofErr w:type="spellEnd"/>
            <w:r w:rsidRPr="00292D08">
              <w:t xml:space="preserve"> </w:t>
            </w:r>
            <w:r w:rsidRPr="00292D08">
              <w:rPr>
                <w:b/>
                <w:bCs/>
              </w:rPr>
              <w:t>išteklių</w:t>
            </w:r>
            <w:r w:rsidRPr="00292D08">
              <w:t xml:space="preserve"> energijos veikimo pajėgumai, iš jų:</w:t>
            </w:r>
          </w:p>
          <w:p w14:paraId="2DC4A673" w14:textId="616A7997" w:rsidR="00FD1748" w:rsidRPr="00292D08" w:rsidRDefault="00AA18AB" w:rsidP="00FD1748">
            <w:pPr>
              <w:rPr>
                <w:i/>
                <w:iCs/>
                <w:sz w:val="22"/>
                <w:szCs w:val="22"/>
              </w:rPr>
            </w:pPr>
            <w:proofErr w:type="spellStart"/>
            <w:r w:rsidRPr="00292D08">
              <w:rPr>
                <w:color w:val="000000"/>
                <w:szCs w:val="24"/>
              </w:rPr>
              <w:t>e</w:t>
            </w:r>
            <w:r w:rsidR="00FD1748" w:rsidRPr="00292D08">
              <w:rPr>
                <w:color w:val="000000"/>
                <w:szCs w:val="24"/>
              </w:rPr>
              <w:t>lektrolizerio</w:t>
            </w:r>
            <w:proofErr w:type="spellEnd"/>
            <w:r w:rsidR="00FD1748" w:rsidRPr="00292D08">
              <w:rPr>
                <w:color w:val="000000"/>
                <w:szCs w:val="24"/>
              </w:rPr>
              <w:t xml:space="preserve"> vandenilio gamybos pajėgumai</w:t>
            </w:r>
          </w:p>
        </w:tc>
        <w:tc>
          <w:tcPr>
            <w:tcW w:w="2835" w:type="dxa"/>
          </w:tcPr>
          <w:p w14:paraId="6C3248A4" w14:textId="77777777" w:rsidR="00FD1748" w:rsidRPr="00292D08" w:rsidRDefault="00FD1748" w:rsidP="00FD1748">
            <w:pPr>
              <w:rPr>
                <w:i/>
                <w:iCs/>
                <w:sz w:val="22"/>
                <w:szCs w:val="22"/>
              </w:rPr>
            </w:pPr>
            <w:r w:rsidRPr="00292D08">
              <w:t>R-03-001-01-13-01-04</w:t>
            </w:r>
          </w:p>
        </w:tc>
        <w:tc>
          <w:tcPr>
            <w:tcW w:w="1350" w:type="dxa"/>
          </w:tcPr>
          <w:p w14:paraId="6019A4A0" w14:textId="77777777" w:rsidR="00FD1748" w:rsidRPr="00292D08" w:rsidRDefault="00FD1748" w:rsidP="00FD1748">
            <w:pPr>
              <w:rPr>
                <w:i/>
                <w:iCs/>
                <w:sz w:val="22"/>
                <w:szCs w:val="22"/>
              </w:rPr>
            </w:pPr>
            <w:r w:rsidRPr="00292D08">
              <w:t>MW</w:t>
            </w:r>
          </w:p>
        </w:tc>
        <w:tc>
          <w:tcPr>
            <w:tcW w:w="1201" w:type="dxa"/>
          </w:tcPr>
          <w:p w14:paraId="52CD8170" w14:textId="77777777" w:rsidR="00FD1748" w:rsidRPr="00292D08" w:rsidRDefault="00FD1748" w:rsidP="00FD1748">
            <w:pPr>
              <w:rPr>
                <w:i/>
                <w:iCs/>
                <w:sz w:val="22"/>
                <w:szCs w:val="22"/>
              </w:rPr>
            </w:pPr>
            <w:r w:rsidRPr="00292D08">
              <w:t>n/a</w:t>
            </w:r>
          </w:p>
        </w:tc>
      </w:tr>
      <w:tr w:rsidR="00FD1748" w:rsidRPr="00292D08" w14:paraId="753D13E1" w14:textId="77777777" w:rsidTr="008F657E">
        <w:trPr>
          <w:trHeight w:val="300"/>
        </w:trPr>
        <w:tc>
          <w:tcPr>
            <w:tcW w:w="3114" w:type="dxa"/>
          </w:tcPr>
          <w:p w14:paraId="58AA2BA2" w14:textId="77777777" w:rsidR="00FD1748" w:rsidRPr="00292D08" w:rsidRDefault="00FD1748" w:rsidP="00FD1748">
            <w:pPr>
              <w:rPr>
                <w:i/>
                <w:iCs/>
                <w:sz w:val="22"/>
                <w:szCs w:val="22"/>
              </w:rPr>
            </w:pPr>
            <w:r w:rsidRPr="00292D08">
              <w:lastRenderedPageBreak/>
              <w:t>Paramą gavusios įmonės</w:t>
            </w:r>
          </w:p>
        </w:tc>
        <w:tc>
          <w:tcPr>
            <w:tcW w:w="2835" w:type="dxa"/>
          </w:tcPr>
          <w:p w14:paraId="1358C05E" w14:textId="77777777" w:rsidR="00FD1748" w:rsidRPr="00292D08" w:rsidRDefault="00FD1748" w:rsidP="00FD1748">
            <w:pPr>
              <w:rPr>
                <w:i/>
                <w:iCs/>
                <w:sz w:val="22"/>
                <w:szCs w:val="22"/>
              </w:rPr>
            </w:pPr>
            <w:r w:rsidRPr="00292D08">
              <w:t>R-03-001-01-13-01-05</w:t>
            </w:r>
          </w:p>
        </w:tc>
        <w:tc>
          <w:tcPr>
            <w:tcW w:w="1350" w:type="dxa"/>
          </w:tcPr>
          <w:p w14:paraId="4ED899CF" w14:textId="77777777" w:rsidR="00FD1748" w:rsidRPr="00292D08" w:rsidRDefault="00FD1748" w:rsidP="00FD1748">
            <w:pPr>
              <w:rPr>
                <w:i/>
                <w:iCs/>
                <w:sz w:val="22"/>
                <w:szCs w:val="22"/>
              </w:rPr>
            </w:pPr>
            <w:r w:rsidRPr="00292D08">
              <w:t>Vienetai</w:t>
            </w:r>
          </w:p>
        </w:tc>
        <w:tc>
          <w:tcPr>
            <w:tcW w:w="1201" w:type="dxa"/>
          </w:tcPr>
          <w:p w14:paraId="669174DC" w14:textId="77777777" w:rsidR="00FD1748" w:rsidRPr="00292D08" w:rsidRDefault="00FD1748" w:rsidP="00FD1748">
            <w:pPr>
              <w:rPr>
                <w:i/>
                <w:iCs/>
                <w:sz w:val="22"/>
                <w:szCs w:val="22"/>
              </w:rPr>
            </w:pPr>
            <w:r w:rsidRPr="00292D08">
              <w:t>n/a</w:t>
            </w:r>
          </w:p>
        </w:tc>
      </w:tr>
      <w:tr w:rsidR="00FD1748" w:rsidRPr="00292D08" w14:paraId="6965BEEB" w14:textId="77777777" w:rsidTr="008F657E">
        <w:trPr>
          <w:trHeight w:val="300"/>
        </w:trPr>
        <w:tc>
          <w:tcPr>
            <w:tcW w:w="3114" w:type="dxa"/>
          </w:tcPr>
          <w:p w14:paraId="43309786" w14:textId="77777777" w:rsidR="00FD1748" w:rsidRPr="00292D08" w:rsidRDefault="00FD1748" w:rsidP="00FD1748">
            <w:pPr>
              <w:rPr>
                <w:i/>
                <w:iCs/>
                <w:sz w:val="22"/>
                <w:szCs w:val="22"/>
              </w:rPr>
            </w:pPr>
            <w:r w:rsidRPr="00292D08">
              <w:t>Paramą gavusios įmonės iš jų: mažos ir labai mažos</w:t>
            </w:r>
          </w:p>
        </w:tc>
        <w:tc>
          <w:tcPr>
            <w:tcW w:w="2835" w:type="dxa"/>
          </w:tcPr>
          <w:p w14:paraId="3A31C207" w14:textId="77777777" w:rsidR="00FD1748" w:rsidRPr="00292D08" w:rsidRDefault="00FD1748" w:rsidP="00FD1748">
            <w:pPr>
              <w:rPr>
                <w:i/>
                <w:iCs/>
                <w:sz w:val="22"/>
                <w:szCs w:val="22"/>
              </w:rPr>
            </w:pPr>
            <w:r w:rsidRPr="00292D08">
              <w:t>R-03-001-01-13-01-06</w:t>
            </w:r>
          </w:p>
        </w:tc>
        <w:tc>
          <w:tcPr>
            <w:tcW w:w="1350" w:type="dxa"/>
          </w:tcPr>
          <w:p w14:paraId="21ED51EC" w14:textId="77777777" w:rsidR="00FD1748" w:rsidRPr="00292D08" w:rsidRDefault="00FD1748" w:rsidP="00FD1748">
            <w:pPr>
              <w:rPr>
                <w:i/>
                <w:iCs/>
                <w:sz w:val="22"/>
                <w:szCs w:val="22"/>
              </w:rPr>
            </w:pPr>
            <w:r w:rsidRPr="00292D08">
              <w:t>Vienetai</w:t>
            </w:r>
          </w:p>
        </w:tc>
        <w:tc>
          <w:tcPr>
            <w:tcW w:w="1201" w:type="dxa"/>
          </w:tcPr>
          <w:p w14:paraId="286C9A3C" w14:textId="77777777" w:rsidR="00FD1748" w:rsidRPr="00292D08" w:rsidRDefault="00FD1748" w:rsidP="00FD1748">
            <w:pPr>
              <w:rPr>
                <w:i/>
                <w:iCs/>
                <w:sz w:val="22"/>
                <w:szCs w:val="22"/>
              </w:rPr>
            </w:pPr>
            <w:r w:rsidRPr="00292D08">
              <w:t>n/a</w:t>
            </w:r>
          </w:p>
        </w:tc>
      </w:tr>
      <w:tr w:rsidR="00FD1748" w:rsidRPr="00292D08" w14:paraId="0BE2C912" w14:textId="77777777" w:rsidTr="008F657E">
        <w:trPr>
          <w:trHeight w:val="300"/>
        </w:trPr>
        <w:tc>
          <w:tcPr>
            <w:tcW w:w="3114" w:type="dxa"/>
          </w:tcPr>
          <w:p w14:paraId="7F5A3660" w14:textId="77777777" w:rsidR="00FD1748" w:rsidRPr="00292D08" w:rsidRDefault="00FD1748" w:rsidP="00FD1748">
            <w:pPr>
              <w:rPr>
                <w:i/>
                <w:iCs/>
                <w:sz w:val="22"/>
                <w:szCs w:val="22"/>
              </w:rPr>
            </w:pPr>
            <w:r w:rsidRPr="00292D08">
              <w:t>Paramą gavusios įmonės iš jų: vidutinės</w:t>
            </w:r>
          </w:p>
        </w:tc>
        <w:tc>
          <w:tcPr>
            <w:tcW w:w="2835" w:type="dxa"/>
          </w:tcPr>
          <w:p w14:paraId="42E50E7D" w14:textId="77777777" w:rsidR="00FD1748" w:rsidRPr="00292D08" w:rsidRDefault="00FD1748" w:rsidP="00FD1748">
            <w:pPr>
              <w:rPr>
                <w:i/>
                <w:iCs/>
                <w:sz w:val="22"/>
                <w:szCs w:val="22"/>
              </w:rPr>
            </w:pPr>
            <w:r w:rsidRPr="00292D08">
              <w:t>R-03-001-01-13-01-07</w:t>
            </w:r>
          </w:p>
        </w:tc>
        <w:tc>
          <w:tcPr>
            <w:tcW w:w="1350" w:type="dxa"/>
          </w:tcPr>
          <w:p w14:paraId="6869B6F0" w14:textId="77777777" w:rsidR="00FD1748" w:rsidRPr="00292D08" w:rsidRDefault="00FD1748" w:rsidP="00FD1748">
            <w:pPr>
              <w:rPr>
                <w:i/>
                <w:iCs/>
                <w:sz w:val="22"/>
                <w:szCs w:val="22"/>
              </w:rPr>
            </w:pPr>
            <w:r w:rsidRPr="00292D08">
              <w:t>Vienetai</w:t>
            </w:r>
          </w:p>
        </w:tc>
        <w:tc>
          <w:tcPr>
            <w:tcW w:w="1201" w:type="dxa"/>
          </w:tcPr>
          <w:p w14:paraId="3A9BF3BF" w14:textId="77777777" w:rsidR="00FD1748" w:rsidRPr="00292D08" w:rsidRDefault="00FD1748" w:rsidP="00FD1748">
            <w:pPr>
              <w:rPr>
                <w:i/>
                <w:iCs/>
                <w:sz w:val="22"/>
                <w:szCs w:val="22"/>
              </w:rPr>
            </w:pPr>
            <w:r w:rsidRPr="00292D08">
              <w:t>n/a</w:t>
            </w:r>
          </w:p>
        </w:tc>
      </w:tr>
      <w:tr w:rsidR="00FD1748" w:rsidRPr="00292D08" w14:paraId="24071967" w14:textId="77777777" w:rsidTr="008F657E">
        <w:trPr>
          <w:trHeight w:val="300"/>
        </w:trPr>
        <w:tc>
          <w:tcPr>
            <w:tcW w:w="3114" w:type="dxa"/>
          </w:tcPr>
          <w:p w14:paraId="1648737C" w14:textId="77777777" w:rsidR="00FD1748" w:rsidRPr="00292D08" w:rsidRDefault="00FD1748" w:rsidP="00FD1748">
            <w:r w:rsidRPr="00292D08">
              <w:t>Paramą gavusios įmonės iš jų: didelės</w:t>
            </w:r>
          </w:p>
        </w:tc>
        <w:tc>
          <w:tcPr>
            <w:tcW w:w="2835" w:type="dxa"/>
          </w:tcPr>
          <w:p w14:paraId="74831B82" w14:textId="77777777" w:rsidR="00FD1748" w:rsidRPr="00292D08" w:rsidRDefault="00FD1748" w:rsidP="00FD1748">
            <w:r w:rsidRPr="00292D08">
              <w:t>R-03-001-01-13-01-08</w:t>
            </w:r>
          </w:p>
        </w:tc>
        <w:tc>
          <w:tcPr>
            <w:tcW w:w="1350" w:type="dxa"/>
          </w:tcPr>
          <w:p w14:paraId="64C344A8" w14:textId="77777777" w:rsidR="00FD1748" w:rsidRPr="00292D08" w:rsidRDefault="00FD1748" w:rsidP="00FD1748">
            <w:r w:rsidRPr="00292D08">
              <w:t>Vienetai</w:t>
            </w:r>
          </w:p>
        </w:tc>
        <w:tc>
          <w:tcPr>
            <w:tcW w:w="1201" w:type="dxa"/>
          </w:tcPr>
          <w:p w14:paraId="322DD9BE" w14:textId="1E540A8B" w:rsidR="00FD1748" w:rsidRPr="00292D08" w:rsidRDefault="00FD1748" w:rsidP="00FD1748">
            <w:r w:rsidRPr="00292D08">
              <w:t>n/a</w:t>
            </w:r>
            <w:r w:rsidRPr="00292D08">
              <w:rPr>
                <w:color w:val="000000"/>
                <w:szCs w:val="24"/>
                <w:lang w:eastAsia="ko-KR"/>
              </w:rPr>
              <w:t>“</w:t>
            </w:r>
          </w:p>
        </w:tc>
      </w:tr>
    </w:tbl>
    <w:p w14:paraId="2B7B59B3" w14:textId="2969D91B" w:rsidR="000977B4" w:rsidRPr="00292D08" w:rsidRDefault="00D92C8F" w:rsidP="00041FEA">
      <w:pPr>
        <w:tabs>
          <w:tab w:val="left" w:pos="690"/>
        </w:tabs>
        <w:ind w:firstLine="851"/>
        <w:jc w:val="both"/>
        <w:rPr>
          <w:szCs w:val="24"/>
        </w:rPr>
      </w:pPr>
      <w:r w:rsidRPr="00292D08">
        <w:t>2.</w:t>
      </w:r>
      <w:r w:rsidR="003C6E32" w:rsidRPr="00292D08">
        <w:t>1</w:t>
      </w:r>
      <w:r w:rsidR="00D87746" w:rsidRPr="00292D08">
        <w:t>1</w:t>
      </w:r>
      <w:r w:rsidRPr="00292D08">
        <w:t xml:space="preserve">. </w:t>
      </w:r>
      <w:r w:rsidR="00041FEA" w:rsidRPr="00292D08">
        <w:t xml:space="preserve">Pakeičiu </w:t>
      </w:r>
      <w:r w:rsidR="00041FEA" w:rsidRPr="00292D08">
        <w:rPr>
          <w:bCs/>
        </w:rPr>
        <w:t>Aprašo 1 priedo</w:t>
      </w:r>
      <w:r w:rsidR="00041FEA" w:rsidRPr="00292D08">
        <w:rPr>
          <w:szCs w:val="24"/>
        </w:rPr>
        <w:t xml:space="preserve"> </w:t>
      </w:r>
      <w:r w:rsidR="000977B4" w:rsidRPr="00292D08">
        <w:rPr>
          <w:szCs w:val="24"/>
        </w:rPr>
        <w:t>1.4.</w:t>
      </w:r>
      <w:r w:rsidR="00041FEA" w:rsidRPr="00292D08">
        <w:rPr>
          <w:szCs w:val="24"/>
        </w:rPr>
        <w:t xml:space="preserve"> papunktį ir jį išdėstau taip:</w:t>
      </w:r>
    </w:p>
    <w:p w14:paraId="36F52CD8" w14:textId="4CBD8DEB" w:rsidR="0042574F" w:rsidRPr="00292D08" w:rsidRDefault="000977B4" w:rsidP="0042574F">
      <w:pPr>
        <w:tabs>
          <w:tab w:val="left" w:pos="690"/>
        </w:tabs>
        <w:ind w:firstLine="851"/>
        <w:jc w:val="both"/>
        <w:rPr>
          <w:color w:val="000000" w:themeColor="text1"/>
        </w:rPr>
      </w:pPr>
      <w:r w:rsidRPr="00292D08">
        <w:rPr>
          <w:szCs w:val="24"/>
        </w:rPr>
        <w:t xml:space="preserve">„1.4. </w:t>
      </w:r>
      <w:bookmarkStart w:id="6" w:name="_Hlk213306009"/>
      <w:r w:rsidRPr="00292D08">
        <w:rPr>
          <w:szCs w:val="24"/>
        </w:rPr>
        <w:t xml:space="preserve">Šiame Apraše vartojama sąvoka „žaliasis“ vandenilis – </w:t>
      </w:r>
      <w:r w:rsidRPr="00292D08">
        <w:rPr>
          <w:strike/>
          <w:szCs w:val="24"/>
        </w:rPr>
        <w:t xml:space="preserve">tai </w:t>
      </w:r>
      <w:r w:rsidRPr="00292D08">
        <w:rPr>
          <w:szCs w:val="24"/>
        </w:rPr>
        <w:t xml:space="preserve">vandenilis, </w:t>
      </w:r>
      <w:r w:rsidRPr="00292D08">
        <w:rPr>
          <w:strike/>
          <w:szCs w:val="24"/>
        </w:rPr>
        <w:t xml:space="preserve">pagamintas pasinaudojant esamais </w:t>
      </w:r>
      <w:r w:rsidRPr="00292D08">
        <w:rPr>
          <w:b/>
          <w:bCs/>
          <w:color w:val="000000" w:themeColor="text1"/>
        </w:rPr>
        <w:t xml:space="preserve">gaminamas elektrolizės būdu iš </w:t>
      </w:r>
      <w:r w:rsidRPr="00292D08">
        <w:rPr>
          <w:szCs w:val="24"/>
        </w:rPr>
        <w:t>atsinaujinančių</w:t>
      </w:r>
      <w:r w:rsidRPr="00292D08">
        <w:rPr>
          <w:strike/>
          <w:szCs w:val="24"/>
        </w:rPr>
        <w:t xml:space="preserve"> elektros </w:t>
      </w:r>
      <w:r w:rsidRPr="00292D08">
        <w:rPr>
          <w:b/>
          <w:bCs/>
          <w:color w:val="000000" w:themeColor="text1"/>
        </w:rPr>
        <w:t>energijos</w:t>
      </w:r>
      <w:r w:rsidRPr="00292D08">
        <w:rPr>
          <w:szCs w:val="24"/>
        </w:rPr>
        <w:t xml:space="preserve"> išteklių</w:t>
      </w:r>
      <w:r w:rsidRPr="00292D08">
        <w:rPr>
          <w:strike/>
          <w:szCs w:val="24"/>
        </w:rPr>
        <w:t xml:space="preserve"> (toliau – AEI) pajėgumais arba įsigyjant elektros energiją, pagamintą iš AEI, vandeniliui gaminti.</w:t>
      </w:r>
      <w:r w:rsidR="00041FEA" w:rsidRPr="00292D08">
        <w:rPr>
          <w:strike/>
          <w:szCs w:val="24"/>
        </w:rPr>
        <w:t xml:space="preserve"> </w:t>
      </w:r>
      <w:r w:rsidRPr="00292D08">
        <w:rPr>
          <w:b/>
          <w:bCs/>
          <w:color w:val="000000" w:themeColor="text1"/>
        </w:rPr>
        <w:t xml:space="preserve"> ir atitinkantis Europos Sąjungoje taikomus nebiologinių skystųjų ir (ar) dujinių degalų iš </w:t>
      </w:r>
      <w:r w:rsidR="0042574F" w:rsidRPr="00292D08">
        <w:rPr>
          <w:b/>
          <w:bCs/>
          <w:color w:val="000000" w:themeColor="text1"/>
        </w:rPr>
        <w:t>atsinaujinančių energijos išteklių reikalavimus</w:t>
      </w:r>
      <w:r w:rsidRPr="00292D08">
        <w:rPr>
          <w:b/>
          <w:bCs/>
          <w:color w:val="000000" w:themeColor="text1"/>
        </w:rPr>
        <w:t>.</w:t>
      </w:r>
      <w:r w:rsidR="009142C4" w:rsidRPr="009C4327">
        <w:rPr>
          <w:color w:val="000000" w:themeColor="text1"/>
        </w:rPr>
        <w:t>“</w:t>
      </w:r>
      <w:r w:rsidR="009142C4" w:rsidRPr="00292D08">
        <w:rPr>
          <w:color w:val="000000" w:themeColor="text1"/>
        </w:rPr>
        <w:t>.</w:t>
      </w:r>
    </w:p>
    <w:bookmarkEnd w:id="6"/>
    <w:p w14:paraId="58565DA4" w14:textId="6F9B6FC5" w:rsidR="000977B4" w:rsidRPr="00292D08" w:rsidRDefault="000977B4" w:rsidP="00041FEA">
      <w:pPr>
        <w:tabs>
          <w:tab w:val="left" w:pos="690"/>
        </w:tabs>
        <w:ind w:firstLine="851"/>
        <w:jc w:val="both"/>
        <w:rPr>
          <w:szCs w:val="24"/>
        </w:rPr>
      </w:pPr>
      <w:r w:rsidRPr="00292D08">
        <w:rPr>
          <w:szCs w:val="24"/>
        </w:rPr>
        <w:t xml:space="preserve">2.12. </w:t>
      </w:r>
      <w:r w:rsidRPr="00292D08">
        <w:t xml:space="preserve">Pakeičiu </w:t>
      </w:r>
      <w:r w:rsidRPr="00292D08">
        <w:rPr>
          <w:bCs/>
        </w:rPr>
        <w:t>Aprašo 1 priedo</w:t>
      </w:r>
      <w:r w:rsidRPr="00292D08">
        <w:rPr>
          <w:szCs w:val="24"/>
        </w:rPr>
        <w:t xml:space="preserve"> 2.1.7. papunktį ir jį išdėstau taip:</w:t>
      </w:r>
    </w:p>
    <w:p w14:paraId="176C7895" w14:textId="16C0A25E" w:rsidR="00041FEA" w:rsidRPr="00292D08" w:rsidRDefault="000977B4" w:rsidP="0042574F">
      <w:pPr>
        <w:tabs>
          <w:tab w:val="left" w:pos="690"/>
        </w:tabs>
        <w:ind w:firstLine="692"/>
        <w:jc w:val="both"/>
        <w:rPr>
          <w:strike/>
          <w:szCs w:val="24"/>
        </w:rPr>
      </w:pPr>
      <w:r w:rsidRPr="00292D08">
        <w:t xml:space="preserve">  </w:t>
      </w:r>
      <w:r w:rsidR="00041FEA" w:rsidRPr="00292D08">
        <w:t xml:space="preserve">„2.1.7. </w:t>
      </w:r>
      <w:r w:rsidR="00041FEA" w:rsidRPr="00292D08">
        <w:rPr>
          <w:szCs w:val="24"/>
        </w:rPr>
        <w:t>Teikiamų pagal Aprašą projektų veiklų įgyvendinimo trukmė turi būti ne ilgesnė kaip iki 202</w:t>
      </w:r>
      <w:r w:rsidR="00041FEA" w:rsidRPr="00292D08">
        <w:rPr>
          <w:strike/>
          <w:szCs w:val="24"/>
        </w:rPr>
        <w:t>5</w:t>
      </w:r>
      <w:r w:rsidR="00041FEA" w:rsidRPr="00292D08">
        <w:rPr>
          <w:b/>
          <w:bCs/>
          <w:szCs w:val="24"/>
        </w:rPr>
        <w:t>6</w:t>
      </w:r>
      <w:r w:rsidR="00041FEA" w:rsidRPr="00292D08">
        <w:rPr>
          <w:szCs w:val="24"/>
        </w:rPr>
        <w:t xml:space="preserve"> m. </w:t>
      </w:r>
      <w:r w:rsidR="00C63FBE" w:rsidRPr="00292D08">
        <w:rPr>
          <w:strike/>
          <w:szCs w:val="24"/>
        </w:rPr>
        <w:t>balandžio</w:t>
      </w:r>
      <w:r w:rsidR="00C63FBE" w:rsidRPr="00292D08">
        <w:rPr>
          <w:szCs w:val="24"/>
        </w:rPr>
        <w:t xml:space="preserve"> </w:t>
      </w:r>
      <w:r w:rsidR="00041FEA" w:rsidRPr="00292D08">
        <w:rPr>
          <w:b/>
          <w:bCs/>
          <w:szCs w:val="24"/>
        </w:rPr>
        <w:t>birželio</w:t>
      </w:r>
      <w:r w:rsidR="00041FEA" w:rsidRPr="00292D08">
        <w:rPr>
          <w:szCs w:val="24"/>
        </w:rPr>
        <w:t xml:space="preserve">  </w:t>
      </w:r>
      <w:r w:rsidR="00041FEA" w:rsidRPr="00292D08">
        <w:rPr>
          <w:strike/>
          <w:szCs w:val="24"/>
        </w:rPr>
        <w:t>3</w:t>
      </w:r>
      <w:r w:rsidR="00041FEA" w:rsidRPr="00292D08">
        <w:rPr>
          <w:b/>
          <w:bCs/>
          <w:szCs w:val="24"/>
        </w:rPr>
        <w:t>1</w:t>
      </w:r>
      <w:r w:rsidR="00041FEA" w:rsidRPr="00292D08">
        <w:rPr>
          <w:szCs w:val="24"/>
        </w:rPr>
        <w:t xml:space="preserve"> d. </w:t>
      </w:r>
      <w:r w:rsidR="00041FEA" w:rsidRPr="00292D08">
        <w:rPr>
          <w:strike/>
          <w:szCs w:val="24"/>
        </w:rPr>
        <w:t>Dėl objektyvių priežasčių, kurių projekto vykdytojas negalėjo numatyti PĮP pateikimo ir vertinimo metu, projekto veiklų įgyvendinimo laikotarpis gali būti pratęstas ne ilgiau kaip iki 2026 m. balandžio 30 d.</w:t>
      </w:r>
      <w:r w:rsidR="00041FEA" w:rsidRPr="00292D08">
        <w:rPr>
          <w:szCs w:val="24"/>
        </w:rPr>
        <w:t>;“</w:t>
      </w:r>
      <w:r w:rsidR="00C63FBE" w:rsidRPr="00292D08">
        <w:rPr>
          <w:szCs w:val="24"/>
        </w:rPr>
        <w:t>.</w:t>
      </w:r>
    </w:p>
    <w:p w14:paraId="375AB45C" w14:textId="7C25B975" w:rsidR="00041FEA" w:rsidRPr="00292D08" w:rsidRDefault="00041FEA" w:rsidP="00041FEA">
      <w:pPr>
        <w:tabs>
          <w:tab w:val="left" w:pos="690"/>
        </w:tabs>
        <w:ind w:firstLine="851"/>
        <w:jc w:val="both"/>
        <w:rPr>
          <w:szCs w:val="24"/>
        </w:rPr>
      </w:pPr>
      <w:r w:rsidRPr="00292D08">
        <w:t xml:space="preserve"> </w:t>
      </w:r>
      <w:r w:rsidRPr="00292D08">
        <w:rPr>
          <w:szCs w:val="24"/>
        </w:rPr>
        <w:t>2.</w:t>
      </w:r>
      <w:r w:rsidR="00C63FBE" w:rsidRPr="00292D08">
        <w:rPr>
          <w:szCs w:val="24"/>
        </w:rPr>
        <w:t>1</w:t>
      </w:r>
      <w:r w:rsidR="000977B4" w:rsidRPr="00292D08">
        <w:rPr>
          <w:szCs w:val="24"/>
        </w:rPr>
        <w:t>3</w:t>
      </w:r>
      <w:r w:rsidRPr="00292D08">
        <w:rPr>
          <w:szCs w:val="24"/>
        </w:rPr>
        <w:t>. Pakeičiu Aprašo</w:t>
      </w:r>
      <w:r w:rsidR="005326C6" w:rsidRPr="00292D08">
        <w:rPr>
          <w:szCs w:val="24"/>
        </w:rPr>
        <w:t xml:space="preserve"> 1 priedo</w:t>
      </w:r>
      <w:r w:rsidRPr="00292D08">
        <w:rPr>
          <w:szCs w:val="24"/>
        </w:rPr>
        <w:t xml:space="preserve"> 2.1.8. papunktį ir </w:t>
      </w:r>
      <w:r w:rsidR="00C63FBE" w:rsidRPr="00292D08">
        <w:rPr>
          <w:szCs w:val="24"/>
        </w:rPr>
        <w:t xml:space="preserve">jį </w:t>
      </w:r>
      <w:r w:rsidRPr="00292D08">
        <w:rPr>
          <w:szCs w:val="24"/>
        </w:rPr>
        <w:t>išdėstau taip:</w:t>
      </w:r>
    </w:p>
    <w:p w14:paraId="2DC60B29" w14:textId="7873FAEF" w:rsidR="00041FEA" w:rsidRPr="00292D08" w:rsidRDefault="00041FEA" w:rsidP="00041FEA">
      <w:pPr>
        <w:tabs>
          <w:tab w:val="left" w:pos="690"/>
        </w:tabs>
        <w:ind w:firstLine="851"/>
        <w:jc w:val="both"/>
      </w:pPr>
      <w:r w:rsidRPr="00292D08">
        <w:t>„2.1.8. Kiekvienas projektas turi siekti produkto rodiklio „</w:t>
      </w:r>
      <w:r w:rsidRPr="00292D08">
        <w:rPr>
          <w:strike/>
        </w:rPr>
        <w:t>Pagamintas</w:t>
      </w:r>
      <w:r w:rsidRPr="00292D08">
        <w:t xml:space="preserve"> </w:t>
      </w:r>
      <w:r w:rsidRPr="00292D08">
        <w:rPr>
          <w:b/>
          <w:bCs/>
        </w:rPr>
        <w:t>Įrengti</w:t>
      </w:r>
      <w:r w:rsidRPr="00292D08">
        <w:t xml:space="preserve"> </w:t>
      </w:r>
      <w:r w:rsidRPr="00292D08">
        <w:rPr>
          <w:strike/>
          <w:vertAlign w:val="subscript"/>
        </w:rPr>
        <w:t>„</w:t>
      </w:r>
      <w:r w:rsidRPr="00292D08">
        <w:t>žaliojo</w:t>
      </w:r>
      <w:r w:rsidRPr="00292D08">
        <w:rPr>
          <w:strike/>
        </w:rPr>
        <w:t>“</w:t>
      </w:r>
      <w:r w:rsidRPr="00292D08">
        <w:t xml:space="preserve"> vandenilio </w:t>
      </w:r>
      <w:r w:rsidRPr="00292D08">
        <w:rPr>
          <w:strike/>
        </w:rPr>
        <w:t>kiekis per „žaliojo“ vandenilio</w:t>
      </w:r>
      <w:r w:rsidRPr="00292D08">
        <w:t xml:space="preserve"> gamybos </w:t>
      </w:r>
      <w:r w:rsidRPr="00292D08">
        <w:rPr>
          <w:strike/>
        </w:rPr>
        <w:t>laikotarpį</w:t>
      </w:r>
      <w:r w:rsidRPr="00292D08">
        <w:t xml:space="preserve"> </w:t>
      </w:r>
      <w:r w:rsidRPr="00292D08">
        <w:rPr>
          <w:b/>
          <w:bCs/>
        </w:rPr>
        <w:t>pajėgumai</w:t>
      </w:r>
      <w:r w:rsidRPr="00292D08">
        <w:t xml:space="preserve">“ bendros reikšmės visiems projektams </w:t>
      </w:r>
      <w:r w:rsidRPr="00292D08">
        <w:rPr>
          <w:strike/>
        </w:rPr>
        <w:t>1 680 000 m3</w:t>
      </w:r>
      <w:r w:rsidRPr="00292D08">
        <w:t xml:space="preserve"> </w:t>
      </w:r>
      <w:r w:rsidR="000B0CD7" w:rsidRPr="00292D08">
        <w:rPr>
          <w:b/>
          <w:bCs/>
        </w:rPr>
        <w:t>4 MW</w:t>
      </w:r>
      <w:r w:rsidR="000B0CD7" w:rsidRPr="00292D08">
        <w:t xml:space="preserve">  </w:t>
      </w:r>
      <w:r w:rsidRPr="00292D08">
        <w:t xml:space="preserve">iki 2026 m. birželio 30 d. </w:t>
      </w:r>
      <w:r w:rsidRPr="00292D08">
        <w:rPr>
          <w:strike/>
        </w:rPr>
        <w:t>Produkto rodiklio pasiekimą deklaruoti po projekto pabaigos, kasmet, bet ne ilgiau kaip  5 metai po projekto finansavimo pabaigos</w:t>
      </w:r>
      <w:r w:rsidRPr="00292D08">
        <w:t>;“</w:t>
      </w:r>
      <w:r w:rsidR="00890A82" w:rsidRPr="00292D08">
        <w:t>.</w:t>
      </w:r>
    </w:p>
    <w:p w14:paraId="21A6E04A" w14:textId="4E48AA39" w:rsidR="00041FEA" w:rsidRPr="00292D08" w:rsidRDefault="00041FEA" w:rsidP="00041FEA">
      <w:pPr>
        <w:tabs>
          <w:tab w:val="left" w:pos="690"/>
        </w:tabs>
        <w:ind w:firstLine="851"/>
        <w:jc w:val="both"/>
        <w:rPr>
          <w:szCs w:val="24"/>
        </w:rPr>
      </w:pPr>
      <w:r w:rsidRPr="00292D08">
        <w:t>2.1</w:t>
      </w:r>
      <w:r w:rsidR="000977B4" w:rsidRPr="00292D08">
        <w:t>4</w:t>
      </w:r>
      <w:r w:rsidRPr="00292D08">
        <w:t>. Pakeičiu Aprašo</w:t>
      </w:r>
      <w:r w:rsidR="005326C6" w:rsidRPr="00292D08">
        <w:t xml:space="preserve"> 1 priedo</w:t>
      </w:r>
      <w:r w:rsidRPr="00292D08">
        <w:t xml:space="preserve"> 7.3. papunktį </w:t>
      </w:r>
      <w:r w:rsidRPr="00292D08">
        <w:rPr>
          <w:szCs w:val="24"/>
        </w:rPr>
        <w:t xml:space="preserve">ir </w:t>
      </w:r>
      <w:r w:rsidR="0098693C" w:rsidRPr="00292D08">
        <w:rPr>
          <w:szCs w:val="24"/>
        </w:rPr>
        <w:t xml:space="preserve">jį </w:t>
      </w:r>
      <w:r w:rsidRPr="00292D08">
        <w:rPr>
          <w:szCs w:val="24"/>
        </w:rPr>
        <w:t>išdėstau taip:</w:t>
      </w:r>
    </w:p>
    <w:p w14:paraId="76A3D53E" w14:textId="299042DC" w:rsidR="00D92C8F" w:rsidRPr="00292D08" w:rsidRDefault="00041FEA" w:rsidP="000977B4">
      <w:pPr>
        <w:tabs>
          <w:tab w:val="left" w:pos="690"/>
        </w:tabs>
        <w:ind w:firstLine="851"/>
        <w:jc w:val="both"/>
      </w:pPr>
      <w:r w:rsidRPr="00292D08">
        <w:t xml:space="preserve">„7.3. </w:t>
      </w:r>
      <w:r w:rsidRPr="00292D08">
        <w:rPr>
          <w:strike/>
        </w:rPr>
        <w:t xml:space="preserve">Projekto vykdytojas, pateikdamas informaciją pagal Aprašo 2.1.13.4. papunktį, įsipareigoja pagaminti „žaliojo“ vandenilio kiekį ir už jį atsiskaityti. </w:t>
      </w:r>
      <w:r w:rsidRPr="00292D08">
        <w:rPr>
          <w:b/>
          <w:bCs/>
        </w:rPr>
        <w:t xml:space="preserve">Projektai bent vieną kartą per penkerių metų tęstinumo laikotarpį po projektų užbaigimo bendrai turi deklaruoti pagamintą </w:t>
      </w:r>
      <w:r w:rsidR="006667DB">
        <w:rPr>
          <w:b/>
          <w:bCs/>
        </w:rPr>
        <w:t>„</w:t>
      </w:r>
      <w:r w:rsidRPr="00292D08">
        <w:rPr>
          <w:b/>
          <w:bCs/>
        </w:rPr>
        <w:t>žaliojo vandenilio</w:t>
      </w:r>
      <w:r w:rsidR="00825075" w:rsidRPr="00292D08">
        <w:t>“</w:t>
      </w:r>
      <w:r w:rsidR="00825075" w:rsidRPr="00292D08">
        <w:rPr>
          <w:b/>
          <w:bCs/>
        </w:rPr>
        <w:t xml:space="preserve"> </w:t>
      </w:r>
      <w:r w:rsidRPr="00292D08">
        <w:rPr>
          <w:b/>
          <w:bCs/>
        </w:rPr>
        <w:t>kiekį - 1 680 000 m</w:t>
      </w:r>
      <w:r w:rsidRPr="00292D08">
        <w:rPr>
          <w:b/>
          <w:bCs/>
          <w:vertAlign w:val="superscript"/>
        </w:rPr>
        <w:t>3</w:t>
      </w:r>
      <w:r w:rsidRPr="00292D08">
        <w:rPr>
          <w:b/>
          <w:bCs/>
        </w:rPr>
        <w:t>.</w:t>
      </w:r>
      <w:r w:rsidRPr="0049538D">
        <w:t>“</w:t>
      </w:r>
      <w:r w:rsidR="001773D8" w:rsidRPr="00292D08">
        <w:t>.</w:t>
      </w:r>
    </w:p>
    <w:p w14:paraId="1F62998B" w14:textId="148A754A" w:rsidR="00D22559" w:rsidRPr="00292D08" w:rsidRDefault="00D22559" w:rsidP="00CF57AD">
      <w:pPr>
        <w:tabs>
          <w:tab w:val="left" w:pos="690"/>
        </w:tabs>
        <w:ind w:firstLine="851"/>
        <w:jc w:val="both"/>
      </w:pPr>
      <w:r w:rsidRPr="00292D08">
        <w:t>2.1</w:t>
      </w:r>
      <w:r w:rsidR="000977B4" w:rsidRPr="00292D08">
        <w:t>5</w:t>
      </w:r>
      <w:r w:rsidRPr="00292D08">
        <w:t xml:space="preserve">. Pakeičiu Aprašo </w:t>
      </w:r>
      <w:r w:rsidR="008D2833" w:rsidRPr="00292D08">
        <w:t>1</w:t>
      </w:r>
      <w:r w:rsidRPr="00292D08">
        <w:t xml:space="preserve"> priedo</w:t>
      </w:r>
      <w:r w:rsidR="008D2833" w:rsidRPr="00292D08">
        <w:t xml:space="preserve"> 1 priedo</w:t>
      </w:r>
      <w:r w:rsidRPr="00292D08">
        <w:t xml:space="preserve"> žymą ir ją išdėstau taip:</w:t>
      </w:r>
    </w:p>
    <w:p w14:paraId="656FAAA2" w14:textId="77777777" w:rsidR="008D2833" w:rsidRPr="00292D08" w:rsidRDefault="008D2833" w:rsidP="008D2833">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veiklos „Vandenilio gamyba ir panaudojimas“ projektų finansavimo sąlygų aprašo </w:t>
      </w:r>
    </w:p>
    <w:p w14:paraId="6DCEC32E" w14:textId="1EC24D4F" w:rsidR="008D2833" w:rsidRPr="00292D08" w:rsidRDefault="008D2833" w:rsidP="0042574F">
      <w:pPr>
        <w:tabs>
          <w:tab w:val="left" w:pos="10490"/>
        </w:tabs>
        <w:ind w:left="5103"/>
        <w:jc w:val="both"/>
      </w:pPr>
      <w:r w:rsidRPr="00292D08">
        <w:t>1 priedas</w:t>
      </w:r>
      <w:r w:rsidRPr="00292D08">
        <w:rPr>
          <w:color w:val="000000" w:themeColor="text1"/>
          <w:lang w:eastAsia="ko-KR"/>
        </w:rPr>
        <w:t>“</w:t>
      </w:r>
    </w:p>
    <w:p w14:paraId="3C7FC1BF" w14:textId="1F1C96BC" w:rsidR="00C67801" w:rsidRPr="00292D08" w:rsidRDefault="00C67801" w:rsidP="00C67801">
      <w:pPr>
        <w:tabs>
          <w:tab w:val="left" w:pos="690"/>
        </w:tabs>
        <w:ind w:firstLine="851"/>
        <w:jc w:val="both"/>
      </w:pPr>
      <w:r w:rsidRPr="00292D08">
        <w:t>2.1</w:t>
      </w:r>
      <w:r w:rsidR="00BD73D8" w:rsidRPr="00292D08">
        <w:t>6</w:t>
      </w:r>
      <w:r w:rsidRPr="00292D08">
        <w:t>. Pakeičiu Aprašo 1 priedo 2 priedo žymą ir ją išdėstau taip:</w:t>
      </w:r>
    </w:p>
    <w:p w14:paraId="5E93C42B" w14:textId="77777777" w:rsidR="00C67801" w:rsidRPr="00292D08" w:rsidRDefault="00C67801" w:rsidP="00C67801">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veiklos „Vandenilio gamyba ir panaudojimas“ projektų finansavimo sąlygų aprašo </w:t>
      </w:r>
    </w:p>
    <w:p w14:paraId="65D9823B" w14:textId="5220BDB9" w:rsidR="00C67801" w:rsidRPr="00292D08" w:rsidRDefault="00FD1424" w:rsidP="00C67801">
      <w:pPr>
        <w:tabs>
          <w:tab w:val="left" w:pos="10490"/>
        </w:tabs>
        <w:ind w:left="5103"/>
        <w:jc w:val="both"/>
        <w:rPr>
          <w:color w:val="000000" w:themeColor="text1"/>
          <w:lang w:eastAsia="ko-KR"/>
        </w:rPr>
      </w:pPr>
      <w:r w:rsidRPr="00292D08">
        <w:t>2</w:t>
      </w:r>
      <w:r w:rsidR="00C67801" w:rsidRPr="00292D08">
        <w:t xml:space="preserve"> priedas</w:t>
      </w:r>
      <w:r w:rsidR="00C67801" w:rsidRPr="00292D08">
        <w:rPr>
          <w:color w:val="000000" w:themeColor="text1"/>
          <w:lang w:eastAsia="ko-KR"/>
        </w:rPr>
        <w:t>“</w:t>
      </w:r>
    </w:p>
    <w:p w14:paraId="3781B022" w14:textId="77777777" w:rsidR="00FD1424" w:rsidRPr="00292D08" w:rsidRDefault="00FD1424" w:rsidP="00C67801">
      <w:pPr>
        <w:tabs>
          <w:tab w:val="left" w:pos="10490"/>
        </w:tabs>
        <w:ind w:left="5103"/>
        <w:jc w:val="both"/>
        <w:rPr>
          <w:color w:val="000000" w:themeColor="text1"/>
          <w:lang w:eastAsia="ko-KR"/>
        </w:rPr>
      </w:pPr>
    </w:p>
    <w:p w14:paraId="5555645A" w14:textId="26CF6544" w:rsidR="00D22559" w:rsidRPr="00292D08" w:rsidRDefault="00FD1424" w:rsidP="00CF57AD">
      <w:pPr>
        <w:tabs>
          <w:tab w:val="left" w:pos="690"/>
        </w:tabs>
        <w:ind w:firstLine="851"/>
        <w:jc w:val="both"/>
      </w:pPr>
      <w:r w:rsidRPr="00292D08">
        <w:lastRenderedPageBreak/>
        <w:t>2.1</w:t>
      </w:r>
      <w:r w:rsidR="00BD73D8" w:rsidRPr="00292D08">
        <w:t>7</w:t>
      </w:r>
      <w:r w:rsidRPr="00292D08">
        <w:t xml:space="preserve">. </w:t>
      </w:r>
      <w:r w:rsidR="00EB71AB" w:rsidRPr="00292D08">
        <w:t>Pakeičiu Aprašo 1 priedo 3 priedo žymą ir ją išdėstau taip:</w:t>
      </w:r>
    </w:p>
    <w:p w14:paraId="32AA0D4E" w14:textId="77777777" w:rsidR="00EB71AB" w:rsidRPr="00292D08" w:rsidRDefault="00EB71AB" w:rsidP="00EB71AB">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veiklos „Vandenilio gamyba ir panaudojimas“ projektų finansavimo sąlygų aprašo </w:t>
      </w:r>
    </w:p>
    <w:p w14:paraId="7D8E60D0" w14:textId="7D6CB9AA" w:rsidR="00EB71AB" w:rsidRPr="00292D08" w:rsidRDefault="00EB71AB" w:rsidP="0042574F">
      <w:pPr>
        <w:tabs>
          <w:tab w:val="left" w:pos="10490"/>
        </w:tabs>
        <w:ind w:left="5103"/>
        <w:jc w:val="both"/>
        <w:rPr>
          <w:color w:val="000000" w:themeColor="text1"/>
          <w:lang w:eastAsia="ko-KR"/>
        </w:rPr>
      </w:pPr>
      <w:r w:rsidRPr="00292D08">
        <w:t>3 priedas</w:t>
      </w:r>
      <w:r w:rsidRPr="00292D08">
        <w:rPr>
          <w:color w:val="000000" w:themeColor="text1"/>
          <w:lang w:eastAsia="ko-KR"/>
        </w:rPr>
        <w:t>“</w:t>
      </w:r>
    </w:p>
    <w:p w14:paraId="70D5AF95" w14:textId="4F1BB867" w:rsidR="00EB71AB" w:rsidRPr="00292D08" w:rsidRDefault="00EB71AB" w:rsidP="00CF57AD">
      <w:pPr>
        <w:tabs>
          <w:tab w:val="left" w:pos="690"/>
        </w:tabs>
        <w:ind w:firstLine="851"/>
        <w:jc w:val="both"/>
      </w:pPr>
      <w:r w:rsidRPr="00292D08">
        <w:t>2.1</w:t>
      </w:r>
      <w:r w:rsidR="00BD73D8" w:rsidRPr="00292D08">
        <w:t>8</w:t>
      </w:r>
      <w:r w:rsidRPr="00292D08">
        <w:t>. Pakeičiu Aprašo 1 priedo 3 priedo pavadinimą ir jį išdėstau taip:</w:t>
      </w:r>
    </w:p>
    <w:p w14:paraId="160FA28F" w14:textId="160CB844" w:rsidR="00EB71AB" w:rsidRPr="00292D08" w:rsidRDefault="00EB71AB" w:rsidP="00644BD6">
      <w:pPr>
        <w:tabs>
          <w:tab w:val="left" w:pos="690"/>
        </w:tabs>
        <w:ind w:firstLine="851"/>
        <w:jc w:val="center"/>
      </w:pPr>
      <w:r w:rsidRPr="00292D08">
        <w:t>„</w:t>
      </w:r>
      <w:r w:rsidR="00397E47" w:rsidRPr="00292D08">
        <w:t xml:space="preserve">2021–2030 </w:t>
      </w:r>
      <w:r w:rsidR="00397E47" w:rsidRPr="00292D08">
        <w:rPr>
          <w:strike/>
        </w:rPr>
        <w:t>METŲ</w:t>
      </w:r>
      <w:r w:rsidR="00397E47" w:rsidRPr="00292D08">
        <w:t xml:space="preserve"> </w:t>
      </w:r>
      <w:r w:rsidR="00397E47" w:rsidRPr="00292D08">
        <w:rPr>
          <w:b/>
          <w:bCs/>
        </w:rPr>
        <w:t>M.</w:t>
      </w:r>
      <w:r w:rsidR="00397E47" w:rsidRPr="00292D08">
        <w:t xml:space="preserve"> </w:t>
      </w:r>
      <w:r w:rsidR="00397E47" w:rsidRPr="00292D08">
        <w:rPr>
          <w:strike/>
        </w:rPr>
        <w:t>PLĖTROS PROGRAMOS VALDYTOJOS LIETUVOS RESPUBLIKOS ENERGETIKOS MINISTERIJOS</w:t>
      </w:r>
      <w:r w:rsidR="00397E47" w:rsidRPr="00292D08">
        <w:t xml:space="preserve"> ENERGETIKOS PLĖTROS PROGRAMOS PAŽANGOS PRIEMONĖS NR. 03-001-01-13-01 „DIEGTI PAŽANGIAS TECHNOLOGIJAS, PALAIPSNIUI MAŽINANT IŠKASTINIO KURO NAUDOJIMĄ, TEIKIANT PRIORITETĄ VANDENILIO TECHNOLOGIJOMS“ VEIKLOS „VANDENILIO GAMYBA IR PANAUDOJIMAS“ PROJEKTŲ FINANSAVIMO SĄLYGŲ APRAŠO STEBĖSENOS RODIKLIŲ APRAŠYMO KORTELĖS“</w:t>
      </w:r>
      <w:r w:rsidR="0042574F" w:rsidRPr="00292D08">
        <w:t>.</w:t>
      </w:r>
    </w:p>
    <w:p w14:paraId="1FB325BE" w14:textId="757E14D1" w:rsidR="00580739" w:rsidRPr="00292D08" w:rsidRDefault="00580739" w:rsidP="00580739">
      <w:pPr>
        <w:tabs>
          <w:tab w:val="left" w:pos="690"/>
        </w:tabs>
        <w:ind w:firstLine="851"/>
        <w:jc w:val="both"/>
        <w:rPr>
          <w:bCs/>
        </w:rPr>
      </w:pPr>
      <w:r w:rsidRPr="00292D08">
        <w:rPr>
          <w:bCs/>
        </w:rPr>
        <w:t>2.1</w:t>
      </w:r>
      <w:r w:rsidR="00BD73D8" w:rsidRPr="00292D08">
        <w:rPr>
          <w:bCs/>
        </w:rPr>
        <w:t>9</w:t>
      </w:r>
      <w:r w:rsidRPr="00292D08">
        <w:rPr>
          <w:bCs/>
        </w:rPr>
        <w:t xml:space="preserve">. Pakeičiu Aprašo </w:t>
      </w:r>
      <w:r w:rsidR="000A5834" w:rsidRPr="00292D08">
        <w:rPr>
          <w:bCs/>
        </w:rPr>
        <w:t xml:space="preserve">1 priedo </w:t>
      </w:r>
      <w:r w:rsidRPr="00292D08">
        <w:rPr>
          <w:bCs/>
        </w:rPr>
        <w:t xml:space="preserve">3 priedo I skyrių ir </w:t>
      </w:r>
      <w:r w:rsidR="000A5834" w:rsidRPr="00292D08">
        <w:rPr>
          <w:bCs/>
        </w:rPr>
        <w:t xml:space="preserve">jį </w:t>
      </w:r>
      <w:r w:rsidRPr="00292D08">
        <w:rPr>
          <w:bCs/>
        </w:rPr>
        <w:t>išdėstau taip:</w:t>
      </w:r>
    </w:p>
    <w:p w14:paraId="2F4DA821" w14:textId="77777777" w:rsidR="00580739" w:rsidRPr="00292D08" w:rsidRDefault="00580739" w:rsidP="00580739">
      <w:pPr>
        <w:keepNext/>
        <w:keepLines/>
        <w:spacing w:line="256" w:lineRule="auto"/>
        <w:jc w:val="center"/>
        <w:outlineLvl w:val="1"/>
        <w:rPr>
          <w:rFonts w:eastAsia="SimSun"/>
          <w:bCs/>
          <w:caps/>
          <w:szCs w:val="24"/>
          <w:lang w:eastAsia="lt-LT"/>
        </w:rPr>
      </w:pPr>
      <w:r w:rsidRPr="00292D08">
        <w:rPr>
          <w:bCs/>
        </w:rPr>
        <w:t>„</w:t>
      </w:r>
      <w:r w:rsidRPr="00292D08">
        <w:rPr>
          <w:rFonts w:eastAsia="SimSun"/>
          <w:bCs/>
          <w:caps/>
          <w:szCs w:val="24"/>
          <w:lang w:eastAsia="lt-LT"/>
        </w:rPr>
        <w:t>i skyrius</w:t>
      </w:r>
    </w:p>
    <w:p w14:paraId="5137B435" w14:textId="77777777" w:rsidR="00580739" w:rsidRPr="00292D08" w:rsidRDefault="00580739" w:rsidP="00580739">
      <w:pPr>
        <w:keepNext/>
        <w:keepLines/>
        <w:spacing w:line="256" w:lineRule="auto"/>
        <w:jc w:val="center"/>
        <w:outlineLvl w:val="1"/>
        <w:rPr>
          <w:rFonts w:eastAsia="SimSun"/>
          <w:bCs/>
          <w:caps/>
          <w:szCs w:val="24"/>
          <w:lang w:eastAsia="lt-LT"/>
        </w:rPr>
      </w:pPr>
      <w:r w:rsidRPr="00292D08">
        <w:rPr>
          <w:rFonts w:eastAsia="SimSun"/>
          <w:bCs/>
          <w:caps/>
          <w:szCs w:val="24"/>
          <w:lang w:eastAsia="lt-LT"/>
        </w:rPr>
        <w:t>Stebėsenos rodiklio</w:t>
      </w:r>
    </w:p>
    <w:p w14:paraId="61093443" w14:textId="5FF296CF" w:rsidR="00580739" w:rsidRPr="00292D08" w:rsidRDefault="00580739" w:rsidP="00580739">
      <w:pPr>
        <w:keepNext/>
        <w:keepLines/>
        <w:spacing w:line="256" w:lineRule="auto"/>
        <w:jc w:val="center"/>
        <w:outlineLvl w:val="1"/>
        <w:rPr>
          <w:rFonts w:eastAsia="SimSun"/>
          <w:bCs/>
          <w:caps/>
          <w:lang w:eastAsia="lt-LT"/>
        </w:rPr>
      </w:pPr>
      <w:r w:rsidRPr="00292D08">
        <w:rPr>
          <w:rFonts w:eastAsia="SimSun"/>
          <w:bCs/>
          <w:lang w:eastAsia="lt-LT"/>
        </w:rPr>
        <w:t>„</w:t>
      </w:r>
      <w:r w:rsidR="005B3D30" w:rsidRPr="00292D08">
        <w:rPr>
          <w:rFonts w:eastAsia="SimSun"/>
          <w:bCs/>
          <w:strike/>
          <w:lang w:eastAsia="lt-LT"/>
        </w:rPr>
        <w:t>PAGAMINTAS</w:t>
      </w:r>
      <w:r w:rsidR="005B3D30" w:rsidRPr="00292D08">
        <w:rPr>
          <w:rFonts w:eastAsia="SimSun"/>
          <w:bCs/>
          <w:lang w:eastAsia="lt-LT"/>
        </w:rPr>
        <w:t xml:space="preserve"> </w:t>
      </w:r>
      <w:r w:rsidRPr="00292D08">
        <w:rPr>
          <w:rFonts w:eastAsia="SimSun"/>
          <w:b/>
          <w:lang w:eastAsia="lt-LT"/>
        </w:rPr>
        <w:t>ĮRENGTI</w:t>
      </w:r>
      <w:r w:rsidRPr="00292D08">
        <w:rPr>
          <w:rFonts w:eastAsia="SimSun"/>
          <w:bCs/>
          <w:lang w:eastAsia="lt-LT"/>
        </w:rPr>
        <w:t xml:space="preserve"> </w:t>
      </w:r>
      <w:r w:rsidR="00E96848" w:rsidRPr="00292D08">
        <w:rPr>
          <w:rFonts w:eastAsia="SimSun"/>
          <w:bCs/>
          <w:strike/>
          <w:lang w:eastAsia="lt-LT"/>
        </w:rPr>
        <w:t>„</w:t>
      </w:r>
      <w:r w:rsidRPr="00292D08">
        <w:rPr>
          <w:rFonts w:eastAsia="SimSun"/>
          <w:bCs/>
          <w:lang w:eastAsia="lt-LT"/>
        </w:rPr>
        <w:t>ŽALIOJO</w:t>
      </w:r>
      <w:r w:rsidR="00E96848" w:rsidRPr="00292D08">
        <w:rPr>
          <w:rFonts w:eastAsia="SimSun"/>
          <w:bCs/>
          <w:strike/>
          <w:lang w:eastAsia="lt-LT"/>
        </w:rPr>
        <w:t>“</w:t>
      </w:r>
      <w:r w:rsidRPr="00292D08">
        <w:rPr>
          <w:rFonts w:eastAsia="SimSun"/>
          <w:bCs/>
          <w:lang w:eastAsia="lt-LT"/>
        </w:rPr>
        <w:t xml:space="preserve"> VANDENILIO </w:t>
      </w:r>
      <w:r w:rsidR="00D96A33" w:rsidRPr="00292D08">
        <w:rPr>
          <w:rFonts w:eastAsia="SimSun"/>
          <w:bCs/>
          <w:strike/>
          <w:lang w:eastAsia="lt-LT"/>
        </w:rPr>
        <w:t xml:space="preserve">KIEKIS PER „ŽALIOJO“ VANDENILIO </w:t>
      </w:r>
      <w:r w:rsidRPr="00292D08">
        <w:rPr>
          <w:rFonts w:eastAsia="SimSun"/>
          <w:bCs/>
          <w:lang w:eastAsia="lt-LT"/>
        </w:rPr>
        <w:t xml:space="preserve">GAMYBOS </w:t>
      </w:r>
      <w:r w:rsidR="00D96A33" w:rsidRPr="00292D08">
        <w:rPr>
          <w:rFonts w:eastAsia="SimSun"/>
          <w:bCs/>
          <w:strike/>
          <w:lang w:eastAsia="lt-LT"/>
        </w:rPr>
        <w:t>LAIKOTARPĮ</w:t>
      </w:r>
      <w:r w:rsidR="00D96A33" w:rsidRPr="00292D08">
        <w:rPr>
          <w:rFonts w:eastAsia="SimSun"/>
          <w:bCs/>
          <w:lang w:eastAsia="lt-LT"/>
        </w:rPr>
        <w:t xml:space="preserve"> </w:t>
      </w:r>
      <w:r w:rsidRPr="00292D08">
        <w:rPr>
          <w:rFonts w:eastAsia="SimSun"/>
          <w:b/>
          <w:lang w:eastAsia="lt-LT"/>
        </w:rPr>
        <w:t>PAJĖGUMAI</w:t>
      </w:r>
      <w:r w:rsidRPr="00292D08">
        <w:rPr>
          <w:rFonts w:eastAsia="SimSun"/>
          <w:bCs/>
          <w:lang w:eastAsia="lt-LT"/>
        </w:rPr>
        <w:t xml:space="preserve">“ </w:t>
      </w:r>
      <w:r w:rsidRPr="00292D08">
        <w:rPr>
          <w:rFonts w:eastAsia="SimSun"/>
          <w:bCs/>
          <w:caps/>
          <w:lang w:eastAsia="lt-LT"/>
        </w:rPr>
        <w:t>aprašymo kortelė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2248"/>
        <w:gridCol w:w="6966"/>
      </w:tblGrid>
      <w:tr w:rsidR="00580739" w:rsidRPr="00292D08" w14:paraId="7FDDF248"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3BB34" w14:textId="77777777" w:rsidR="00580739" w:rsidRPr="00292D08" w:rsidRDefault="00580739" w:rsidP="00A63B34">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D1936D" w14:textId="77777777" w:rsidR="00580739" w:rsidRPr="00292D08" w:rsidRDefault="00580739" w:rsidP="00A63B34">
            <w:pPr>
              <w:widowControl w:val="0"/>
              <w:jc w:val="center"/>
              <w:rPr>
                <w:b/>
                <w:bCs/>
                <w:szCs w:val="24"/>
                <w:lang w:eastAsia="lt-LT"/>
              </w:rPr>
            </w:pPr>
            <w:r w:rsidRPr="00292D08">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11BF1F" w14:textId="77777777" w:rsidR="00580739" w:rsidRPr="00292D08" w:rsidRDefault="00580739" w:rsidP="00A63B34">
            <w:pPr>
              <w:widowControl w:val="0"/>
              <w:jc w:val="center"/>
              <w:rPr>
                <w:b/>
                <w:bCs/>
                <w:strike/>
                <w:szCs w:val="24"/>
                <w:lang w:eastAsia="lt-LT"/>
              </w:rPr>
            </w:pPr>
            <w:r w:rsidRPr="00292D08">
              <w:rPr>
                <w:b/>
                <w:bCs/>
                <w:szCs w:val="24"/>
                <w:lang w:eastAsia="lt-LT"/>
              </w:rPr>
              <w:t>Kodai, pavadinimai ir aprašymas</w:t>
            </w:r>
          </w:p>
        </w:tc>
      </w:tr>
      <w:tr w:rsidR="00580739" w:rsidRPr="00292D08" w14:paraId="13FAD930"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4B543" w14:textId="77777777" w:rsidR="00580739" w:rsidRPr="00292D08" w:rsidRDefault="00580739" w:rsidP="00A63B34">
            <w:pPr>
              <w:widowControl w:val="0"/>
              <w:rPr>
                <w:szCs w:val="24"/>
                <w:lang w:eastAsia="lt-LT"/>
              </w:rPr>
            </w:pPr>
            <w:r w:rsidRPr="00292D08">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CA7D9E" w14:textId="77777777" w:rsidR="00580739" w:rsidRPr="00292D08" w:rsidRDefault="00580739" w:rsidP="00A63B34">
            <w:pPr>
              <w:widowControl w:val="0"/>
              <w:jc w:val="both"/>
              <w:rPr>
                <w:szCs w:val="24"/>
                <w:highlight w:val="yellow"/>
                <w:lang w:eastAsia="lt-LT"/>
              </w:rPr>
            </w:pPr>
            <w:r w:rsidRPr="00292D08">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41EBAA" w14:textId="0B92AD42" w:rsidR="00580739" w:rsidRPr="00292D08" w:rsidRDefault="00824D2D" w:rsidP="00A63B34">
            <w:pPr>
              <w:jc w:val="both"/>
              <w:rPr>
                <w:color w:val="808080"/>
                <w:lang w:eastAsia="lt-LT"/>
              </w:rPr>
            </w:pPr>
            <w:r w:rsidRPr="00292D08">
              <w:rPr>
                <w:strike/>
                <w:lang w:eastAsia="lt-LT"/>
              </w:rPr>
              <w:t>Pagamintas</w:t>
            </w:r>
            <w:r w:rsidRPr="00292D08">
              <w:rPr>
                <w:lang w:eastAsia="lt-LT"/>
              </w:rPr>
              <w:t xml:space="preserve"> </w:t>
            </w:r>
            <w:r w:rsidR="00D05BD0" w:rsidRPr="00292D08">
              <w:rPr>
                <w:b/>
                <w:bCs/>
                <w:lang w:eastAsia="lt-LT"/>
              </w:rPr>
              <w:t>Įrengti</w:t>
            </w:r>
            <w:r w:rsidR="00D05BD0" w:rsidRPr="00292D08">
              <w:rPr>
                <w:lang w:eastAsia="lt-LT"/>
              </w:rPr>
              <w:t xml:space="preserve"> </w:t>
            </w:r>
            <w:r w:rsidRPr="00292D08">
              <w:rPr>
                <w:strike/>
                <w:lang w:eastAsia="lt-LT"/>
              </w:rPr>
              <w:t>„</w:t>
            </w:r>
            <w:r w:rsidRPr="00292D08">
              <w:rPr>
                <w:lang w:eastAsia="lt-LT"/>
              </w:rPr>
              <w:t>žaliojo</w:t>
            </w:r>
            <w:r w:rsidRPr="00292D08">
              <w:rPr>
                <w:strike/>
                <w:lang w:eastAsia="lt-LT"/>
              </w:rPr>
              <w:t>“</w:t>
            </w:r>
            <w:r w:rsidRPr="00292D08">
              <w:rPr>
                <w:lang w:eastAsia="lt-LT"/>
              </w:rPr>
              <w:t xml:space="preserve"> vandenilio </w:t>
            </w:r>
            <w:r w:rsidRPr="00292D08">
              <w:rPr>
                <w:strike/>
                <w:lang w:eastAsia="lt-LT"/>
              </w:rPr>
              <w:t>kiekis per „žaliojo“ vandenilio</w:t>
            </w:r>
            <w:r w:rsidRPr="00292D08">
              <w:rPr>
                <w:lang w:eastAsia="lt-LT"/>
              </w:rPr>
              <w:t xml:space="preserve"> gamybos </w:t>
            </w:r>
            <w:r w:rsidRPr="00292D08">
              <w:rPr>
                <w:strike/>
                <w:lang w:eastAsia="lt-LT"/>
              </w:rPr>
              <w:t>laikotarpį</w:t>
            </w:r>
            <w:r w:rsidR="00435B56" w:rsidRPr="00292D08">
              <w:rPr>
                <w:lang w:eastAsia="lt-LT"/>
              </w:rPr>
              <w:t xml:space="preserve"> </w:t>
            </w:r>
            <w:r w:rsidR="00435B56" w:rsidRPr="00292D08">
              <w:rPr>
                <w:b/>
                <w:bCs/>
                <w:lang w:eastAsia="lt-LT"/>
              </w:rPr>
              <w:t>pajėgumai</w:t>
            </w:r>
            <w:r w:rsidRPr="00292D08">
              <w:rPr>
                <w:lang w:eastAsia="lt-LT"/>
              </w:rPr>
              <w:t xml:space="preserve"> </w:t>
            </w:r>
          </w:p>
        </w:tc>
      </w:tr>
      <w:tr w:rsidR="00580739" w:rsidRPr="00292D08" w14:paraId="21A5900C"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AC6CE" w14:textId="77777777" w:rsidR="00580739" w:rsidRPr="00292D08" w:rsidRDefault="00580739" w:rsidP="00A63B34">
            <w:pPr>
              <w:widowControl w:val="0"/>
              <w:rPr>
                <w:szCs w:val="24"/>
                <w:lang w:eastAsia="lt-LT"/>
              </w:rPr>
            </w:pPr>
            <w:r w:rsidRPr="00292D08">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598170" w14:textId="77777777" w:rsidR="00580739" w:rsidRPr="00292D08" w:rsidRDefault="00580739" w:rsidP="00A63B34">
            <w:pPr>
              <w:widowControl w:val="0"/>
              <w:jc w:val="both"/>
              <w:rPr>
                <w:szCs w:val="24"/>
                <w:lang w:eastAsia="lt-LT"/>
              </w:rPr>
            </w:pPr>
            <w:r w:rsidRPr="00292D08">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C76CCB" w14:textId="51668166" w:rsidR="00580739" w:rsidRPr="00292D08" w:rsidRDefault="00771302" w:rsidP="00A63B34">
            <w:pPr>
              <w:jc w:val="both"/>
              <w:rPr>
                <w:i/>
                <w:iCs/>
                <w:color w:val="808080"/>
                <w:lang w:eastAsia="lt-LT"/>
              </w:rPr>
            </w:pPr>
            <w:r w:rsidRPr="00292D08">
              <w:rPr>
                <w:strike/>
                <w:lang w:eastAsia="lt-LT"/>
              </w:rPr>
              <w:t>Kubiniai metrai (m</w:t>
            </w:r>
            <w:r w:rsidRPr="00292D08">
              <w:rPr>
                <w:strike/>
                <w:vertAlign w:val="superscript"/>
                <w:lang w:eastAsia="lt-LT"/>
              </w:rPr>
              <w:t>3</w:t>
            </w:r>
            <w:r w:rsidRPr="00292D08">
              <w:rPr>
                <w:strike/>
                <w:lang w:eastAsia="lt-LT"/>
              </w:rPr>
              <w:t>)</w:t>
            </w:r>
            <w:r w:rsidR="00580739" w:rsidRPr="00292D08">
              <w:rPr>
                <w:b/>
                <w:bCs/>
                <w:lang w:eastAsia="lt-LT"/>
              </w:rPr>
              <w:t>MW</w:t>
            </w:r>
          </w:p>
        </w:tc>
      </w:tr>
      <w:tr w:rsidR="00580739" w:rsidRPr="00292D08" w14:paraId="3C98D260"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3F034" w14:textId="77777777" w:rsidR="00580739" w:rsidRPr="00292D08" w:rsidRDefault="00580739" w:rsidP="00A63B34">
            <w:pPr>
              <w:widowControl w:val="0"/>
              <w:rPr>
                <w:szCs w:val="24"/>
                <w:lang w:eastAsia="lt-LT"/>
              </w:rPr>
            </w:pPr>
            <w:r w:rsidRPr="00292D08">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72DE8C" w14:textId="77777777" w:rsidR="00580739" w:rsidRPr="00292D08" w:rsidRDefault="00580739" w:rsidP="00A63B34">
            <w:pPr>
              <w:widowControl w:val="0"/>
              <w:jc w:val="both"/>
              <w:rPr>
                <w:szCs w:val="24"/>
                <w:lang w:eastAsia="lt-LT"/>
              </w:rPr>
            </w:pPr>
            <w:r w:rsidRPr="00292D08">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D06AAB" w14:textId="77777777" w:rsidR="00580739" w:rsidRPr="00292D08" w:rsidRDefault="00580739" w:rsidP="00A63B34">
            <w:pPr>
              <w:jc w:val="both"/>
              <w:rPr>
                <w:i/>
                <w:iCs/>
                <w:color w:val="808080"/>
                <w:lang w:eastAsia="lt-LT"/>
              </w:rPr>
            </w:pPr>
            <w:r w:rsidRPr="00292D08">
              <w:rPr>
                <w:lang w:eastAsia="lt-LT"/>
              </w:rPr>
              <w:t>Didėjimas</w:t>
            </w:r>
          </w:p>
        </w:tc>
      </w:tr>
      <w:tr w:rsidR="00580739" w:rsidRPr="00292D08" w14:paraId="51A712BE"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B85D0" w14:textId="77777777" w:rsidR="00580739" w:rsidRPr="00292D08" w:rsidRDefault="00580739" w:rsidP="00A63B34">
            <w:pPr>
              <w:widowControl w:val="0"/>
              <w:rPr>
                <w:szCs w:val="24"/>
                <w:lang w:eastAsia="lt-LT"/>
              </w:rPr>
            </w:pPr>
            <w:r w:rsidRPr="00292D08">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D96DB5" w14:textId="77777777" w:rsidR="00580739" w:rsidRPr="00292D08" w:rsidRDefault="00580739" w:rsidP="00A63B34">
            <w:pPr>
              <w:widowControl w:val="0"/>
              <w:jc w:val="both"/>
              <w:rPr>
                <w:szCs w:val="24"/>
                <w:lang w:eastAsia="lt-LT"/>
              </w:rPr>
            </w:pPr>
            <w:r w:rsidRPr="00292D08">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5276DF" w14:textId="77777777" w:rsidR="00580739" w:rsidRPr="00292D08" w:rsidRDefault="00580739" w:rsidP="00A63B34">
            <w:pPr>
              <w:jc w:val="both"/>
              <w:rPr>
                <w:bCs/>
                <w:i/>
                <w:iCs/>
                <w:color w:val="808080"/>
                <w:szCs w:val="24"/>
                <w:lang w:eastAsia="lt-LT"/>
              </w:rPr>
            </w:pPr>
            <w:r w:rsidRPr="00292D08">
              <w:rPr>
                <w:szCs w:val="24"/>
                <w:lang w:eastAsia="lt-LT"/>
              </w:rPr>
              <w:t xml:space="preserve">Skaitinė </w:t>
            </w:r>
            <w:r w:rsidRPr="00292D08">
              <w:rPr>
                <w:rFonts w:eastAsia="Calibri"/>
                <w:bCs/>
                <w:color w:val="000000"/>
                <w:szCs w:val="24"/>
                <w:lang w:eastAsia="lt-LT"/>
              </w:rPr>
              <w:t>reikšmė</w:t>
            </w:r>
          </w:p>
        </w:tc>
      </w:tr>
      <w:tr w:rsidR="00580739" w:rsidRPr="00292D08" w14:paraId="2FF8986B"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6D2AD" w14:textId="77777777" w:rsidR="00580739" w:rsidRPr="00292D08" w:rsidRDefault="00580739" w:rsidP="00A63B34">
            <w:pPr>
              <w:widowControl w:val="0"/>
              <w:rPr>
                <w:szCs w:val="24"/>
                <w:lang w:eastAsia="lt-LT"/>
              </w:rPr>
            </w:pPr>
            <w:r w:rsidRPr="00292D08">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4CED8B" w14:textId="77777777" w:rsidR="00580739" w:rsidRPr="00292D08" w:rsidRDefault="00580739" w:rsidP="00A63B34">
            <w:pPr>
              <w:widowControl w:val="0"/>
              <w:jc w:val="both"/>
              <w:rPr>
                <w:szCs w:val="24"/>
                <w:lang w:eastAsia="lt-LT"/>
              </w:rPr>
            </w:pPr>
            <w:r w:rsidRPr="00292D08">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41DE44" w14:textId="1E769301" w:rsidR="00580739" w:rsidRPr="00292D08" w:rsidRDefault="00E3238E" w:rsidP="00A63B34">
            <w:pPr>
              <w:jc w:val="both"/>
              <w:rPr>
                <w:i/>
                <w:iCs/>
                <w:color w:val="808080"/>
                <w:lang w:eastAsia="lt-LT"/>
              </w:rPr>
            </w:pPr>
            <w:r w:rsidRPr="00292D08">
              <w:rPr>
                <w:lang w:eastAsia="lt-LT"/>
              </w:rPr>
              <w:t>Produkto</w:t>
            </w:r>
            <w:r w:rsidR="00580739" w:rsidRPr="00292D08">
              <w:rPr>
                <w:lang w:eastAsia="lt-LT"/>
              </w:rPr>
              <w:t xml:space="preserve"> rodiklis</w:t>
            </w:r>
          </w:p>
        </w:tc>
      </w:tr>
      <w:tr w:rsidR="00580739" w:rsidRPr="00292D08" w14:paraId="61F8583B"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BFFCF" w14:textId="77777777" w:rsidR="00580739" w:rsidRPr="00292D08" w:rsidRDefault="00580739" w:rsidP="00A63B34">
            <w:pPr>
              <w:widowControl w:val="0"/>
              <w:rPr>
                <w:szCs w:val="24"/>
                <w:lang w:eastAsia="lt-LT"/>
              </w:rPr>
            </w:pPr>
            <w:r w:rsidRPr="00292D08">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919837" w14:textId="77777777" w:rsidR="00580739" w:rsidRPr="00292D08" w:rsidRDefault="00580739" w:rsidP="00A63B34">
            <w:pPr>
              <w:widowControl w:val="0"/>
              <w:jc w:val="both"/>
              <w:rPr>
                <w:szCs w:val="24"/>
                <w:lang w:eastAsia="lt-LT"/>
              </w:rPr>
            </w:pPr>
            <w:r w:rsidRPr="00292D08">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896519" w14:textId="77777777" w:rsidR="00580739" w:rsidRPr="00292D08" w:rsidRDefault="00580739" w:rsidP="00A63B34">
            <w:pPr>
              <w:jc w:val="both"/>
              <w:rPr>
                <w:i/>
                <w:color w:val="808080"/>
                <w:szCs w:val="24"/>
                <w:lang w:eastAsia="lt-LT"/>
              </w:rPr>
            </w:pPr>
            <w:r w:rsidRPr="00292D08">
              <w:rPr>
                <w:szCs w:val="24"/>
                <w:lang w:eastAsia="lt-LT"/>
              </w:rPr>
              <w:t>P-03-001-01-13-01-01</w:t>
            </w:r>
          </w:p>
        </w:tc>
      </w:tr>
      <w:tr w:rsidR="00580739" w:rsidRPr="00292D08" w14:paraId="22774E5C" w14:textId="77777777" w:rsidTr="006D736F">
        <w:trPr>
          <w:trHeight w:val="92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DBBDC" w14:textId="77777777" w:rsidR="00580739" w:rsidRPr="00292D08" w:rsidRDefault="00580739" w:rsidP="00A63B34">
            <w:pPr>
              <w:widowControl w:val="0"/>
              <w:rPr>
                <w:szCs w:val="24"/>
                <w:lang w:eastAsia="lt-LT"/>
              </w:rPr>
            </w:pPr>
            <w:r w:rsidRPr="00292D08">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FC9408" w14:textId="77777777" w:rsidR="00580739" w:rsidRPr="00292D08" w:rsidRDefault="00580739" w:rsidP="00A63B34">
            <w:pPr>
              <w:widowControl w:val="0"/>
              <w:jc w:val="both"/>
              <w:rPr>
                <w:szCs w:val="24"/>
                <w:lang w:eastAsia="lt-LT"/>
              </w:rPr>
            </w:pPr>
            <w:r w:rsidRPr="00292D08">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C7B7B9" w14:textId="77777777" w:rsidR="00580739" w:rsidRPr="00292D08" w:rsidRDefault="00580739" w:rsidP="00A63B34">
            <w:pPr>
              <w:widowControl w:val="0"/>
              <w:jc w:val="both"/>
              <w:rPr>
                <w:color w:val="222222"/>
                <w:szCs w:val="24"/>
              </w:rPr>
            </w:pPr>
            <w:r w:rsidRPr="00292D08">
              <w:rPr>
                <w:color w:val="222222"/>
                <w:szCs w:val="24"/>
              </w:rPr>
              <w:t>LT-C[C2]-R[B-1-2-.B-1-2-]-T[47]</w:t>
            </w:r>
          </w:p>
          <w:p w14:paraId="4DDFEC41" w14:textId="77777777" w:rsidR="00580739" w:rsidRPr="00292D08" w:rsidRDefault="00580739" w:rsidP="00A63B34">
            <w:pPr>
              <w:widowControl w:val="0"/>
              <w:jc w:val="both"/>
            </w:pPr>
          </w:p>
        </w:tc>
      </w:tr>
      <w:tr w:rsidR="00580739" w:rsidRPr="00292D08" w14:paraId="0C19E750"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05E39B" w14:textId="77777777" w:rsidR="00580739" w:rsidRPr="00292D08" w:rsidRDefault="00580739" w:rsidP="00A63B34">
            <w:pPr>
              <w:widowControl w:val="0"/>
              <w:rPr>
                <w:szCs w:val="24"/>
                <w:lang w:eastAsia="lt-LT"/>
              </w:rPr>
            </w:pPr>
            <w:r w:rsidRPr="00292D08">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F99663" w14:textId="77777777" w:rsidR="00580739" w:rsidRPr="00292D08" w:rsidRDefault="00580739" w:rsidP="00A63B34">
            <w:pPr>
              <w:widowControl w:val="0"/>
              <w:jc w:val="both"/>
              <w:rPr>
                <w:szCs w:val="24"/>
                <w:highlight w:val="yellow"/>
                <w:lang w:eastAsia="lt-LT"/>
              </w:rPr>
            </w:pPr>
            <w:r w:rsidRPr="00292D08">
              <w:rPr>
                <w:szCs w:val="24"/>
                <w:lang w:eastAsia="lt-LT"/>
              </w:rPr>
              <w:t>Stebėsenos rodiklio paaiškinimas</w:t>
            </w:r>
            <w:r w:rsidRPr="00292D08">
              <w:rPr>
                <w:bCs/>
                <w:szCs w:val="24"/>
                <w:lang w:eastAsia="lt-LT"/>
              </w:rPr>
              <w:t xml:space="preserve">, </w:t>
            </w:r>
            <w:r w:rsidRPr="00292D08">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0EFB3" w14:textId="2635D67B" w:rsidR="00B516E8" w:rsidRPr="00292D08" w:rsidRDefault="009142C4" w:rsidP="00B516E8">
            <w:pPr>
              <w:jc w:val="both"/>
            </w:pPr>
            <w:r w:rsidRPr="00292D08">
              <w:rPr>
                <w:b/>
                <w:bCs/>
              </w:rPr>
              <w:t>Įrengti</w:t>
            </w:r>
            <w:r w:rsidRPr="00292D08">
              <w:t xml:space="preserve"> </w:t>
            </w:r>
            <w:proofErr w:type="spellStart"/>
            <w:r w:rsidR="06989618" w:rsidRPr="00292D08">
              <w:rPr>
                <w:strike/>
              </w:rPr>
              <w:t>Ž</w:t>
            </w:r>
            <w:r w:rsidRPr="00292D08">
              <w:t>ž</w:t>
            </w:r>
            <w:r w:rsidR="06989618" w:rsidRPr="00292D08">
              <w:t>aliojo</w:t>
            </w:r>
            <w:proofErr w:type="spellEnd"/>
            <w:r w:rsidR="06989618" w:rsidRPr="00292D08">
              <w:t xml:space="preserve"> vandenilio  gamybos pajėgumai</w:t>
            </w:r>
            <w:r w:rsidR="1C1D8A88" w:rsidRPr="00292D08">
              <w:t xml:space="preserve"> </w:t>
            </w:r>
            <w:r w:rsidR="0F382913" w:rsidRPr="00292D08">
              <w:rPr>
                <w:color w:val="000000" w:themeColor="text1"/>
              </w:rPr>
              <w:t>–</w:t>
            </w:r>
            <w:r w:rsidR="0F382913" w:rsidRPr="00292D08">
              <w:t xml:space="preserve"> suteiktos paramos dėka į</w:t>
            </w:r>
            <w:r w:rsidR="005D6055" w:rsidRPr="00292D08">
              <w:t>ren</w:t>
            </w:r>
            <w:r w:rsidR="0F382913" w:rsidRPr="00292D08">
              <w:t>gti įrenginiai</w:t>
            </w:r>
            <w:r w:rsidR="7BC80B1E" w:rsidRPr="00292D08">
              <w:t xml:space="preserve"> skirti gaminti </w:t>
            </w:r>
            <w:r w:rsidR="09E173FE" w:rsidRPr="00292D08">
              <w:t xml:space="preserve">žaliajam </w:t>
            </w:r>
            <w:r w:rsidR="7BC80B1E" w:rsidRPr="00292D08">
              <w:t>vandeni</w:t>
            </w:r>
            <w:r w:rsidR="70B357DA" w:rsidRPr="00292D08">
              <w:t>liui</w:t>
            </w:r>
            <w:r w:rsidR="18E0BEF5" w:rsidRPr="00292D08">
              <w:t>.</w:t>
            </w:r>
            <w:r w:rsidR="1D5F47A5" w:rsidRPr="00292D08">
              <w:t xml:space="preserve"> </w:t>
            </w:r>
            <w:r w:rsidR="1C1D8A88" w:rsidRPr="00292D08">
              <w:t xml:space="preserve"> </w:t>
            </w:r>
            <w:r w:rsidR="00B516E8" w:rsidRPr="00292D08">
              <w:rPr>
                <w:strike/>
              </w:rPr>
              <w:t>Sukūrus papildomus naujus vandenilio dujų gamybos iš atsinaujinančių energijos išteklių (toliau – AEI) pajėgumus, iki 2026 m. birželio 30 d. bus iš viso pagaminta 1680000 m</w:t>
            </w:r>
            <w:r w:rsidR="00B516E8" w:rsidRPr="00292D08">
              <w:rPr>
                <w:strike/>
                <w:vertAlign w:val="superscript"/>
              </w:rPr>
              <w:t>3</w:t>
            </w:r>
            <w:r w:rsidR="00B516E8" w:rsidRPr="00292D08">
              <w:rPr>
                <w:strike/>
              </w:rPr>
              <w:t xml:space="preserve"> „žaliojo“ vandenilio dujų.</w:t>
            </w:r>
          </w:p>
          <w:p w14:paraId="47CA7995" w14:textId="71D852C2" w:rsidR="00580739" w:rsidRPr="00292D08" w:rsidRDefault="00580739" w:rsidP="60D73677">
            <w:pPr>
              <w:jc w:val="both"/>
            </w:pPr>
          </w:p>
          <w:p w14:paraId="40CF1A03" w14:textId="3C4F5282" w:rsidR="00580739" w:rsidRPr="00292D08" w:rsidRDefault="3B2A7906" w:rsidP="00E54B66">
            <w:pPr>
              <w:jc w:val="both"/>
              <w:rPr>
                <w:color w:val="000000" w:themeColor="text1"/>
                <w:szCs w:val="24"/>
              </w:rPr>
            </w:pPr>
            <w:r w:rsidRPr="00292D08">
              <w:rPr>
                <w:b/>
                <w:bCs/>
                <w:color w:val="000000" w:themeColor="text1"/>
                <w:szCs w:val="24"/>
              </w:rPr>
              <w:t>Sąvokų apibrėžtys.</w:t>
            </w:r>
          </w:p>
          <w:p w14:paraId="31166533" w14:textId="40961247" w:rsidR="002A4742" w:rsidRPr="00292D08" w:rsidRDefault="0E35DC0E" w:rsidP="002A4742">
            <w:pPr>
              <w:jc w:val="both"/>
              <w:rPr>
                <w:b/>
                <w:bCs/>
                <w:color w:val="000000" w:themeColor="text1"/>
              </w:rPr>
            </w:pPr>
            <w:r w:rsidRPr="00292D08">
              <w:rPr>
                <w:color w:val="000000" w:themeColor="text1"/>
              </w:rPr>
              <w:lastRenderedPageBreak/>
              <w:t xml:space="preserve">Žaliasis vandenilis – </w:t>
            </w:r>
            <w:r w:rsidRPr="00292D08">
              <w:rPr>
                <w:strike/>
                <w:color w:val="000000" w:themeColor="text1"/>
              </w:rPr>
              <w:t>tai</w:t>
            </w:r>
            <w:r w:rsidRPr="00292D08">
              <w:rPr>
                <w:color w:val="000000" w:themeColor="text1"/>
              </w:rPr>
              <w:t xml:space="preserve"> vandenilis, </w:t>
            </w:r>
            <w:r w:rsidRPr="00292D08">
              <w:rPr>
                <w:strike/>
                <w:color w:val="000000" w:themeColor="text1"/>
              </w:rPr>
              <w:t>pagamintas pasinaudojant esamais AEI pajėgumais arba įsigyjant „žalią“ energiją vandeniliui gaminti.</w:t>
            </w:r>
            <w:r w:rsidR="002A4742" w:rsidRPr="00292D08">
              <w:rPr>
                <w:rFonts w:ascii="Aptos" w:eastAsiaTheme="minorHAnsi" w:hAnsi="Aptos" w:cs="Aptos"/>
                <w:b/>
                <w:bCs/>
                <w:sz w:val="22"/>
                <w:szCs w:val="22"/>
                <w14:ligatures w14:val="standardContextual"/>
              </w:rPr>
              <w:t xml:space="preserve"> </w:t>
            </w:r>
            <w:r w:rsidR="002A4742" w:rsidRPr="00292D08">
              <w:rPr>
                <w:b/>
                <w:bCs/>
                <w:color w:val="000000" w:themeColor="text1"/>
              </w:rPr>
              <w:t>gaminamas elektrolizės būdu iš atsinaujinančių energijos išteklių ir atitinkantis Europos Sąjungoje taikomus nebiologinių skystųjų ir (ar) dujinių degalų iš atsinaujinančių energijos išteklių reikalavimus.</w:t>
            </w:r>
          </w:p>
          <w:p w14:paraId="140B2F15" w14:textId="433515F7" w:rsidR="00580739" w:rsidRPr="00292D08" w:rsidRDefault="00580739" w:rsidP="00E54B66">
            <w:pPr>
              <w:jc w:val="both"/>
              <w:rPr>
                <w:color w:val="000000" w:themeColor="text1"/>
              </w:rPr>
            </w:pPr>
          </w:p>
        </w:tc>
      </w:tr>
      <w:tr w:rsidR="00580739" w:rsidRPr="00292D08" w14:paraId="60271620"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CBA1C2" w14:textId="77777777" w:rsidR="00580739" w:rsidRPr="00292D08" w:rsidRDefault="00580739" w:rsidP="00A63B34">
            <w:pPr>
              <w:widowControl w:val="0"/>
              <w:rPr>
                <w:bCs/>
                <w:szCs w:val="24"/>
                <w:lang w:eastAsia="lt-LT"/>
              </w:rPr>
            </w:pPr>
            <w:r w:rsidRPr="00292D08">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096413" w14:textId="77777777" w:rsidR="00580739" w:rsidRPr="00292D08" w:rsidRDefault="00580739" w:rsidP="00A63B34">
            <w:pPr>
              <w:jc w:val="both"/>
              <w:rPr>
                <w:rFonts w:eastAsia="Calibri"/>
                <w:bCs/>
                <w:color w:val="000000"/>
                <w:szCs w:val="24"/>
                <w:highlight w:val="yellow"/>
                <w:lang w:eastAsia="lt-LT"/>
              </w:rPr>
            </w:pPr>
            <w:r w:rsidRPr="00292D08">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E326" w14:textId="77777777" w:rsidR="00580739" w:rsidRPr="00292D08" w:rsidRDefault="00580739" w:rsidP="00A63B34">
            <w:pPr>
              <w:tabs>
                <w:tab w:val="left" w:pos="568"/>
              </w:tabs>
              <w:jc w:val="both"/>
              <w:rPr>
                <w:rFonts w:eastAsia="Calibri"/>
                <w:bCs/>
                <w:i/>
                <w:iCs/>
                <w:color w:val="808080"/>
                <w:szCs w:val="24"/>
                <w:lang w:eastAsia="lt-LT"/>
              </w:rPr>
            </w:pPr>
            <w:r w:rsidRPr="00292D08">
              <w:rPr>
                <w:szCs w:val="24"/>
                <w:lang w:eastAsia="lt-LT"/>
              </w:rPr>
              <w:t>Automatiškai apskaičiuojamasis</w:t>
            </w:r>
          </w:p>
        </w:tc>
      </w:tr>
      <w:tr w:rsidR="00580739" w:rsidRPr="00292D08" w14:paraId="1E976264"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88A3FD" w14:textId="77777777" w:rsidR="00580739" w:rsidRPr="00292D08" w:rsidRDefault="00580739" w:rsidP="00A63B34">
            <w:pPr>
              <w:widowControl w:val="0"/>
              <w:rPr>
                <w:szCs w:val="24"/>
                <w:lang w:eastAsia="lt-LT"/>
              </w:rPr>
            </w:pPr>
            <w:r w:rsidRPr="00292D08">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07FCFF" w14:textId="77777777" w:rsidR="00580739" w:rsidRPr="00292D08" w:rsidRDefault="00580739" w:rsidP="00A63B34">
            <w:pPr>
              <w:widowControl w:val="0"/>
              <w:jc w:val="both"/>
              <w:rPr>
                <w:szCs w:val="24"/>
                <w:lang w:eastAsia="lt-LT"/>
              </w:rPr>
            </w:pPr>
            <w:r w:rsidRPr="00292D08">
              <w:rPr>
                <w:bCs/>
                <w:szCs w:val="24"/>
                <w:lang w:eastAsia="lt-LT"/>
              </w:rPr>
              <w:t xml:space="preserve">Stebėsenos rodiklio </w:t>
            </w:r>
            <w:r w:rsidRPr="00292D08">
              <w:rPr>
                <w:rFonts w:eastAsia="Calibri"/>
                <w:bCs/>
                <w:color w:val="000000"/>
                <w:szCs w:val="24"/>
                <w:lang w:eastAsia="lt-LT"/>
              </w:rPr>
              <w:t xml:space="preserve">reikšmės </w:t>
            </w:r>
            <w:r w:rsidRPr="00292D08">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509353" w14:textId="77777777" w:rsidR="005A05E1" w:rsidRPr="00292D08" w:rsidRDefault="00580739" w:rsidP="005A05E1">
            <w:pPr>
              <w:jc w:val="both"/>
              <w:rPr>
                <w:strike/>
              </w:rPr>
            </w:pPr>
            <w:r w:rsidRPr="00292D08">
              <w:rPr>
                <w:strike/>
                <w:color w:val="808080" w:themeColor="background1" w:themeShade="80"/>
                <w:lang w:eastAsia="lt-LT"/>
              </w:rPr>
              <w:t xml:space="preserve"> </w:t>
            </w:r>
            <w:r w:rsidR="005A05E1" w:rsidRPr="00292D08">
              <w:rPr>
                <w:strike/>
              </w:rPr>
              <w:t>Remiantis paaiškinimu, nurodytu Ekonomikos gaivinimo ir atsparumo didinimo priemonės plane „Naujos kartos Lietuva“, už 2 mln. Eur galima įsigyti įrenginį, kurio gamybos pajėgumas per metus yra 60.000 m</w:t>
            </w:r>
            <w:r w:rsidR="005A05E1" w:rsidRPr="00292D08">
              <w:rPr>
                <w:strike/>
                <w:vertAlign w:val="superscript"/>
              </w:rPr>
              <w:t>3</w:t>
            </w:r>
            <w:r w:rsidR="005A05E1" w:rsidRPr="00292D08">
              <w:rPr>
                <w:strike/>
              </w:rPr>
              <w:t xml:space="preserve"> vandenilio. Už Strateginio veiklos plano programos priemonės „Diegti pažangias technologijas, palaipsniui mažinant iškastinio kuro naudojimą, teikiant prioritetą vandenilio technologijoms“ veiklos „Vandenilio gamyba ir panaudojimas“ skiriamas lėšas galima įsigyti įrenginių, kurių gamybos pajėgumai iki 2026 m. II </w:t>
            </w:r>
            <w:proofErr w:type="spellStart"/>
            <w:r w:rsidR="005A05E1" w:rsidRPr="00292D08">
              <w:rPr>
                <w:strike/>
              </w:rPr>
              <w:t>ketv</w:t>
            </w:r>
            <w:proofErr w:type="spellEnd"/>
            <w:r w:rsidR="005A05E1" w:rsidRPr="00292D08">
              <w:rPr>
                <w:strike/>
              </w:rPr>
              <w:t>. yra bent 1680000 m</w:t>
            </w:r>
            <w:r w:rsidR="005A05E1" w:rsidRPr="00292D08">
              <w:rPr>
                <w:strike/>
                <w:vertAlign w:val="superscript"/>
              </w:rPr>
              <w:t xml:space="preserve">3 </w:t>
            </w:r>
            <w:r w:rsidR="005A05E1" w:rsidRPr="00292D08">
              <w:rPr>
                <w:strike/>
              </w:rPr>
              <w:t>vandenilio.</w:t>
            </w:r>
          </w:p>
          <w:p w14:paraId="6230BB8E" w14:textId="77777777" w:rsidR="005A05E1" w:rsidRPr="00292D08" w:rsidRDefault="005A05E1" w:rsidP="005A05E1">
            <w:pPr>
              <w:jc w:val="both"/>
              <w:rPr>
                <w:strike/>
              </w:rPr>
            </w:pPr>
          </w:p>
          <w:p w14:paraId="02981FB7" w14:textId="77777777" w:rsidR="005A05E1" w:rsidRPr="00292D08" w:rsidRDefault="005A05E1" w:rsidP="005A05E1">
            <w:pPr>
              <w:jc w:val="both"/>
              <w:rPr>
                <w:strike/>
              </w:rPr>
            </w:pPr>
            <w:r w:rsidRPr="00292D08">
              <w:rPr>
                <w:strike/>
              </w:rPr>
              <w:t>H – valandų skaičius – 2471 val./metus;</w:t>
            </w:r>
          </w:p>
          <w:p w14:paraId="21055CE4" w14:textId="77777777" w:rsidR="005A05E1" w:rsidRPr="00292D08" w:rsidRDefault="005A05E1" w:rsidP="005A05E1">
            <w:pPr>
              <w:jc w:val="both"/>
              <w:rPr>
                <w:strike/>
              </w:rPr>
            </w:pPr>
          </w:p>
          <w:p w14:paraId="65C94D27" w14:textId="77777777" w:rsidR="005A05E1" w:rsidRPr="00292D08" w:rsidRDefault="005A05E1" w:rsidP="005A05E1">
            <w:pPr>
              <w:jc w:val="both"/>
              <w:rPr>
                <w:strike/>
              </w:rPr>
            </w:pPr>
            <w:r w:rsidRPr="00292D08">
              <w:rPr>
                <w:strike/>
              </w:rPr>
              <w:t>K – 1 kW galingumo elektrolizės įrangos pagaminamas vandenilio kiekis per valandą – 0,2 m</w:t>
            </w:r>
            <w:r w:rsidRPr="00292D08">
              <w:rPr>
                <w:strike/>
                <w:vertAlign w:val="superscript"/>
              </w:rPr>
              <w:t>3</w:t>
            </w:r>
            <w:r w:rsidRPr="00292D08">
              <w:rPr>
                <w:strike/>
              </w:rPr>
              <w:t>.</w:t>
            </w:r>
          </w:p>
          <w:p w14:paraId="76A1B618" w14:textId="77777777" w:rsidR="005A05E1" w:rsidRPr="00292D08" w:rsidRDefault="005A05E1" w:rsidP="005A05E1">
            <w:pPr>
              <w:jc w:val="both"/>
              <w:rPr>
                <w:strike/>
              </w:rPr>
            </w:pPr>
          </w:p>
          <w:p w14:paraId="34D3AA42" w14:textId="77777777" w:rsidR="005A05E1" w:rsidRPr="00292D08" w:rsidRDefault="005A05E1" w:rsidP="005A05E1">
            <w:pPr>
              <w:jc w:val="both"/>
              <w:rPr>
                <w:strike/>
              </w:rPr>
            </w:pPr>
            <w:r w:rsidRPr="00292D08">
              <w:rPr>
                <w:strike/>
              </w:rPr>
              <w:t>G – įrengiamos įrangos galingumas – 3400 kW;</w:t>
            </w:r>
          </w:p>
          <w:p w14:paraId="3737836A" w14:textId="77777777" w:rsidR="005A05E1" w:rsidRPr="00292D08" w:rsidRDefault="005A05E1" w:rsidP="005A05E1">
            <w:pPr>
              <w:jc w:val="both"/>
              <w:rPr>
                <w:strike/>
              </w:rPr>
            </w:pPr>
          </w:p>
          <w:p w14:paraId="67B94063" w14:textId="77777777" w:rsidR="005A05E1" w:rsidRPr="00292D08" w:rsidRDefault="005A05E1" w:rsidP="005A05E1">
            <w:pPr>
              <w:jc w:val="both"/>
              <w:rPr>
                <w:strike/>
              </w:rPr>
            </w:pPr>
            <w:r w:rsidRPr="00292D08">
              <w:rPr>
                <w:strike/>
              </w:rPr>
              <w:t>H*K*G = K</w:t>
            </w:r>
          </w:p>
          <w:p w14:paraId="48E80FB9" w14:textId="77777777" w:rsidR="005A05E1" w:rsidRPr="00292D08" w:rsidRDefault="005A05E1" w:rsidP="005A05E1">
            <w:pPr>
              <w:jc w:val="both"/>
              <w:rPr>
                <w:strike/>
                <w:vertAlign w:val="superscript"/>
              </w:rPr>
            </w:pPr>
            <w:r w:rsidRPr="00292D08">
              <w:rPr>
                <w:strike/>
              </w:rPr>
              <w:t>2471*0.2*3400 = 1 680 280 m</w:t>
            </w:r>
            <w:r w:rsidRPr="00292D08">
              <w:rPr>
                <w:strike/>
                <w:vertAlign w:val="superscript"/>
              </w:rPr>
              <w:t>3</w:t>
            </w:r>
          </w:p>
          <w:p w14:paraId="7481A58A" w14:textId="22EF2FC8" w:rsidR="00580739" w:rsidRPr="00292D08" w:rsidRDefault="6660F277" w:rsidP="00A63B34">
            <w:pPr>
              <w:widowControl w:val="0"/>
              <w:jc w:val="both"/>
              <w:rPr>
                <w:b/>
                <w:bCs/>
                <w:color w:val="000000" w:themeColor="text1"/>
                <w:lang w:eastAsia="lt-LT"/>
              </w:rPr>
            </w:pPr>
            <w:r w:rsidRPr="00292D08">
              <w:rPr>
                <w:b/>
                <w:bCs/>
                <w:color w:val="000000" w:themeColor="text1"/>
                <w:lang w:eastAsia="lt-LT"/>
              </w:rPr>
              <w:t>Rodiklio galutinė reikšmė apskaičiuojama sumuojant pažangos priemonės Nr. 03-001-01-13-01 „Diegti pažangias technologijas, palaipsniui mažinant iškastinio kuro naudojimą, teikiant prioritetą vandenilio technologijoms“ lėšomis įrengtus žaliojo vandenilio gamybos pajėgumus (MW)</w:t>
            </w:r>
            <w:r w:rsidR="007A2599" w:rsidRPr="00292D08">
              <w:rPr>
                <w:b/>
                <w:bCs/>
                <w:color w:val="000000" w:themeColor="text1"/>
                <w:lang w:eastAsia="lt-LT"/>
              </w:rPr>
              <w:t>.</w:t>
            </w:r>
          </w:p>
          <w:p w14:paraId="2CB89658" w14:textId="77777777" w:rsidR="00580739" w:rsidRPr="00292D08" w:rsidRDefault="00580739" w:rsidP="00A63B34">
            <w:pPr>
              <w:jc w:val="both"/>
              <w:rPr>
                <w:vertAlign w:val="superscript"/>
              </w:rPr>
            </w:pPr>
          </w:p>
          <w:p w14:paraId="406C8782" w14:textId="77777777" w:rsidR="00580739" w:rsidRPr="00292D08" w:rsidRDefault="00580739" w:rsidP="00A63B34">
            <w:pPr>
              <w:jc w:val="both"/>
              <w:rPr>
                <w:i/>
                <w:color w:val="808080"/>
                <w:szCs w:val="24"/>
                <w:lang w:eastAsia="lt-LT"/>
              </w:rPr>
            </w:pPr>
          </w:p>
        </w:tc>
      </w:tr>
      <w:tr w:rsidR="00580739" w:rsidRPr="00292D08" w14:paraId="71AAA816"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A659D7" w14:textId="77777777" w:rsidR="00580739" w:rsidRPr="00292D08" w:rsidRDefault="00580739" w:rsidP="00A63B34">
            <w:pPr>
              <w:widowControl w:val="0"/>
              <w:rPr>
                <w:szCs w:val="24"/>
                <w:lang w:eastAsia="lt-LT"/>
              </w:rPr>
            </w:pPr>
            <w:r w:rsidRPr="00292D08">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159D4" w14:textId="77777777" w:rsidR="00580739" w:rsidRPr="00292D08" w:rsidRDefault="00580739" w:rsidP="00A63B34">
            <w:pPr>
              <w:widowControl w:val="0"/>
              <w:jc w:val="both"/>
              <w:rPr>
                <w:szCs w:val="24"/>
                <w:lang w:eastAsia="lt-LT"/>
              </w:rPr>
            </w:pPr>
            <w:r w:rsidRPr="00292D08">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BEB7A7" w14:textId="77777777" w:rsidR="00A415DF" w:rsidRPr="00292D08" w:rsidRDefault="00A415DF" w:rsidP="00A415DF">
            <w:pPr>
              <w:rPr>
                <w:strike/>
                <w:lang w:eastAsia="lt-LT"/>
              </w:rPr>
            </w:pPr>
            <w:r w:rsidRPr="00292D08">
              <w:rPr>
                <w:strike/>
                <w:lang w:eastAsia="lt-LT"/>
              </w:rPr>
              <w:t>Pirminis duomenų šaltinis - rinkos analizė;</w:t>
            </w:r>
          </w:p>
          <w:p w14:paraId="5F9865B2" w14:textId="77777777" w:rsidR="00A415DF" w:rsidRPr="00292D08" w:rsidRDefault="00A415DF" w:rsidP="00A415DF">
            <w:pPr>
              <w:rPr>
                <w:strike/>
                <w:lang w:eastAsia="lt-LT"/>
              </w:rPr>
            </w:pPr>
            <w:r w:rsidRPr="00292D08">
              <w:rPr>
                <w:strike/>
                <w:lang w:eastAsia="lt-LT"/>
              </w:rPr>
              <w:t>https://www.sciencedirect.com/topics/engineering/hydrogen-production-cost</w:t>
            </w:r>
          </w:p>
          <w:p w14:paraId="74824A62" w14:textId="77777777" w:rsidR="00A415DF" w:rsidRPr="00292D08" w:rsidRDefault="00A415DF" w:rsidP="00A415DF">
            <w:pPr>
              <w:rPr>
                <w:strike/>
                <w:lang w:eastAsia="lt-LT"/>
              </w:rPr>
            </w:pPr>
            <w:r w:rsidRPr="00292D08">
              <w:rPr>
                <w:strike/>
                <w:lang w:eastAsia="lt-LT"/>
              </w:rPr>
              <w:t>https://www.sciencedirect.com/science/article/pii/S0360319919319482</w:t>
            </w:r>
          </w:p>
          <w:p w14:paraId="456C80F2" w14:textId="77777777" w:rsidR="00A415DF" w:rsidRPr="00292D08" w:rsidRDefault="00A415DF" w:rsidP="00A415DF">
            <w:pPr>
              <w:rPr>
                <w:strike/>
                <w:lang w:eastAsia="lt-LT"/>
              </w:rPr>
            </w:pPr>
            <w:proofErr w:type="spellStart"/>
            <w:r w:rsidRPr="00292D08">
              <w:rPr>
                <w:strike/>
                <w:lang w:eastAsia="lt-LT"/>
              </w:rPr>
              <w:t>Development</w:t>
            </w:r>
            <w:proofErr w:type="spellEnd"/>
            <w:r w:rsidRPr="00292D08">
              <w:rPr>
                <w:strike/>
                <w:lang w:eastAsia="lt-LT"/>
              </w:rPr>
              <w:t xml:space="preserve"> </w:t>
            </w:r>
            <w:proofErr w:type="spellStart"/>
            <w:r w:rsidRPr="00292D08">
              <w:rPr>
                <w:strike/>
                <w:lang w:eastAsia="lt-LT"/>
              </w:rPr>
              <w:t>of</w:t>
            </w:r>
            <w:proofErr w:type="spellEnd"/>
            <w:r w:rsidRPr="00292D08">
              <w:rPr>
                <w:strike/>
                <w:lang w:eastAsia="lt-LT"/>
              </w:rPr>
              <w:t xml:space="preserve"> </w:t>
            </w:r>
            <w:proofErr w:type="spellStart"/>
            <w:r w:rsidRPr="00292D08">
              <w:rPr>
                <w:strike/>
                <w:lang w:eastAsia="lt-LT"/>
              </w:rPr>
              <w:t>Business</w:t>
            </w:r>
            <w:proofErr w:type="spellEnd"/>
            <w:r w:rsidRPr="00292D08">
              <w:rPr>
                <w:strike/>
                <w:lang w:eastAsia="lt-LT"/>
              </w:rPr>
              <w:t xml:space="preserve"> </w:t>
            </w:r>
            <w:proofErr w:type="spellStart"/>
            <w:r w:rsidRPr="00292D08">
              <w:rPr>
                <w:strike/>
                <w:lang w:eastAsia="lt-LT"/>
              </w:rPr>
              <w:t>Cases</w:t>
            </w:r>
            <w:proofErr w:type="spellEnd"/>
            <w:r w:rsidRPr="00292D08">
              <w:rPr>
                <w:strike/>
                <w:lang w:eastAsia="lt-LT"/>
              </w:rPr>
              <w:t xml:space="preserve"> </w:t>
            </w:r>
            <w:proofErr w:type="spellStart"/>
            <w:r w:rsidRPr="00292D08">
              <w:rPr>
                <w:strike/>
                <w:lang w:eastAsia="lt-LT"/>
              </w:rPr>
              <w:t>for</w:t>
            </w:r>
            <w:proofErr w:type="spellEnd"/>
            <w:r w:rsidRPr="00292D08">
              <w:rPr>
                <w:strike/>
                <w:lang w:eastAsia="lt-LT"/>
              </w:rPr>
              <w:t xml:space="preserve"> </w:t>
            </w:r>
            <w:proofErr w:type="spellStart"/>
            <w:r w:rsidRPr="00292D08">
              <w:rPr>
                <w:strike/>
                <w:lang w:eastAsia="lt-LT"/>
              </w:rPr>
              <w:t>Fuel</w:t>
            </w:r>
            <w:proofErr w:type="spellEnd"/>
            <w:r w:rsidRPr="00292D08">
              <w:rPr>
                <w:strike/>
                <w:lang w:eastAsia="lt-LT"/>
              </w:rPr>
              <w:t xml:space="preserve"> </w:t>
            </w:r>
            <w:proofErr w:type="spellStart"/>
            <w:r w:rsidRPr="00292D08">
              <w:rPr>
                <w:strike/>
                <w:lang w:eastAsia="lt-LT"/>
              </w:rPr>
              <w:t>Cells</w:t>
            </w:r>
            <w:proofErr w:type="spellEnd"/>
            <w:r w:rsidRPr="00292D08">
              <w:rPr>
                <w:strike/>
                <w:lang w:eastAsia="lt-LT"/>
              </w:rPr>
              <w:t xml:space="preserve"> </w:t>
            </w:r>
            <w:proofErr w:type="spellStart"/>
            <w:r w:rsidRPr="00292D08">
              <w:rPr>
                <w:strike/>
                <w:lang w:eastAsia="lt-LT"/>
              </w:rPr>
              <w:t>and</w:t>
            </w:r>
            <w:proofErr w:type="spellEnd"/>
            <w:r w:rsidRPr="00292D08">
              <w:rPr>
                <w:strike/>
                <w:lang w:eastAsia="lt-LT"/>
              </w:rPr>
              <w:t xml:space="preserve"> </w:t>
            </w:r>
            <w:proofErr w:type="spellStart"/>
            <w:r w:rsidRPr="00292D08">
              <w:rPr>
                <w:strike/>
                <w:lang w:eastAsia="lt-LT"/>
              </w:rPr>
              <w:t>Hydrogen</w:t>
            </w:r>
            <w:proofErr w:type="spellEnd"/>
            <w:r w:rsidRPr="00292D08">
              <w:rPr>
                <w:strike/>
                <w:lang w:eastAsia="lt-LT"/>
              </w:rPr>
              <w:t xml:space="preserve"> </w:t>
            </w:r>
            <w:proofErr w:type="spellStart"/>
            <w:r w:rsidRPr="00292D08">
              <w:rPr>
                <w:strike/>
                <w:lang w:eastAsia="lt-LT"/>
              </w:rPr>
              <w:t>Applications</w:t>
            </w:r>
            <w:proofErr w:type="spellEnd"/>
            <w:r w:rsidRPr="00292D08">
              <w:rPr>
                <w:strike/>
                <w:lang w:eastAsia="lt-LT"/>
              </w:rPr>
              <w:t xml:space="preserve"> </w:t>
            </w:r>
            <w:proofErr w:type="spellStart"/>
            <w:r w:rsidRPr="00292D08">
              <w:rPr>
                <w:strike/>
                <w:lang w:eastAsia="lt-LT"/>
              </w:rPr>
              <w:t>for</w:t>
            </w:r>
            <w:proofErr w:type="spellEnd"/>
            <w:r w:rsidRPr="00292D08">
              <w:rPr>
                <w:strike/>
                <w:lang w:eastAsia="lt-LT"/>
              </w:rPr>
              <w:t xml:space="preserve"> </w:t>
            </w:r>
            <w:proofErr w:type="spellStart"/>
            <w:r w:rsidRPr="00292D08">
              <w:rPr>
                <w:strike/>
                <w:lang w:eastAsia="lt-LT"/>
              </w:rPr>
              <w:t>Regions</w:t>
            </w:r>
            <w:proofErr w:type="spellEnd"/>
            <w:r w:rsidRPr="00292D08">
              <w:rPr>
                <w:strike/>
                <w:lang w:eastAsia="lt-LT"/>
              </w:rPr>
              <w:t xml:space="preserve"> </w:t>
            </w:r>
            <w:proofErr w:type="spellStart"/>
            <w:r w:rsidRPr="00292D08">
              <w:rPr>
                <w:strike/>
                <w:lang w:eastAsia="lt-LT"/>
              </w:rPr>
              <w:t>and</w:t>
            </w:r>
            <w:proofErr w:type="spellEnd"/>
            <w:r w:rsidRPr="00292D08">
              <w:rPr>
                <w:strike/>
                <w:lang w:eastAsia="lt-LT"/>
              </w:rPr>
              <w:t xml:space="preserve"> </w:t>
            </w:r>
            <w:proofErr w:type="spellStart"/>
            <w:r w:rsidRPr="00292D08">
              <w:rPr>
                <w:strike/>
                <w:lang w:eastAsia="lt-LT"/>
              </w:rPr>
              <w:t>Cities</w:t>
            </w:r>
            <w:proofErr w:type="spellEnd"/>
            <w:r w:rsidRPr="00292D08">
              <w:rPr>
                <w:strike/>
                <w:lang w:eastAsia="lt-LT"/>
              </w:rPr>
              <w:t xml:space="preserve">, </w:t>
            </w:r>
            <w:proofErr w:type="spellStart"/>
            <w:r w:rsidRPr="00292D08">
              <w:rPr>
                <w:strike/>
                <w:lang w:eastAsia="lt-LT"/>
              </w:rPr>
              <w:t>commissioned</w:t>
            </w:r>
            <w:proofErr w:type="spellEnd"/>
            <w:r w:rsidRPr="00292D08">
              <w:rPr>
                <w:strike/>
                <w:lang w:eastAsia="lt-LT"/>
              </w:rPr>
              <w:t xml:space="preserve"> </w:t>
            </w:r>
            <w:proofErr w:type="spellStart"/>
            <w:r w:rsidRPr="00292D08">
              <w:rPr>
                <w:strike/>
                <w:lang w:eastAsia="lt-LT"/>
              </w:rPr>
              <w:t>by</w:t>
            </w:r>
            <w:proofErr w:type="spellEnd"/>
            <w:r w:rsidRPr="00292D08">
              <w:rPr>
                <w:strike/>
                <w:lang w:eastAsia="lt-LT"/>
              </w:rPr>
              <w:t xml:space="preserve"> </w:t>
            </w:r>
            <w:proofErr w:type="spellStart"/>
            <w:r w:rsidRPr="00292D08">
              <w:rPr>
                <w:strike/>
                <w:lang w:eastAsia="lt-LT"/>
              </w:rPr>
              <w:t>the</w:t>
            </w:r>
            <w:proofErr w:type="spellEnd"/>
            <w:r w:rsidRPr="00292D08">
              <w:rPr>
                <w:strike/>
                <w:lang w:eastAsia="lt-LT"/>
              </w:rPr>
              <w:t xml:space="preserve"> </w:t>
            </w:r>
            <w:proofErr w:type="spellStart"/>
            <w:r w:rsidRPr="00292D08">
              <w:rPr>
                <w:strike/>
                <w:lang w:eastAsia="lt-LT"/>
              </w:rPr>
              <w:t>Fuel</w:t>
            </w:r>
            <w:proofErr w:type="spellEnd"/>
            <w:r w:rsidRPr="00292D08">
              <w:rPr>
                <w:strike/>
                <w:lang w:eastAsia="lt-LT"/>
              </w:rPr>
              <w:t xml:space="preserve"> </w:t>
            </w:r>
            <w:proofErr w:type="spellStart"/>
            <w:r w:rsidRPr="00292D08">
              <w:rPr>
                <w:strike/>
                <w:lang w:eastAsia="lt-LT"/>
              </w:rPr>
              <w:t>Cells</w:t>
            </w:r>
            <w:proofErr w:type="spellEnd"/>
            <w:r w:rsidRPr="00292D08">
              <w:rPr>
                <w:strike/>
                <w:lang w:eastAsia="lt-LT"/>
              </w:rPr>
              <w:t xml:space="preserve"> </w:t>
            </w:r>
            <w:proofErr w:type="spellStart"/>
            <w:r w:rsidRPr="00292D08">
              <w:rPr>
                <w:strike/>
                <w:lang w:eastAsia="lt-LT"/>
              </w:rPr>
              <w:t>and</w:t>
            </w:r>
            <w:proofErr w:type="spellEnd"/>
            <w:r w:rsidRPr="00292D08">
              <w:rPr>
                <w:strike/>
                <w:lang w:eastAsia="lt-LT"/>
              </w:rPr>
              <w:t xml:space="preserve"> </w:t>
            </w:r>
            <w:proofErr w:type="spellStart"/>
            <w:r w:rsidRPr="00292D08">
              <w:rPr>
                <w:strike/>
                <w:lang w:eastAsia="lt-LT"/>
              </w:rPr>
              <w:t>Hydrogen</w:t>
            </w:r>
            <w:proofErr w:type="spellEnd"/>
            <w:r w:rsidRPr="00292D08">
              <w:rPr>
                <w:strike/>
                <w:lang w:eastAsia="lt-LT"/>
              </w:rPr>
              <w:t xml:space="preserve"> 2Joint </w:t>
            </w:r>
            <w:proofErr w:type="spellStart"/>
            <w:r w:rsidRPr="00292D08">
              <w:rPr>
                <w:strike/>
                <w:lang w:eastAsia="lt-LT"/>
              </w:rPr>
              <w:t>Undertaking</w:t>
            </w:r>
            <w:proofErr w:type="spellEnd"/>
            <w:r w:rsidRPr="00292D08">
              <w:rPr>
                <w:strike/>
                <w:lang w:eastAsia="lt-LT"/>
              </w:rPr>
              <w:t xml:space="preserve"> ( FCH2 JU ), N FCH/OP/</w:t>
            </w:r>
            <w:proofErr w:type="spellStart"/>
            <w:r w:rsidRPr="00292D08">
              <w:rPr>
                <w:strike/>
                <w:lang w:eastAsia="lt-LT"/>
              </w:rPr>
              <w:t>contract</w:t>
            </w:r>
            <w:proofErr w:type="spellEnd"/>
            <w:r w:rsidRPr="00292D08">
              <w:rPr>
                <w:strike/>
                <w:lang w:eastAsia="lt-LT"/>
              </w:rPr>
              <w:t xml:space="preserve"> 180 , </w:t>
            </w:r>
            <w:proofErr w:type="spellStart"/>
            <w:r w:rsidRPr="00292D08">
              <w:rPr>
                <w:strike/>
                <w:lang w:eastAsia="lt-LT"/>
              </w:rPr>
              <w:t>Reference</w:t>
            </w:r>
            <w:proofErr w:type="spellEnd"/>
            <w:r w:rsidRPr="00292D08">
              <w:rPr>
                <w:strike/>
                <w:lang w:eastAsia="lt-LT"/>
              </w:rPr>
              <w:t xml:space="preserve"> </w:t>
            </w:r>
            <w:proofErr w:type="spellStart"/>
            <w:r w:rsidRPr="00292D08">
              <w:rPr>
                <w:strike/>
                <w:lang w:eastAsia="lt-LT"/>
              </w:rPr>
              <w:t>Number</w:t>
            </w:r>
            <w:proofErr w:type="spellEnd"/>
            <w:r w:rsidRPr="00292D08">
              <w:rPr>
                <w:strike/>
                <w:lang w:eastAsia="lt-LT"/>
              </w:rPr>
              <w:t xml:space="preserve"> FCH JU 2017 D4259</w:t>
            </w:r>
          </w:p>
          <w:p w14:paraId="777F7BD6" w14:textId="6E9B9AC1" w:rsidR="00A415DF" w:rsidRPr="00292D08" w:rsidRDefault="00A415DF" w:rsidP="00A415DF">
            <w:pPr>
              <w:rPr>
                <w:strike/>
                <w:lang w:eastAsia="lt-LT"/>
              </w:rPr>
            </w:pPr>
            <w:r w:rsidRPr="00292D08">
              <w:rPr>
                <w:strike/>
                <w:lang w:eastAsia="lt-LT"/>
              </w:rPr>
              <w:t>Antrinis duomenų šaltinis</w:t>
            </w:r>
            <w:r w:rsidRPr="00292D08">
              <w:rPr>
                <w:b/>
                <w:bCs/>
                <w:strike/>
                <w:lang w:eastAsia="lt-LT"/>
              </w:rPr>
              <w:t xml:space="preserve"> </w:t>
            </w:r>
            <w:r w:rsidRPr="00292D08">
              <w:rPr>
                <w:strike/>
              </w:rPr>
              <w:t>‒ projekto vykdytojų pateiktos veiklos ataskaitos.</w:t>
            </w:r>
          </w:p>
          <w:p w14:paraId="12701A39" w14:textId="4219EBFF" w:rsidR="00580739" w:rsidRPr="00292D08" w:rsidRDefault="00580739" w:rsidP="00A63B34">
            <w:pPr>
              <w:rPr>
                <w:b/>
                <w:bCs/>
              </w:rPr>
            </w:pPr>
            <w:r w:rsidRPr="00292D08">
              <w:rPr>
                <w:b/>
                <w:bCs/>
                <w:lang w:eastAsia="lt-LT"/>
              </w:rPr>
              <w:t xml:space="preserve">Pirminis duomenų šaltinis </w:t>
            </w:r>
            <w:r w:rsidRPr="00292D08">
              <w:rPr>
                <w:b/>
                <w:bCs/>
              </w:rPr>
              <w:t>‒ projektų vykdytojų pateiktos galutinės veiklos ataskaitos.</w:t>
            </w:r>
          </w:p>
        </w:tc>
      </w:tr>
      <w:tr w:rsidR="00580739" w:rsidRPr="00292D08" w14:paraId="1C2FBAD8"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FF5AB7" w14:textId="77777777" w:rsidR="00580739" w:rsidRPr="00292D08" w:rsidRDefault="00580739" w:rsidP="00A63B34">
            <w:pPr>
              <w:widowControl w:val="0"/>
              <w:rPr>
                <w:szCs w:val="24"/>
                <w:lang w:eastAsia="lt-LT"/>
              </w:rPr>
            </w:pPr>
            <w:r w:rsidRPr="00292D08">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47E8BB" w14:textId="77777777" w:rsidR="00580739" w:rsidRPr="00292D08" w:rsidRDefault="00580739" w:rsidP="00A63B34">
            <w:pPr>
              <w:widowControl w:val="0"/>
              <w:jc w:val="both"/>
              <w:rPr>
                <w:szCs w:val="24"/>
                <w:lang w:eastAsia="lt-LT"/>
              </w:rPr>
            </w:pPr>
            <w:r w:rsidRPr="00292D08">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7E676" w14:textId="77777777" w:rsidR="00241112" w:rsidRPr="00292D08" w:rsidRDefault="00241112" w:rsidP="00241112">
            <w:pPr>
              <w:jc w:val="both"/>
              <w:rPr>
                <w:strike/>
              </w:rPr>
            </w:pPr>
            <w:r w:rsidRPr="00292D08">
              <w:rPr>
                <w:strike/>
              </w:rPr>
              <w:t>Galutinė rodiklio reikšmė ‒ 1 680 000 m</w:t>
            </w:r>
            <w:r w:rsidRPr="00292D08">
              <w:rPr>
                <w:strike/>
                <w:vertAlign w:val="superscript"/>
              </w:rPr>
              <w:t>3</w:t>
            </w:r>
            <w:r w:rsidRPr="00292D08">
              <w:rPr>
                <w:strike/>
              </w:rPr>
              <w:t xml:space="preserve"> 2026 m. II </w:t>
            </w:r>
            <w:proofErr w:type="spellStart"/>
            <w:r w:rsidRPr="00292D08">
              <w:rPr>
                <w:strike/>
              </w:rPr>
              <w:t>ketv</w:t>
            </w:r>
            <w:proofErr w:type="spellEnd"/>
            <w:r w:rsidRPr="00292D08">
              <w:rPr>
                <w:strike/>
              </w:rPr>
              <w:t>.</w:t>
            </w:r>
          </w:p>
          <w:p w14:paraId="41143663" w14:textId="6C9110A2" w:rsidR="00A415DF" w:rsidRPr="00292D08" w:rsidRDefault="00241112" w:rsidP="00241112">
            <w:pPr>
              <w:jc w:val="both"/>
              <w:rPr>
                <w:strike/>
              </w:rPr>
            </w:pPr>
            <w:r w:rsidRPr="00292D08">
              <w:rPr>
                <w:strike/>
              </w:rPr>
              <w:t xml:space="preserve">Už rodiklio pasiekimą atsiskaitoma projekto vykdytojui deklaruojant  rodiklio pasiekimą ataskaitose po projekto finansavimo pabaigos, kurios teikiamos kasmet 5 metus po projekto finansavimo pabaigos, ne vėliau </w:t>
            </w:r>
            <w:r w:rsidRPr="00292D08">
              <w:rPr>
                <w:strike/>
              </w:rPr>
              <w:lastRenderedPageBreak/>
              <w:t>kaip per 20 darbo dienų praėjus kiekvieniems metams po projekto finansavimo pabaigos.</w:t>
            </w:r>
          </w:p>
          <w:p w14:paraId="6EB84E5C" w14:textId="441DAA1F" w:rsidR="00580739" w:rsidRPr="00292D08" w:rsidRDefault="00580739" w:rsidP="00A63B34">
            <w:pPr>
              <w:jc w:val="both"/>
              <w:rPr>
                <w:b/>
                <w:bCs/>
              </w:rPr>
            </w:pPr>
            <w:r w:rsidRPr="00292D08">
              <w:rPr>
                <w:b/>
                <w:bCs/>
              </w:rPr>
              <w:t>Galutinė rodiklio reikšmė ‒ 4 MW</w:t>
            </w:r>
          </w:p>
          <w:p w14:paraId="2FA30626" w14:textId="77777777" w:rsidR="00580739" w:rsidRPr="00292D08" w:rsidRDefault="00580739" w:rsidP="00A63B34">
            <w:pPr>
              <w:jc w:val="both"/>
            </w:pPr>
            <w:r w:rsidRPr="00292D08">
              <w:rPr>
                <w:b/>
                <w:bCs/>
              </w:rPr>
              <w:t>Už rodiklio pasiekimą atsiskaitoma projekto vykdytojui deklaruojant  rodiklio pasiekimą galutinėse veiklos ataskaitose.</w:t>
            </w:r>
          </w:p>
        </w:tc>
      </w:tr>
      <w:tr w:rsidR="00580739" w:rsidRPr="00292D08" w14:paraId="09B09728" w14:textId="77777777" w:rsidTr="006D736F">
        <w:trPr>
          <w:trHeight w:val="56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E1FBE8B" w14:textId="77777777" w:rsidR="00580739" w:rsidRPr="00292D08" w:rsidRDefault="00580739" w:rsidP="00A63B34">
            <w:pPr>
              <w:widowControl w:val="0"/>
              <w:rPr>
                <w:szCs w:val="24"/>
                <w:lang w:eastAsia="lt-LT"/>
              </w:rPr>
            </w:pPr>
            <w:r w:rsidRPr="00292D08">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DBEAD" w14:textId="77777777" w:rsidR="00580739" w:rsidRPr="00292D08" w:rsidRDefault="00580739" w:rsidP="00A63B34">
            <w:pPr>
              <w:widowControl w:val="0"/>
              <w:jc w:val="both"/>
              <w:rPr>
                <w:szCs w:val="24"/>
                <w:lang w:eastAsia="lt-LT"/>
              </w:rPr>
            </w:pPr>
            <w:r w:rsidRPr="00292D08">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E8C725" w14:textId="6CBFE31A" w:rsidR="00580739" w:rsidRPr="00292D08" w:rsidRDefault="00580739" w:rsidP="00A63B34">
            <w:pPr>
              <w:jc w:val="both"/>
              <w:rPr>
                <w:lang w:eastAsia="lt-LT"/>
              </w:rPr>
            </w:pPr>
            <w:r w:rsidRPr="00292D08">
              <w:rPr>
                <w:lang w:eastAsia="lt-LT"/>
              </w:rPr>
              <w:t>Rodiklis laikomas pasiektu projekto</w:t>
            </w:r>
            <w:r w:rsidR="006D3317" w:rsidRPr="00292D08">
              <w:rPr>
                <w:lang w:eastAsia="lt-LT"/>
              </w:rPr>
              <w:t xml:space="preserve"> </w:t>
            </w:r>
            <w:r w:rsidR="006D3317" w:rsidRPr="00292D08">
              <w:rPr>
                <w:strike/>
                <w:lang w:eastAsia="lt-LT"/>
              </w:rPr>
              <w:t>veiklų įgyvendinimo</w:t>
            </w:r>
            <w:r w:rsidRPr="00292D08">
              <w:rPr>
                <w:lang w:eastAsia="lt-LT"/>
              </w:rPr>
              <w:t xml:space="preserve"> pabaigoje.</w:t>
            </w:r>
          </w:p>
          <w:p w14:paraId="402C972E" w14:textId="77777777" w:rsidR="00580739" w:rsidRPr="00292D08" w:rsidRDefault="00580739" w:rsidP="00A63B34">
            <w:pPr>
              <w:rPr>
                <w:color w:val="808080"/>
                <w:szCs w:val="24"/>
                <w:lang w:eastAsia="lt-LT"/>
              </w:rPr>
            </w:pPr>
          </w:p>
        </w:tc>
      </w:tr>
      <w:tr w:rsidR="00580739" w:rsidRPr="00292D08" w14:paraId="734E7A00" w14:textId="77777777" w:rsidTr="006D736F">
        <w:trPr>
          <w:trHeight w:val="6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A38C08" w14:textId="77777777" w:rsidR="00580739" w:rsidRPr="00292D08" w:rsidRDefault="00580739" w:rsidP="00A63B34">
            <w:pPr>
              <w:widowControl w:val="0"/>
              <w:rPr>
                <w:szCs w:val="24"/>
                <w:lang w:eastAsia="lt-LT"/>
              </w:rPr>
            </w:pPr>
            <w:r w:rsidRPr="00292D08">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3FF914" w14:textId="77777777" w:rsidR="00580739" w:rsidRPr="00292D08" w:rsidRDefault="00580739" w:rsidP="00A63B34">
            <w:pPr>
              <w:widowControl w:val="0"/>
              <w:jc w:val="both"/>
              <w:rPr>
                <w:szCs w:val="24"/>
                <w:lang w:eastAsia="lt-LT"/>
              </w:rPr>
            </w:pPr>
            <w:r w:rsidRPr="00292D08">
              <w:rPr>
                <w:szCs w:val="24"/>
                <w:lang w:eastAsia="lt-LT"/>
              </w:rPr>
              <w:t xml:space="preserve">Už stebėsenos rodiklį atsakinga </w:t>
            </w:r>
            <w:r w:rsidRPr="00292D08">
              <w:rPr>
                <w:bCs/>
                <w:szCs w:val="24"/>
                <w:lang w:eastAsia="lt-LT"/>
              </w:rPr>
              <w:t>įstaiga</w:t>
            </w:r>
            <w:r w:rsidRPr="00292D08">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35CDE" w14:textId="77777777" w:rsidR="00580739" w:rsidRPr="00292D08" w:rsidRDefault="00580739" w:rsidP="194AF722">
            <w:pPr>
              <w:jc w:val="both"/>
              <w:rPr>
                <w:rFonts w:eastAsia="Calibri"/>
                <w:lang w:eastAsia="lt-LT"/>
              </w:rPr>
            </w:pPr>
            <w:r w:rsidRPr="00292D08">
              <w:rPr>
                <w:rFonts w:eastAsia="Calibri"/>
                <w:lang w:eastAsia="lt-LT"/>
              </w:rPr>
              <w:t>Lietuvos Respublikos energetikos ministerija</w:t>
            </w:r>
          </w:p>
        </w:tc>
      </w:tr>
      <w:tr w:rsidR="00580739" w:rsidRPr="00292D08" w14:paraId="061539B3" w14:textId="77777777" w:rsidTr="006D736F">
        <w:trPr>
          <w:trHeight w:val="40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AB4B89" w14:textId="77777777" w:rsidR="00580739" w:rsidRPr="00292D08" w:rsidRDefault="00580739" w:rsidP="00A63B34">
            <w:pPr>
              <w:widowControl w:val="0"/>
              <w:rPr>
                <w:szCs w:val="24"/>
                <w:lang w:eastAsia="lt-LT"/>
              </w:rPr>
            </w:pPr>
            <w:r w:rsidRPr="00292D08">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D9239" w14:textId="77777777" w:rsidR="00580739" w:rsidRPr="00292D08" w:rsidRDefault="00580739" w:rsidP="00A63B34">
            <w:pPr>
              <w:widowControl w:val="0"/>
              <w:jc w:val="both"/>
              <w:rPr>
                <w:szCs w:val="24"/>
                <w:lang w:eastAsia="lt-LT"/>
              </w:rPr>
            </w:pPr>
            <w:r w:rsidRPr="00292D08">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F6B2D" w14:textId="77777777" w:rsidR="00580739" w:rsidRPr="00292D08" w:rsidRDefault="00580739" w:rsidP="00A63B34">
            <w:pPr>
              <w:jc w:val="both"/>
              <w:rPr>
                <w:rFonts w:eastAsia="Calibri"/>
                <w:lang w:eastAsia="lt-LT"/>
              </w:rPr>
            </w:pPr>
            <w:r w:rsidRPr="00292D08">
              <w:rPr>
                <w:rFonts w:eastAsia="Calibri"/>
                <w:lang w:eastAsia="lt-LT"/>
              </w:rPr>
              <w:t>Energetikos ministerijos Investicijų grupė</w:t>
            </w:r>
          </w:p>
          <w:p w14:paraId="4D9F685A" w14:textId="161A9E39" w:rsidR="00580739" w:rsidRPr="00292D08" w:rsidRDefault="00182274" w:rsidP="00A63B34">
            <w:pPr>
              <w:jc w:val="both"/>
              <w:rPr>
                <w:rFonts w:eastAsia="Calibri"/>
                <w:b/>
                <w:bCs/>
                <w:lang w:eastAsia="lt-LT"/>
              </w:rPr>
            </w:pPr>
            <w:r w:rsidRPr="00292D08">
              <w:rPr>
                <w:rFonts w:eastAsia="Calibri"/>
                <w:strike/>
                <w:lang w:eastAsia="lt-LT"/>
              </w:rPr>
              <w:t>Tel. +370 602 47521</w:t>
            </w:r>
            <w:r w:rsidRPr="00292D08">
              <w:rPr>
                <w:rFonts w:eastAsia="Calibri"/>
                <w:lang w:eastAsia="lt-LT"/>
              </w:rPr>
              <w:t xml:space="preserve"> </w:t>
            </w:r>
            <w:r w:rsidR="00580739" w:rsidRPr="00292D08">
              <w:rPr>
                <w:rFonts w:eastAsia="Calibri"/>
                <w:b/>
                <w:bCs/>
                <w:lang w:eastAsia="lt-LT"/>
              </w:rPr>
              <w:t xml:space="preserve">Tel. +370 602 </w:t>
            </w:r>
            <w:r w:rsidR="00592DA7" w:rsidRPr="00292D08">
              <w:rPr>
                <w:rFonts w:eastAsia="Calibri"/>
                <w:b/>
                <w:bCs/>
                <w:lang w:eastAsia="lt-LT"/>
              </w:rPr>
              <w:t>16249</w:t>
            </w:r>
          </w:p>
          <w:p w14:paraId="777317B6" w14:textId="77777777" w:rsidR="00580739" w:rsidRPr="00292D08" w:rsidRDefault="00580739" w:rsidP="00A63B34">
            <w:pPr>
              <w:jc w:val="both"/>
              <w:rPr>
                <w:rFonts w:eastAsia="Calibri"/>
                <w:bCs/>
                <w:szCs w:val="24"/>
                <w:lang w:eastAsia="lt-LT"/>
              </w:rPr>
            </w:pPr>
          </w:p>
          <w:p w14:paraId="1561AB37" w14:textId="4175D238" w:rsidR="00580739" w:rsidRPr="00292D08" w:rsidRDefault="00580739" w:rsidP="194AF722">
            <w:pPr>
              <w:jc w:val="both"/>
              <w:rPr>
                <w:rFonts w:eastAsia="Calibri"/>
                <w:lang w:eastAsia="lt-LT"/>
              </w:rPr>
            </w:pPr>
            <w:r w:rsidRPr="00292D08">
              <w:rPr>
                <w:rFonts w:eastAsia="Calibri"/>
                <w:lang w:eastAsia="lt-LT"/>
              </w:rPr>
              <w:t xml:space="preserve">Energetikos ministerijos </w:t>
            </w:r>
            <w:r w:rsidRPr="00292D08">
              <w:rPr>
                <w:rFonts w:eastAsia="Calibri"/>
                <w:strike/>
                <w:lang w:eastAsia="lt-LT"/>
              </w:rPr>
              <w:t>Strateginių pokyčių</w:t>
            </w:r>
            <w:r w:rsidRPr="00292D08">
              <w:rPr>
                <w:rFonts w:eastAsia="Calibri"/>
                <w:lang w:eastAsia="lt-LT"/>
              </w:rPr>
              <w:t xml:space="preserve"> </w:t>
            </w:r>
            <w:r w:rsidR="00425899" w:rsidRPr="00292D08">
              <w:rPr>
                <w:rFonts w:eastAsia="Calibri"/>
                <w:b/>
                <w:bCs/>
                <w:lang w:eastAsia="lt-LT"/>
              </w:rPr>
              <w:t>Tvarios energetikos politikos</w:t>
            </w:r>
            <w:r w:rsidR="00425899" w:rsidRPr="00292D08">
              <w:rPr>
                <w:rFonts w:eastAsia="Calibri"/>
                <w:lang w:eastAsia="lt-LT"/>
              </w:rPr>
              <w:t xml:space="preserve"> </w:t>
            </w:r>
            <w:r w:rsidRPr="00292D08">
              <w:rPr>
                <w:rFonts w:eastAsia="Calibri"/>
                <w:strike/>
                <w:lang w:eastAsia="lt-LT"/>
              </w:rPr>
              <w:t>valdymo</w:t>
            </w:r>
            <w:r w:rsidRPr="00292D08">
              <w:rPr>
                <w:rFonts w:eastAsia="Calibri"/>
                <w:lang w:eastAsia="lt-LT"/>
              </w:rPr>
              <w:t xml:space="preserve"> grupė</w:t>
            </w:r>
          </w:p>
          <w:p w14:paraId="5EF20777" w14:textId="15FA966E" w:rsidR="00580739" w:rsidRPr="00292D08" w:rsidRDefault="00580739" w:rsidP="194AF722">
            <w:pPr>
              <w:jc w:val="both"/>
              <w:rPr>
                <w:rFonts w:eastAsia="Calibri"/>
                <w:color w:val="808080"/>
                <w:lang w:eastAsia="lt-LT"/>
              </w:rPr>
            </w:pPr>
            <w:r w:rsidRPr="00292D08">
              <w:rPr>
                <w:rFonts w:eastAsia="Calibri"/>
                <w:lang w:eastAsia="lt-LT"/>
              </w:rPr>
              <w:t xml:space="preserve">Tel. </w:t>
            </w:r>
            <w:r w:rsidRPr="00292D08">
              <w:rPr>
                <w:rFonts w:eastAsia="Calibri"/>
                <w:strike/>
                <w:lang w:eastAsia="lt-LT"/>
              </w:rPr>
              <w:t>+370 674 94798</w:t>
            </w:r>
            <w:r w:rsidR="007F256C" w:rsidRPr="00292D08">
              <w:rPr>
                <w:rFonts w:eastAsia="Calibri"/>
                <w:lang w:eastAsia="lt-LT"/>
              </w:rPr>
              <w:t xml:space="preserve"> </w:t>
            </w:r>
            <w:r w:rsidR="007F256C" w:rsidRPr="00292D08">
              <w:rPr>
                <w:rFonts w:eastAsia="Calibri"/>
                <w:b/>
                <w:bCs/>
                <w:lang w:eastAsia="lt-LT"/>
              </w:rPr>
              <w:t>+370 602 46399</w:t>
            </w:r>
          </w:p>
        </w:tc>
      </w:tr>
      <w:tr w:rsidR="00580739" w:rsidRPr="00292D08" w14:paraId="7C21C08B" w14:textId="77777777" w:rsidTr="006D736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5336DB" w14:textId="77777777" w:rsidR="00580739" w:rsidRPr="00292D08" w:rsidRDefault="00580739" w:rsidP="00A63B34">
            <w:pPr>
              <w:widowControl w:val="0"/>
              <w:rPr>
                <w:szCs w:val="24"/>
                <w:lang w:eastAsia="lt-LT"/>
              </w:rPr>
            </w:pPr>
            <w:r w:rsidRPr="00292D08">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6C5D8E" w14:textId="77777777" w:rsidR="00580739" w:rsidRPr="00292D08" w:rsidRDefault="00580739" w:rsidP="00A63B34">
            <w:pPr>
              <w:widowControl w:val="0"/>
              <w:jc w:val="both"/>
              <w:rPr>
                <w:szCs w:val="24"/>
                <w:lang w:eastAsia="lt-LT"/>
              </w:rPr>
            </w:pPr>
            <w:r w:rsidRPr="00292D08">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4DDCF0" w14:textId="3D8869C7" w:rsidR="00580739" w:rsidRPr="00292D08" w:rsidRDefault="00580739" w:rsidP="194AF722">
            <w:pPr>
              <w:widowControl w:val="0"/>
              <w:jc w:val="both"/>
              <w:rPr>
                <w:lang w:eastAsia="lt-LT"/>
              </w:rPr>
            </w:pPr>
            <w:r w:rsidRPr="00292D08">
              <w:rPr>
                <w:lang w:eastAsia="lt-LT"/>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P.S.1.1047.</w:t>
            </w:r>
            <w:r w:rsidR="69EF9A85" w:rsidRPr="00292D08">
              <w:t>“</w:t>
            </w:r>
          </w:p>
        </w:tc>
      </w:tr>
    </w:tbl>
    <w:p w14:paraId="7214A047" w14:textId="4CFFB9D8" w:rsidR="00580739" w:rsidRPr="00292D08" w:rsidRDefault="007832D1" w:rsidP="007832D1">
      <w:pPr>
        <w:tabs>
          <w:tab w:val="left" w:pos="709"/>
        </w:tabs>
        <w:jc w:val="both"/>
        <w:rPr>
          <w:bCs/>
        </w:rPr>
      </w:pPr>
      <w:r w:rsidRPr="00292D08">
        <w:rPr>
          <w:bCs/>
        </w:rPr>
        <w:tab/>
      </w:r>
      <w:r w:rsidR="00580739" w:rsidRPr="00292D08">
        <w:rPr>
          <w:bCs/>
        </w:rPr>
        <w:t>2.</w:t>
      </w:r>
      <w:r w:rsidR="00BD73D8" w:rsidRPr="00292D08">
        <w:rPr>
          <w:bCs/>
        </w:rPr>
        <w:t>20</w:t>
      </w:r>
      <w:r w:rsidR="00580739" w:rsidRPr="00292D08">
        <w:rPr>
          <w:bCs/>
        </w:rPr>
        <w:t xml:space="preserve">. </w:t>
      </w:r>
      <w:r w:rsidR="00DE1628" w:rsidRPr="00292D08">
        <w:rPr>
          <w:bCs/>
        </w:rPr>
        <w:t xml:space="preserve">Pripažįstu netekusiu galios </w:t>
      </w:r>
      <w:r w:rsidR="00580739" w:rsidRPr="00292D08">
        <w:rPr>
          <w:bCs/>
        </w:rPr>
        <w:t>Aprašo</w:t>
      </w:r>
      <w:r w:rsidR="00DE1628" w:rsidRPr="00292D08">
        <w:rPr>
          <w:bCs/>
        </w:rPr>
        <w:t xml:space="preserve"> 1 priedo</w:t>
      </w:r>
      <w:r w:rsidR="00580739" w:rsidRPr="00292D08">
        <w:rPr>
          <w:bCs/>
        </w:rPr>
        <w:t xml:space="preserve"> 3 priedo II skyrių.</w:t>
      </w:r>
    </w:p>
    <w:p w14:paraId="3637D6CA" w14:textId="5B6A58A4" w:rsidR="00A04109" w:rsidRPr="00292D08" w:rsidRDefault="00250001" w:rsidP="00A04109">
      <w:pPr>
        <w:ind w:firstLine="709"/>
        <w:rPr>
          <w:bCs/>
          <w:szCs w:val="24"/>
        </w:rPr>
      </w:pPr>
      <w:r w:rsidRPr="00292D08">
        <w:rPr>
          <w:bCs/>
        </w:rPr>
        <w:t>2.21.</w:t>
      </w:r>
      <w:r w:rsidR="00A04109" w:rsidRPr="00292D08">
        <w:rPr>
          <w:bCs/>
        </w:rPr>
        <w:t xml:space="preserve"> </w:t>
      </w:r>
      <w:r w:rsidR="00A04109" w:rsidRPr="00292D08">
        <w:rPr>
          <w:bCs/>
          <w:szCs w:val="24"/>
        </w:rPr>
        <w:t>Pakeičiu Aprašo 2 priedo žymą ir ją išdėstau taip:</w:t>
      </w:r>
    </w:p>
    <w:p w14:paraId="1737C253" w14:textId="77777777" w:rsidR="00A04109" w:rsidRPr="00292D08" w:rsidRDefault="00A04109" w:rsidP="00A04109">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aprašo </w:t>
      </w:r>
    </w:p>
    <w:p w14:paraId="5126B3CE" w14:textId="06840278" w:rsidR="00A04109" w:rsidRPr="00292D08" w:rsidRDefault="00236F85" w:rsidP="00A04109">
      <w:pPr>
        <w:tabs>
          <w:tab w:val="left" w:pos="10490"/>
        </w:tabs>
        <w:ind w:left="5103"/>
        <w:jc w:val="both"/>
      </w:pPr>
      <w:r w:rsidRPr="00292D08">
        <w:t>2</w:t>
      </w:r>
      <w:r w:rsidR="00A04109" w:rsidRPr="00292D08">
        <w:t xml:space="preserve"> priedas“</w:t>
      </w:r>
    </w:p>
    <w:p w14:paraId="7A95F872" w14:textId="2924C8FE" w:rsidR="00334E5A" w:rsidRPr="00292D08" w:rsidRDefault="00236F85" w:rsidP="00A601FE">
      <w:pPr>
        <w:tabs>
          <w:tab w:val="left" w:pos="10490"/>
        </w:tabs>
        <w:ind w:firstLine="680"/>
        <w:jc w:val="both"/>
        <w:rPr>
          <w:szCs w:val="24"/>
        </w:rPr>
      </w:pPr>
      <w:r w:rsidRPr="00292D08">
        <w:rPr>
          <w:bCs/>
        </w:rPr>
        <w:t xml:space="preserve">2.22. </w:t>
      </w:r>
      <w:r w:rsidR="00334E5A" w:rsidRPr="00292D08">
        <w:rPr>
          <w:szCs w:val="24"/>
        </w:rPr>
        <w:t>Pakeičiu Aprašo 2 priedo pavadinimą ir jį išdėstau taip:</w:t>
      </w:r>
    </w:p>
    <w:p w14:paraId="72766640" w14:textId="388EFD7E" w:rsidR="00157821" w:rsidRPr="00292D08" w:rsidRDefault="00157821" w:rsidP="005105E3">
      <w:pPr>
        <w:suppressAutoHyphens/>
        <w:jc w:val="center"/>
        <w:textAlignment w:val="center"/>
        <w:rPr>
          <w:caps/>
          <w:szCs w:val="24"/>
        </w:rPr>
      </w:pPr>
      <w:r w:rsidRPr="00292D08">
        <w:t>„</w:t>
      </w:r>
      <w:r w:rsidR="00D809AE" w:rsidRPr="00292D08">
        <w:rPr>
          <w:color w:val="000000"/>
        </w:rPr>
        <w:t xml:space="preserve">2021–2030 </w:t>
      </w:r>
      <w:r w:rsidR="00D809AE" w:rsidRPr="00292D08">
        <w:rPr>
          <w:strike/>
          <w:color w:val="000000"/>
        </w:rPr>
        <w:t>METŲ</w:t>
      </w:r>
      <w:r w:rsidR="00D809AE" w:rsidRPr="00292D08">
        <w:rPr>
          <w:color w:val="000000"/>
        </w:rPr>
        <w:t xml:space="preserve"> </w:t>
      </w:r>
      <w:r w:rsidR="00D809AE" w:rsidRPr="002509D5">
        <w:rPr>
          <w:b/>
          <w:bCs/>
          <w:color w:val="000000"/>
        </w:rPr>
        <w:t>M.</w:t>
      </w:r>
      <w:r w:rsidR="00D809AE" w:rsidRPr="00292D08">
        <w:rPr>
          <w:color w:val="000000"/>
        </w:rPr>
        <w:t xml:space="preserve"> </w:t>
      </w:r>
      <w:r w:rsidR="00D809AE" w:rsidRPr="00292D08">
        <w:rPr>
          <w:strike/>
          <w:color w:val="000000"/>
        </w:rPr>
        <w:t>PLĖTROS PROGRAMOS VALDYTOJOS LIETUVOS RESPUBLIKOS ENERGETIKOS MINISTERIJOS</w:t>
      </w:r>
      <w:r w:rsidR="00D809AE" w:rsidRPr="00292D08">
        <w:rPr>
          <w:color w:val="000000"/>
        </w:rPr>
        <w:t xml:space="preserve"> ENERGETIKOS PLĖTROS PROGRAMOS PAŽANGOS PRIEMONĖS NR. 03-001-01-13-01 „DIEGTI PAŽANGIAS TECHNOLOGIJAS, PALAIPSNIUI MAŽINANT IŠKASTINIO KURO NAUDOJIMĄ, TEIKIANT PRIORITETĄ VANDENILIO TECHNOLOGIJOMS“ APRAŠO VEIKLOS </w:t>
      </w:r>
      <w:r w:rsidR="00D809AE" w:rsidRPr="00292D08">
        <w:rPr>
          <w:szCs w:val="24"/>
        </w:rPr>
        <w:t xml:space="preserve"> „ŽALIOJO“ VANDENILIO GAMYBOS PAJĖGUMŲ PLĖTRA“ </w:t>
      </w:r>
      <w:r w:rsidR="00D809AE" w:rsidRPr="00292D08">
        <w:rPr>
          <w:caps/>
          <w:szCs w:val="24"/>
        </w:rPr>
        <w:t>paramos schemos finansavimo kriterijų ir sąlygų aprašas</w:t>
      </w:r>
      <w:r w:rsidRPr="00292D08">
        <w:rPr>
          <w:caps/>
          <w:szCs w:val="24"/>
        </w:rPr>
        <w:t>“.</w:t>
      </w:r>
      <w:r w:rsidRPr="00292D08" w:rsidDel="001773D8">
        <w:rPr>
          <w:caps/>
          <w:szCs w:val="24"/>
        </w:rPr>
        <w:t xml:space="preserve"> </w:t>
      </w:r>
    </w:p>
    <w:p w14:paraId="18A8D690" w14:textId="46E7CBC0" w:rsidR="005105E3" w:rsidRPr="00292D08" w:rsidRDefault="005105E3" w:rsidP="005105E3">
      <w:pPr>
        <w:suppressAutoHyphens/>
        <w:ind w:firstLine="680"/>
        <w:jc w:val="both"/>
        <w:textAlignment w:val="center"/>
        <w:rPr>
          <w:szCs w:val="24"/>
        </w:rPr>
      </w:pPr>
      <w:r w:rsidRPr="00292D08">
        <w:rPr>
          <w:caps/>
          <w:szCs w:val="24"/>
        </w:rPr>
        <w:t>2.23.</w:t>
      </w:r>
      <w:r w:rsidR="0060183E" w:rsidRPr="00292D08">
        <w:rPr>
          <w:caps/>
          <w:szCs w:val="24"/>
        </w:rPr>
        <w:t xml:space="preserve"> </w:t>
      </w:r>
      <w:r w:rsidR="009A14F9" w:rsidRPr="00292D08">
        <w:rPr>
          <w:szCs w:val="24"/>
        </w:rPr>
        <w:t>Pakeičiu Aprašo 2 priedo 1 punktą ir jį išdėstau taip:</w:t>
      </w:r>
    </w:p>
    <w:p w14:paraId="779A6B34" w14:textId="6F7E7270" w:rsidR="002015A2" w:rsidRPr="00292D08" w:rsidRDefault="002015A2" w:rsidP="005105E3">
      <w:pPr>
        <w:suppressAutoHyphens/>
        <w:ind w:firstLine="680"/>
        <w:jc w:val="both"/>
        <w:textAlignment w:val="center"/>
      </w:pPr>
      <w:r w:rsidRPr="00292D08">
        <w:t>„</w:t>
      </w:r>
      <w:r w:rsidR="00111E46">
        <w:t xml:space="preserve">1. </w:t>
      </w:r>
      <w:r w:rsidRPr="00292D08">
        <w:t xml:space="preserve">2021–2030 </w:t>
      </w:r>
      <w:r w:rsidRPr="00292D08">
        <w:rPr>
          <w:strike/>
        </w:rPr>
        <w:t>metų</w:t>
      </w:r>
      <w:r w:rsidRPr="00292D08">
        <w:t xml:space="preserve"> </w:t>
      </w:r>
      <w:r w:rsidRPr="002509D5">
        <w:rPr>
          <w:b/>
          <w:bCs/>
        </w:rPr>
        <w:t>m.</w:t>
      </w:r>
      <w:r w:rsidRPr="00292D08">
        <w:t xml:space="preserve"> </w:t>
      </w:r>
      <w:r w:rsidRPr="00292D08">
        <w:rPr>
          <w:strike/>
        </w:rPr>
        <w:t>plėtros programos valdytojos Lietuvos Respublikos energetikos ministerijos</w:t>
      </w:r>
      <w:r w:rsidRPr="00292D08">
        <w:t xml:space="preserve"> energetikos plėtros programos pažangos priemonės Nr. 03-001-01-13-01 „Diegti pažangias technologijas, palaipsniui mažinant iškastinio kuro naudojimą, teikiant prioritetą vandenilio technologijoms“ aprašo veiklos „Žaliojo“ vandenilio gamybos pajėgumų plėtra“ paramos schemos finansavimo kriterijų ir sąlygų aprašas (toliau – Aprašas), kuriuo vadovaujantis įgyvendinama Modernizavimo fondo „Žaliojo“ vandenilio gamybos pajėgumų plėtra“ kryptis, nustato paramos schemos (toliau – Schema) reikalavimus pareiškėjams ir Schemos projektų paraiškos (toliau – paraiška) teikimo reikalavimus, pareiškėjų išlaidų tinkamumo sąlygas subsidijai gauti, paraiškų vertinimo, atrankos ir subsidijos skyrimo, sutarčių sudarymo ir keitimo, mokėjimų prašymų </w:t>
      </w:r>
      <w:r w:rsidRPr="00292D08">
        <w:lastRenderedPageBreak/>
        <w:t>teikimo ir subsidijos išmokėjimo tvarką, pareiškėjų įsipareigojimus, taip pat Schemos projektų atrankos stebėsenos ir įgyvendinimo kontrolės tvarką.“.</w:t>
      </w:r>
    </w:p>
    <w:p w14:paraId="078E3FAF" w14:textId="00A943D7" w:rsidR="0006309A" w:rsidRPr="00292D08" w:rsidRDefault="00C64B00" w:rsidP="0006309A">
      <w:pPr>
        <w:ind w:firstLine="709"/>
        <w:rPr>
          <w:bCs/>
          <w:szCs w:val="24"/>
        </w:rPr>
      </w:pPr>
      <w:r w:rsidRPr="00292D08">
        <w:t>2.24.</w:t>
      </w:r>
      <w:r w:rsidR="0006309A" w:rsidRPr="00292D08">
        <w:rPr>
          <w:bCs/>
          <w:szCs w:val="24"/>
        </w:rPr>
        <w:t xml:space="preserve"> Pakeičiu Aprašo 3 priedo žymą ir ją išdėstau taip:</w:t>
      </w:r>
    </w:p>
    <w:p w14:paraId="772DD478" w14:textId="77777777" w:rsidR="0006309A" w:rsidRPr="00292D08" w:rsidRDefault="0006309A" w:rsidP="0006309A">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aprašo </w:t>
      </w:r>
    </w:p>
    <w:p w14:paraId="343CECC4" w14:textId="5C11551D" w:rsidR="0006309A" w:rsidRPr="00292D08" w:rsidRDefault="0006309A" w:rsidP="0006309A">
      <w:pPr>
        <w:tabs>
          <w:tab w:val="left" w:pos="10490"/>
        </w:tabs>
        <w:ind w:left="5103"/>
        <w:jc w:val="both"/>
      </w:pPr>
      <w:r w:rsidRPr="00292D08">
        <w:t>3 priedas“</w:t>
      </w:r>
    </w:p>
    <w:p w14:paraId="6D34E9A5" w14:textId="5F1629E6" w:rsidR="00C64B00" w:rsidRPr="00292D08" w:rsidRDefault="00FE1228" w:rsidP="005105E3">
      <w:pPr>
        <w:suppressAutoHyphens/>
        <w:ind w:firstLine="680"/>
        <w:jc w:val="both"/>
        <w:textAlignment w:val="center"/>
        <w:rPr>
          <w:b/>
          <w:bCs/>
          <w:caps/>
          <w:color w:val="000000"/>
          <w:szCs w:val="24"/>
        </w:rPr>
      </w:pPr>
      <w:r w:rsidRPr="00DC0E9C">
        <w:rPr>
          <w:caps/>
          <w:color w:val="000000"/>
          <w:szCs w:val="24"/>
        </w:rPr>
        <w:t>2.25.</w:t>
      </w:r>
      <w:r w:rsidRPr="00292D08">
        <w:rPr>
          <w:b/>
          <w:bCs/>
          <w:caps/>
          <w:color w:val="000000"/>
          <w:szCs w:val="24"/>
        </w:rPr>
        <w:t xml:space="preserve"> </w:t>
      </w:r>
      <w:r w:rsidR="007C7B50" w:rsidRPr="00292D08">
        <w:rPr>
          <w:szCs w:val="24"/>
        </w:rPr>
        <w:t>Pakeičiu Aprašo 3 priedo pavadinimą ir jį išdėstau taip:</w:t>
      </w:r>
    </w:p>
    <w:p w14:paraId="72A72999" w14:textId="1DEB10A5" w:rsidR="007C7B50" w:rsidRPr="00DC0E9C" w:rsidRDefault="007C7B50" w:rsidP="007C7B50">
      <w:pPr>
        <w:suppressAutoHyphens/>
        <w:jc w:val="center"/>
        <w:textAlignment w:val="center"/>
        <w:rPr>
          <w:caps/>
          <w:szCs w:val="24"/>
        </w:rPr>
      </w:pPr>
      <w:r w:rsidRPr="00DC0E9C">
        <w:rPr>
          <w:color w:val="000000"/>
        </w:rPr>
        <w:t xml:space="preserve">„2021–2030 </w:t>
      </w:r>
      <w:r w:rsidRPr="00DC0E9C">
        <w:rPr>
          <w:strike/>
          <w:color w:val="000000"/>
        </w:rPr>
        <w:t>METŲ</w:t>
      </w:r>
      <w:r w:rsidRPr="00DC0E9C">
        <w:rPr>
          <w:color w:val="000000"/>
        </w:rPr>
        <w:t xml:space="preserve"> </w:t>
      </w:r>
      <w:r w:rsidRPr="00DC0E9C">
        <w:rPr>
          <w:b/>
          <w:bCs/>
          <w:color w:val="000000"/>
        </w:rPr>
        <w:t>M.</w:t>
      </w:r>
      <w:r w:rsidRPr="00DC0E9C">
        <w:rPr>
          <w:color w:val="000000"/>
        </w:rPr>
        <w:t xml:space="preserve"> </w:t>
      </w:r>
      <w:r w:rsidRPr="00DC0E9C">
        <w:rPr>
          <w:strike/>
          <w:color w:val="000000"/>
        </w:rPr>
        <w:t>PLĖTROS PROGRAMOS VALDYTOJOS LIETUVOS RESPUBLIKOS ENERGETIKOS MINISTERIJOS</w:t>
      </w:r>
      <w:r w:rsidRPr="00DC0E9C">
        <w:rPr>
          <w:color w:val="000000"/>
        </w:rPr>
        <w:t xml:space="preserve"> ENERGETIKOS PLĖTROS PROGRAMOS PAŽANGOS PRIEMONĖS NR. 03-001-01-13-01 „DIEGTI PAŽANGIAS TECHNOLOGIJAS, PALAIPSNIUI MAŽINANT IŠKASTINIO KURO NAUDOJIMĄ, TEIKIANT PRIORITETĄ VANDENILIO TECHNOLOGIJOMS“ APRAŠO VEIKLOS </w:t>
      </w:r>
      <w:r w:rsidRPr="00DC0E9C">
        <w:rPr>
          <w:szCs w:val="24"/>
        </w:rPr>
        <w:t xml:space="preserve"> „ŽALIOJO“ VANDENILIO GAMYBOS PAJĖGUMŲ PLĖTRA“ </w:t>
      </w:r>
      <w:r w:rsidRPr="00DC0E9C">
        <w:rPr>
          <w:caps/>
          <w:szCs w:val="24"/>
        </w:rPr>
        <w:t>paramos schemos finansavimo kriterijų ir sąlygų aprašas NR. 2“.</w:t>
      </w:r>
    </w:p>
    <w:p w14:paraId="1055662E" w14:textId="3FAE796D" w:rsidR="007C7B50" w:rsidRPr="00292D08" w:rsidRDefault="007C7B50" w:rsidP="007C7B50">
      <w:pPr>
        <w:suppressAutoHyphens/>
        <w:ind w:firstLine="680"/>
        <w:textAlignment w:val="center"/>
        <w:rPr>
          <w:szCs w:val="24"/>
        </w:rPr>
      </w:pPr>
      <w:r w:rsidRPr="00DC0E9C">
        <w:rPr>
          <w:caps/>
          <w:szCs w:val="24"/>
        </w:rPr>
        <w:t>2.26.</w:t>
      </w:r>
      <w:r w:rsidRPr="00292D08">
        <w:rPr>
          <w:b/>
          <w:bCs/>
          <w:caps/>
          <w:szCs w:val="24"/>
        </w:rPr>
        <w:t xml:space="preserve"> </w:t>
      </w:r>
      <w:r w:rsidRPr="00292D08">
        <w:rPr>
          <w:szCs w:val="24"/>
        </w:rPr>
        <w:t xml:space="preserve">Pakeičiu Aprašo </w:t>
      </w:r>
      <w:r w:rsidR="00D73EA8">
        <w:rPr>
          <w:szCs w:val="24"/>
        </w:rPr>
        <w:t>3</w:t>
      </w:r>
      <w:r w:rsidRPr="00292D08">
        <w:rPr>
          <w:szCs w:val="24"/>
        </w:rPr>
        <w:t xml:space="preserve"> priedo 1 punktą ir jį išdėstau taip:</w:t>
      </w:r>
    </w:p>
    <w:p w14:paraId="67D04C93" w14:textId="4E36E303" w:rsidR="00250001" w:rsidRPr="00292D08" w:rsidRDefault="004027AF" w:rsidP="00A601FE">
      <w:pPr>
        <w:widowControl w:val="0"/>
        <w:tabs>
          <w:tab w:val="left" w:pos="810"/>
        </w:tabs>
        <w:suppressAutoHyphens/>
        <w:ind w:firstLine="720"/>
        <w:jc w:val="both"/>
      </w:pPr>
      <w:r w:rsidRPr="00292D08">
        <w:t>„</w:t>
      </w:r>
      <w:r w:rsidR="00111E46">
        <w:t xml:space="preserve">1. </w:t>
      </w:r>
      <w:r w:rsidRPr="00292D08">
        <w:t xml:space="preserve">2021–2030 </w:t>
      </w:r>
      <w:r w:rsidRPr="00292D08">
        <w:rPr>
          <w:strike/>
        </w:rPr>
        <w:t>metų</w:t>
      </w:r>
      <w:r w:rsidRPr="00292D08">
        <w:t xml:space="preserve"> </w:t>
      </w:r>
      <w:r w:rsidRPr="002509D5">
        <w:rPr>
          <w:b/>
          <w:bCs/>
        </w:rPr>
        <w:t>m.</w:t>
      </w:r>
      <w:r w:rsidRPr="00292D08">
        <w:t xml:space="preserve"> </w:t>
      </w:r>
      <w:r w:rsidRPr="00292D08">
        <w:rPr>
          <w:strike/>
        </w:rPr>
        <w:t>plėtros programos valdytojos Lietuvos Respublikos energetikos ministerijos</w:t>
      </w:r>
      <w:r w:rsidRPr="00292D08">
        <w:t xml:space="preserve"> energetikos plėtros programos pažangos priemonės Nr. 03-001-01-13-01 „Diegti pažangias technologijas, palaipsniui mažinant iškastinio kuro naudojimą, teikiant prioritetą vandenilio technologijoms“ aprašo veiklos „Žaliojo“ vandenilio gamybos pajėgumų plėtra“ paramos schemos finansavimo kriterijų ir sąlygų aprašas Nr. 2 (toliau – Aprašas), kuriuo vadovaujantis įgyvendinama Modernizavimo fondo „Žaliojo“ vandenilio gamybos pajėgumų plėtra“ kryptis, nustato paramos schemos (toliau – Schema) reikalavimus pareiškėjams ir Schemos projektų paraiškos (toliau – paraiška) teikimo reikalavimus, pareiškėjų išlaidų tinkamumo sąlygas subsidijai gauti, paraiškų vertinimo, atrankos ir subsidijos skyrimo, sutarčių sudarymo ir keitimo, mokėjimų prašymų teikimo ir subsidijos išmokėjimo tvarką, pareiškėjų įsipareigojimus, taip pat Schemos projektų atrankos stebėsenos ir įgyvendinimo kontrolės tvarką.“.</w:t>
      </w:r>
    </w:p>
    <w:p w14:paraId="6069859D" w14:textId="059094EB" w:rsidR="00292690" w:rsidRPr="00292D08" w:rsidRDefault="00292690" w:rsidP="00292690">
      <w:pPr>
        <w:ind w:firstLine="709"/>
        <w:rPr>
          <w:bCs/>
          <w:szCs w:val="24"/>
        </w:rPr>
      </w:pPr>
      <w:r w:rsidRPr="00292D08">
        <w:rPr>
          <w:bCs/>
          <w:szCs w:val="24"/>
        </w:rPr>
        <w:t>2.</w:t>
      </w:r>
      <w:r w:rsidR="00D87746" w:rsidRPr="00292D08">
        <w:rPr>
          <w:bCs/>
        </w:rPr>
        <w:t>2</w:t>
      </w:r>
      <w:r w:rsidR="002509D5">
        <w:rPr>
          <w:bCs/>
        </w:rPr>
        <w:t>7</w:t>
      </w:r>
      <w:r w:rsidRPr="00292D08">
        <w:rPr>
          <w:bCs/>
        </w:rPr>
        <w:t xml:space="preserve">. </w:t>
      </w:r>
      <w:bookmarkStart w:id="7" w:name="_Hlk213396649"/>
      <w:r w:rsidRPr="00292D08">
        <w:rPr>
          <w:bCs/>
          <w:szCs w:val="24"/>
        </w:rPr>
        <w:t>Pakeičiu</w:t>
      </w:r>
      <w:r w:rsidR="00184063" w:rsidRPr="00292D08">
        <w:rPr>
          <w:bCs/>
          <w:szCs w:val="24"/>
        </w:rPr>
        <w:t xml:space="preserve"> </w:t>
      </w:r>
      <w:r w:rsidR="00AD7E5B" w:rsidRPr="00292D08">
        <w:rPr>
          <w:bCs/>
          <w:szCs w:val="24"/>
        </w:rPr>
        <w:t xml:space="preserve">Aprašo </w:t>
      </w:r>
      <w:r w:rsidR="00C54780" w:rsidRPr="00292D08">
        <w:rPr>
          <w:bCs/>
          <w:szCs w:val="24"/>
        </w:rPr>
        <w:t>4</w:t>
      </w:r>
      <w:r w:rsidRPr="00292D08">
        <w:rPr>
          <w:bCs/>
          <w:szCs w:val="24"/>
        </w:rPr>
        <w:t xml:space="preserve"> priedo žymą ir</w:t>
      </w:r>
      <w:r w:rsidR="00AD7E5B" w:rsidRPr="00292D08">
        <w:rPr>
          <w:bCs/>
          <w:szCs w:val="24"/>
        </w:rPr>
        <w:t xml:space="preserve"> ją</w:t>
      </w:r>
      <w:r w:rsidRPr="00292D08">
        <w:rPr>
          <w:bCs/>
          <w:szCs w:val="24"/>
        </w:rPr>
        <w:t xml:space="preserve"> išdėstau taip:</w:t>
      </w:r>
    </w:p>
    <w:p w14:paraId="3A1A1B0F" w14:textId="42F66410" w:rsidR="00A0722F" w:rsidRPr="00292D08" w:rsidRDefault="00A0722F" w:rsidP="00A0722F">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aprašo </w:t>
      </w:r>
    </w:p>
    <w:p w14:paraId="168CE72B" w14:textId="5285595D" w:rsidR="00A0722F" w:rsidRPr="00292D08" w:rsidRDefault="00D8449E" w:rsidP="00A0722F">
      <w:pPr>
        <w:tabs>
          <w:tab w:val="left" w:pos="10490"/>
        </w:tabs>
        <w:ind w:left="5103"/>
        <w:jc w:val="both"/>
      </w:pPr>
      <w:r w:rsidRPr="00292D08">
        <w:t>4</w:t>
      </w:r>
      <w:r w:rsidR="00A0722F" w:rsidRPr="00292D08">
        <w:t xml:space="preserve"> priedas</w:t>
      </w:r>
      <w:r w:rsidR="00123672" w:rsidRPr="00292D08">
        <w:t>“</w:t>
      </w:r>
    </w:p>
    <w:bookmarkEnd w:id="7"/>
    <w:p w14:paraId="1FE99BF5" w14:textId="1E72FF84" w:rsidR="000D2AE3" w:rsidRPr="00292D08" w:rsidRDefault="00BC24C5" w:rsidP="000D2AE3">
      <w:pPr>
        <w:tabs>
          <w:tab w:val="left" w:pos="10490"/>
        </w:tabs>
        <w:ind w:firstLine="851"/>
        <w:jc w:val="both"/>
        <w:rPr>
          <w:szCs w:val="24"/>
        </w:rPr>
      </w:pPr>
      <w:r w:rsidRPr="00292D08">
        <w:t>2.2</w:t>
      </w:r>
      <w:r w:rsidR="002509D5">
        <w:t>8</w:t>
      </w:r>
      <w:r w:rsidRPr="00292D08">
        <w:t>.</w:t>
      </w:r>
      <w:r w:rsidR="000D2AE3" w:rsidRPr="00292D08">
        <w:rPr>
          <w:szCs w:val="24"/>
        </w:rPr>
        <w:t xml:space="preserve"> </w:t>
      </w:r>
      <w:bookmarkStart w:id="8" w:name="_Hlk213397254"/>
      <w:r w:rsidR="000D2AE3" w:rsidRPr="00292D08">
        <w:rPr>
          <w:szCs w:val="24"/>
        </w:rPr>
        <w:t xml:space="preserve">Pakeičiu </w:t>
      </w:r>
      <w:r w:rsidR="00AD7E5B" w:rsidRPr="00292D08">
        <w:rPr>
          <w:szCs w:val="24"/>
        </w:rPr>
        <w:t xml:space="preserve">Aprašo </w:t>
      </w:r>
      <w:r w:rsidR="000D2AE3" w:rsidRPr="00292D08">
        <w:rPr>
          <w:szCs w:val="24"/>
        </w:rPr>
        <w:t>4 priedo pavadinimą ir</w:t>
      </w:r>
      <w:r w:rsidR="00AD7E5B" w:rsidRPr="00292D08">
        <w:rPr>
          <w:szCs w:val="24"/>
        </w:rPr>
        <w:t xml:space="preserve"> jį</w:t>
      </w:r>
      <w:r w:rsidR="000D2AE3" w:rsidRPr="00292D08">
        <w:rPr>
          <w:szCs w:val="24"/>
        </w:rPr>
        <w:t xml:space="preserve"> išdėstau taip:</w:t>
      </w:r>
      <w:bookmarkEnd w:id="8"/>
    </w:p>
    <w:p w14:paraId="1B9697F5" w14:textId="48882B04" w:rsidR="00544702" w:rsidRPr="00292D08" w:rsidRDefault="00355E90" w:rsidP="00544702">
      <w:pPr>
        <w:suppressAutoHyphens/>
        <w:jc w:val="center"/>
        <w:textAlignment w:val="center"/>
        <w:rPr>
          <w:caps/>
          <w:szCs w:val="24"/>
        </w:rPr>
      </w:pPr>
      <w:r w:rsidRPr="00292D08">
        <w:t>„</w:t>
      </w:r>
      <w:r w:rsidR="00544702" w:rsidRPr="00292D08">
        <w:t xml:space="preserve">2021–2030 </w:t>
      </w:r>
      <w:r w:rsidR="00544702" w:rsidRPr="00292D08">
        <w:rPr>
          <w:strike/>
        </w:rPr>
        <w:t>METŲ</w:t>
      </w:r>
      <w:r w:rsidR="00544702" w:rsidRPr="00292D08">
        <w:t xml:space="preserve"> </w:t>
      </w:r>
      <w:r w:rsidRPr="00292D08">
        <w:rPr>
          <w:b/>
          <w:bCs/>
        </w:rPr>
        <w:t>M.</w:t>
      </w:r>
      <w:r w:rsidRPr="00292D08">
        <w:t xml:space="preserve"> </w:t>
      </w:r>
      <w:r w:rsidR="00544702" w:rsidRPr="00292D08">
        <w:rPr>
          <w:strike/>
        </w:rPr>
        <w:t>PLĖTROS PROGRAMOS VALDYTOJOS LIETUVOS RESPUBLIKOS ENERGETIKOS MINISTERIJOS</w:t>
      </w:r>
      <w:r w:rsidR="00544702" w:rsidRPr="00292D08">
        <w:t xml:space="preserve"> ENERGETIKOS PLĖTROS PROGRAMOS PAŽANGOS PRIEMONĖS NR. 03-001-01-13-01 „DIEGTI PAŽANGIAS TECHNOLOGIJAS, PALAIPSNIUI MAŽINANT IŠKASTINIO KURO NAUDOJIMĄ, TEIKIANT PRIORITETĄ VANDENILIO TECHNOLOGIJOMS“ APRAŠO VEIKLOS </w:t>
      </w:r>
      <w:r w:rsidR="00544702" w:rsidRPr="00292D08">
        <w:rPr>
          <w:szCs w:val="24"/>
        </w:rPr>
        <w:t xml:space="preserve"> „SUMAŽINTI SUSKYSTINTŲ GAMTINIŲ DUJŲ TERMINALO Į APLINKĄ IŠMETAMO CO</w:t>
      </w:r>
      <w:r w:rsidR="00544702" w:rsidRPr="00292D08">
        <w:rPr>
          <w:szCs w:val="24"/>
          <w:vertAlign w:val="subscript"/>
        </w:rPr>
        <w:t>2</w:t>
      </w:r>
      <w:r w:rsidR="00544702" w:rsidRPr="00292D08">
        <w:rPr>
          <w:szCs w:val="24"/>
        </w:rPr>
        <w:t xml:space="preserve">  KIEKĮ“ </w:t>
      </w:r>
      <w:r w:rsidR="00544702" w:rsidRPr="00292D08">
        <w:rPr>
          <w:caps/>
          <w:szCs w:val="24"/>
        </w:rPr>
        <w:t>PROJEKTO finansavimo kriterijų ir sąlygų aprašas</w:t>
      </w:r>
      <w:r w:rsidRPr="00292D08">
        <w:rPr>
          <w:caps/>
          <w:szCs w:val="24"/>
        </w:rPr>
        <w:t>“</w:t>
      </w:r>
      <w:r w:rsidR="0042574F" w:rsidRPr="00292D08">
        <w:rPr>
          <w:caps/>
          <w:szCs w:val="24"/>
        </w:rPr>
        <w:t>.</w:t>
      </w:r>
      <w:r w:rsidR="0042574F" w:rsidRPr="00292D08" w:rsidDel="001773D8">
        <w:rPr>
          <w:caps/>
          <w:szCs w:val="24"/>
        </w:rPr>
        <w:t xml:space="preserve"> </w:t>
      </w:r>
    </w:p>
    <w:p w14:paraId="1B92233A" w14:textId="5C342008" w:rsidR="00604277" w:rsidRPr="00292D08" w:rsidRDefault="00604277" w:rsidP="00A601FE">
      <w:pPr>
        <w:suppressAutoHyphens/>
        <w:ind w:firstLine="680"/>
        <w:textAlignment w:val="center"/>
        <w:rPr>
          <w:szCs w:val="24"/>
        </w:rPr>
      </w:pPr>
      <w:r w:rsidRPr="00292D08">
        <w:t>2.2</w:t>
      </w:r>
      <w:r w:rsidR="002509D5">
        <w:t>9</w:t>
      </w:r>
      <w:r w:rsidRPr="00292D08">
        <w:t>.</w:t>
      </w:r>
      <w:r w:rsidRPr="00292D08">
        <w:rPr>
          <w:szCs w:val="24"/>
        </w:rPr>
        <w:t xml:space="preserve"> </w:t>
      </w:r>
      <w:bookmarkStart w:id="9" w:name="_Hlk213397015"/>
      <w:r w:rsidRPr="00292D08">
        <w:rPr>
          <w:szCs w:val="24"/>
        </w:rPr>
        <w:t xml:space="preserve">Pakeičiu </w:t>
      </w:r>
      <w:r w:rsidR="006036F9" w:rsidRPr="00292D08">
        <w:rPr>
          <w:szCs w:val="24"/>
        </w:rPr>
        <w:t xml:space="preserve">Aprašo </w:t>
      </w:r>
      <w:r w:rsidRPr="00292D08">
        <w:rPr>
          <w:szCs w:val="24"/>
        </w:rPr>
        <w:t xml:space="preserve">4 priedo </w:t>
      </w:r>
      <w:r w:rsidR="00361D7C" w:rsidRPr="00292D08">
        <w:rPr>
          <w:szCs w:val="24"/>
        </w:rPr>
        <w:t>1 punktą</w:t>
      </w:r>
      <w:r w:rsidR="00F74A05" w:rsidRPr="00292D08">
        <w:rPr>
          <w:szCs w:val="24"/>
        </w:rPr>
        <w:t xml:space="preserve"> ir</w:t>
      </w:r>
      <w:r w:rsidRPr="00292D08">
        <w:rPr>
          <w:szCs w:val="24"/>
        </w:rPr>
        <w:t xml:space="preserve"> </w:t>
      </w:r>
      <w:r w:rsidR="00926F0E" w:rsidRPr="00292D08">
        <w:rPr>
          <w:szCs w:val="24"/>
        </w:rPr>
        <w:t>jį</w:t>
      </w:r>
      <w:r w:rsidRPr="00292D08">
        <w:rPr>
          <w:szCs w:val="24"/>
        </w:rPr>
        <w:t xml:space="preserve"> išdėstau taip:</w:t>
      </w:r>
      <w:bookmarkEnd w:id="9"/>
    </w:p>
    <w:p w14:paraId="34EDBE53" w14:textId="3C7AAA3A" w:rsidR="00361D7C" w:rsidRPr="00292D08" w:rsidRDefault="00361D7C" w:rsidP="00361D7C">
      <w:pPr>
        <w:tabs>
          <w:tab w:val="left" w:pos="851"/>
        </w:tabs>
        <w:ind w:firstLine="567"/>
        <w:jc w:val="both"/>
        <w:rPr>
          <w:szCs w:val="24"/>
          <w:lang w:eastAsia="lt-LT"/>
        </w:rPr>
      </w:pPr>
      <w:r w:rsidRPr="00292D08">
        <w:t xml:space="preserve">„1. 2021–2030 </w:t>
      </w:r>
      <w:r w:rsidRPr="00292D08">
        <w:rPr>
          <w:strike/>
        </w:rPr>
        <w:t xml:space="preserve">metų </w:t>
      </w:r>
      <w:r w:rsidRPr="00292D08">
        <w:rPr>
          <w:b/>
          <w:bCs/>
        </w:rPr>
        <w:t>m.</w:t>
      </w:r>
      <w:r w:rsidRPr="00292D08">
        <w:t xml:space="preserve"> </w:t>
      </w:r>
      <w:r w:rsidRPr="00292D08">
        <w:rPr>
          <w:strike/>
        </w:rPr>
        <w:t>plėtros programos valdytojos Lietuvos Respublikos energetikos ministerijos</w:t>
      </w:r>
      <w:r w:rsidRPr="00292D08">
        <w:t xml:space="preserve"> energetikos plėtros programos pažangos priemonės Nr. 03-001-01-13-01 „Diegti </w:t>
      </w:r>
      <w:r w:rsidRPr="00292D08">
        <w:lastRenderedPageBreak/>
        <w:t>pažangias technologijas, palaipsniui mažinant iškastinio kuro naudojimą, teikiant prioritetą vandenilio technologijoms“ aprašo veiklos „</w:t>
      </w:r>
      <w:r w:rsidRPr="00292D08">
        <w:rPr>
          <w:bCs/>
          <w:szCs w:val="24"/>
        </w:rPr>
        <w:t>Sumažinti suskystintų gamtinių dujų terminalo į aplinką išmetamo CO</w:t>
      </w:r>
      <w:r w:rsidRPr="00292D08">
        <w:rPr>
          <w:bCs/>
          <w:szCs w:val="24"/>
          <w:vertAlign w:val="subscript"/>
        </w:rPr>
        <w:t>2</w:t>
      </w:r>
      <w:r w:rsidRPr="00292D08">
        <w:rPr>
          <w:bCs/>
          <w:szCs w:val="24"/>
        </w:rPr>
        <w:t xml:space="preserve">  kiekį</w:t>
      </w:r>
      <w:r w:rsidRPr="00292D08">
        <w:t>“ projekto finansavimo kriterijų ir sąlygų aprašas (toliau – Aprašas), kuriuo vadovaujantis įgyvendinama Modernizavimo fondo „</w:t>
      </w:r>
      <w:r w:rsidRPr="00292D08">
        <w:rPr>
          <w:bCs/>
          <w:szCs w:val="24"/>
        </w:rPr>
        <w:t>Sumažinti suskystintų gamtinių dujų terminalo į aplinką išmetamo CO</w:t>
      </w:r>
      <w:r w:rsidRPr="00292D08">
        <w:rPr>
          <w:bCs/>
          <w:szCs w:val="24"/>
          <w:vertAlign w:val="subscript"/>
        </w:rPr>
        <w:t>2</w:t>
      </w:r>
      <w:r w:rsidRPr="00292D08">
        <w:rPr>
          <w:bCs/>
          <w:szCs w:val="24"/>
        </w:rPr>
        <w:t xml:space="preserve">  kiekį</w:t>
      </w:r>
      <w:r w:rsidRPr="00292D08">
        <w:t xml:space="preserve">“ kryptis, nustato reikalavimus pareiškėjui, projekto (toliau – Projektas)  paraiškos teikimo reikalavimus, pareiškėjo išlaidų tinkamumo sąlygas subsidijai gauti, paraiškos vertinimo, atrankos ir subsidijos skyrimo, sutarties sudarymo ir keitimo, mokėjimų prašymų teikimo ir subsidijos išmokėjimo tvarką, pareiškėjo įsipareigojimus, taip pat paraiškos atrankos stebėsenos ir įgyvendinimo kontrolės tvarką. </w:t>
      </w:r>
      <w:r w:rsidRPr="00292D08">
        <w:rPr>
          <w:szCs w:val="24"/>
          <w:lang w:eastAsia="lt-LT"/>
        </w:rPr>
        <w:t xml:space="preserve">Aprašas taikomas </w:t>
      </w:r>
      <w:r w:rsidRPr="00292D08">
        <w:rPr>
          <w:szCs w:val="24"/>
        </w:rPr>
        <w:t xml:space="preserve">projektui MF-2024-2 LT 1-001 „Klaipėda LNG </w:t>
      </w:r>
      <w:proofErr w:type="spellStart"/>
      <w:r w:rsidRPr="00292D08">
        <w:rPr>
          <w:szCs w:val="24"/>
        </w:rPr>
        <w:t>terminal</w:t>
      </w:r>
      <w:proofErr w:type="spellEnd"/>
      <w:r w:rsidRPr="00292D08">
        <w:rPr>
          <w:szCs w:val="24"/>
        </w:rPr>
        <w:t xml:space="preserve"> </w:t>
      </w:r>
      <w:proofErr w:type="spellStart"/>
      <w:r w:rsidRPr="00292D08">
        <w:rPr>
          <w:szCs w:val="24"/>
        </w:rPr>
        <w:t>electrification</w:t>
      </w:r>
      <w:proofErr w:type="spellEnd"/>
      <w:r w:rsidRPr="00292D08">
        <w:rPr>
          <w:szCs w:val="24"/>
        </w:rPr>
        <w:t xml:space="preserve"> </w:t>
      </w:r>
      <w:proofErr w:type="spellStart"/>
      <w:r w:rsidRPr="00292D08">
        <w:rPr>
          <w:szCs w:val="24"/>
        </w:rPr>
        <w:t>project</w:t>
      </w:r>
      <w:proofErr w:type="spellEnd"/>
      <w:r w:rsidRPr="00292D08">
        <w:rPr>
          <w:szCs w:val="24"/>
        </w:rPr>
        <w:t>”, k</w:t>
      </w:r>
      <w:r w:rsidRPr="00292D08">
        <w:rPr>
          <w:szCs w:val="24"/>
          <w:lang w:eastAsia="lt-LT"/>
        </w:rPr>
        <w:t>uriam 2024 m. spalio 22 d. pritarė Europos investicijų bankas.“</w:t>
      </w:r>
      <w:r w:rsidR="001773D8" w:rsidRPr="00292D08">
        <w:rPr>
          <w:szCs w:val="24"/>
          <w:lang w:eastAsia="lt-LT"/>
        </w:rPr>
        <w:t>.</w:t>
      </w:r>
    </w:p>
    <w:p w14:paraId="1AC71B76" w14:textId="62A43082" w:rsidR="006D2D70" w:rsidRPr="00292D08" w:rsidRDefault="006D2D70" w:rsidP="006D2D70">
      <w:pPr>
        <w:tabs>
          <w:tab w:val="left" w:pos="10490"/>
        </w:tabs>
        <w:ind w:firstLine="851"/>
        <w:jc w:val="both"/>
        <w:rPr>
          <w:szCs w:val="24"/>
        </w:rPr>
      </w:pPr>
      <w:r w:rsidRPr="00292D08">
        <w:t>2.</w:t>
      </w:r>
      <w:r w:rsidR="002509D5">
        <w:t>30</w:t>
      </w:r>
      <w:r w:rsidRPr="00292D08">
        <w:t>.</w:t>
      </w:r>
      <w:r w:rsidRPr="00292D08">
        <w:rPr>
          <w:szCs w:val="24"/>
        </w:rPr>
        <w:t xml:space="preserve"> </w:t>
      </w:r>
      <w:r w:rsidR="00A055C2" w:rsidRPr="00292D08">
        <w:rPr>
          <w:szCs w:val="24"/>
        </w:rPr>
        <w:t xml:space="preserve">Aprašo </w:t>
      </w:r>
      <w:r w:rsidRPr="00292D08">
        <w:rPr>
          <w:szCs w:val="24"/>
        </w:rPr>
        <w:t xml:space="preserve">4 priedo </w:t>
      </w:r>
      <w:r w:rsidR="00CA6E95" w:rsidRPr="00292D08">
        <w:rPr>
          <w:szCs w:val="24"/>
        </w:rPr>
        <w:t>6</w:t>
      </w:r>
      <w:r w:rsidRPr="00292D08">
        <w:rPr>
          <w:szCs w:val="24"/>
        </w:rPr>
        <w:t>1</w:t>
      </w:r>
      <w:r w:rsidR="00CA6E95" w:rsidRPr="00292D08">
        <w:rPr>
          <w:szCs w:val="24"/>
        </w:rPr>
        <w:t>0</w:t>
      </w:r>
      <w:r w:rsidRPr="00292D08">
        <w:rPr>
          <w:szCs w:val="24"/>
        </w:rPr>
        <w:t xml:space="preserve"> punktą </w:t>
      </w:r>
      <w:r w:rsidR="00DA47FC" w:rsidRPr="00292D08">
        <w:rPr>
          <w:szCs w:val="24"/>
        </w:rPr>
        <w:t>laikau 61 punktu.</w:t>
      </w:r>
    </w:p>
    <w:p w14:paraId="074055CB" w14:textId="05493214" w:rsidR="006A2263" w:rsidRPr="00292D08" w:rsidRDefault="006A2263" w:rsidP="006A2263">
      <w:pPr>
        <w:ind w:left="284" w:firstLine="567"/>
        <w:jc w:val="both"/>
      </w:pPr>
      <w:r w:rsidRPr="00292D08">
        <w:rPr>
          <w:szCs w:val="24"/>
        </w:rPr>
        <w:t>2.</w:t>
      </w:r>
      <w:r w:rsidR="002509D5">
        <w:rPr>
          <w:szCs w:val="24"/>
        </w:rPr>
        <w:t>31</w:t>
      </w:r>
      <w:r w:rsidRPr="00292D08">
        <w:rPr>
          <w:szCs w:val="24"/>
        </w:rPr>
        <w:t xml:space="preserve">. </w:t>
      </w:r>
      <w:r w:rsidRPr="00292D08">
        <w:t xml:space="preserve">Pakeičiu </w:t>
      </w:r>
      <w:r w:rsidR="006036F9" w:rsidRPr="00292D08">
        <w:t xml:space="preserve">Aprašo </w:t>
      </w:r>
      <w:r w:rsidRPr="00292D08">
        <w:t>4 priedo</w:t>
      </w:r>
      <w:r w:rsidR="00EE237E" w:rsidRPr="00292D08">
        <w:t xml:space="preserve"> </w:t>
      </w:r>
      <w:proofErr w:type="spellStart"/>
      <w:r w:rsidR="00EE237E" w:rsidRPr="00292D08">
        <w:t>priedo</w:t>
      </w:r>
      <w:proofErr w:type="spellEnd"/>
      <w:r w:rsidRPr="00292D08">
        <w:t xml:space="preserve"> žymą ir ją išdėstau taip:</w:t>
      </w:r>
    </w:p>
    <w:p w14:paraId="49736A5E" w14:textId="77777777" w:rsidR="00304A29" w:rsidRPr="00292D08" w:rsidRDefault="009A5A04" w:rsidP="00304A29">
      <w:pPr>
        <w:tabs>
          <w:tab w:val="left" w:pos="10490"/>
        </w:tabs>
        <w:ind w:left="5103"/>
        <w:jc w:val="both"/>
      </w:pPr>
      <w:r w:rsidRPr="00292D08">
        <w:rPr>
          <w:sz w:val="22"/>
          <w:szCs w:val="22"/>
        </w:rPr>
        <w:t>„</w:t>
      </w:r>
      <w:r w:rsidRPr="00292D08">
        <w:t xml:space="preserve">2021–2030 </w:t>
      </w:r>
      <w:r w:rsidRPr="00292D08">
        <w:rPr>
          <w:strike/>
        </w:rPr>
        <w:t>metų</w:t>
      </w:r>
      <w:r w:rsidRPr="00292D08">
        <w:t xml:space="preserve"> </w:t>
      </w:r>
      <w:r w:rsidRPr="00292D08">
        <w:rPr>
          <w:b/>
        </w:rPr>
        <w:t>m.</w:t>
      </w:r>
      <w:r w:rsidRPr="00292D08">
        <w:t xml:space="preserve"> </w:t>
      </w:r>
      <w:r w:rsidRPr="00292D08">
        <w:rPr>
          <w:strike/>
        </w:rPr>
        <w:t>plėtros programos valdytojos Lietuvos Respublikos energetikos</w:t>
      </w:r>
      <w:r w:rsidRPr="00292D08">
        <w:t xml:space="preserve"> </w:t>
      </w:r>
      <w:r w:rsidRPr="00292D08">
        <w:rPr>
          <w:strike/>
        </w:rPr>
        <w:t>ministerijos</w:t>
      </w:r>
      <w:r w:rsidRPr="00292D08">
        <w:t xml:space="preserve"> energetikos plėtros programos pažangos priemonės Nr. 03-001-01-13-01 „Diegti pažangias technologijas, palaipsniui mažinant iškastinio kuro naudojimą, teikiant prioritetą vandenilio technologijoms“ </w:t>
      </w:r>
      <w:r w:rsidR="00304A29" w:rsidRPr="00292D08">
        <w:t>aprašo veiklos  „Sumažinti suskystintų gamtinių dujų terminalo į aplinką išmetamo CO</w:t>
      </w:r>
      <w:r w:rsidR="00304A29" w:rsidRPr="00292D08">
        <w:rPr>
          <w:vertAlign w:val="subscript"/>
        </w:rPr>
        <w:t>2</w:t>
      </w:r>
      <w:r w:rsidR="00304A29" w:rsidRPr="00292D08">
        <w:t xml:space="preserve">  kiekį“ projekto finansavimo kriterijų ir sąlygų aprašo</w:t>
      </w:r>
    </w:p>
    <w:p w14:paraId="6BC46B9E" w14:textId="61842FDE" w:rsidR="00304A29" w:rsidRPr="00292D08" w:rsidRDefault="00304A29" w:rsidP="00304A29">
      <w:pPr>
        <w:tabs>
          <w:tab w:val="left" w:pos="10490"/>
        </w:tabs>
        <w:ind w:left="5103"/>
        <w:jc w:val="both"/>
      </w:pPr>
      <w:r w:rsidRPr="00292D08">
        <w:t>priedas“</w:t>
      </w:r>
    </w:p>
    <w:p w14:paraId="42F00E07" w14:textId="69617393" w:rsidR="006A2263" w:rsidRPr="00292D08" w:rsidRDefault="006A2263" w:rsidP="00304A29">
      <w:pPr>
        <w:tabs>
          <w:tab w:val="left" w:pos="10490"/>
        </w:tabs>
        <w:ind w:left="5103"/>
        <w:jc w:val="both"/>
        <w:rPr>
          <w:szCs w:val="24"/>
        </w:rPr>
      </w:pPr>
    </w:p>
    <w:p w14:paraId="5909EEAB" w14:textId="77777777" w:rsidR="00580739" w:rsidRPr="00292D08" w:rsidRDefault="00580739" w:rsidP="001366D8">
      <w:pPr>
        <w:jc w:val="both"/>
      </w:pPr>
    </w:p>
    <w:p w14:paraId="3106DDF9" w14:textId="12F91677" w:rsidR="002C04A3" w:rsidRPr="00075B36" w:rsidRDefault="002D0D2A" w:rsidP="006D1A6F">
      <w:pPr>
        <w:tabs>
          <w:tab w:val="left" w:pos="7371"/>
        </w:tabs>
        <w:jc w:val="both"/>
        <w:rPr>
          <w:szCs w:val="24"/>
          <w:lang w:eastAsia="lt-LT"/>
        </w:rPr>
      </w:pPr>
      <w:r w:rsidRPr="00292D08">
        <w:t>E</w:t>
      </w:r>
      <w:r w:rsidR="00361332" w:rsidRPr="00292D08">
        <w:t>nergetikos ministr</w:t>
      </w:r>
      <w:r w:rsidRPr="00292D08">
        <w:t>as</w:t>
      </w:r>
      <w:r w:rsidR="00361332" w:rsidRPr="00292D08">
        <w:tab/>
      </w:r>
    </w:p>
    <w:sectPr w:rsidR="002C04A3" w:rsidRPr="00075B36" w:rsidSect="00F4218D">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A156" w14:textId="77777777" w:rsidR="00581270" w:rsidRPr="00292D08" w:rsidRDefault="00581270">
      <w:pPr>
        <w:rPr>
          <w:sz w:val="22"/>
          <w:szCs w:val="22"/>
        </w:rPr>
      </w:pPr>
      <w:r w:rsidRPr="00292D08">
        <w:rPr>
          <w:sz w:val="22"/>
          <w:szCs w:val="22"/>
        </w:rPr>
        <w:separator/>
      </w:r>
    </w:p>
  </w:endnote>
  <w:endnote w:type="continuationSeparator" w:id="0">
    <w:p w14:paraId="5792D8BF" w14:textId="77777777" w:rsidR="00581270" w:rsidRPr="00292D08" w:rsidRDefault="00581270">
      <w:pPr>
        <w:rPr>
          <w:sz w:val="22"/>
          <w:szCs w:val="22"/>
        </w:rPr>
      </w:pPr>
      <w:r w:rsidRPr="00292D08">
        <w:rPr>
          <w:sz w:val="22"/>
          <w:szCs w:val="22"/>
        </w:rPr>
        <w:continuationSeparator/>
      </w:r>
    </w:p>
  </w:endnote>
  <w:endnote w:type="continuationNotice" w:id="1">
    <w:p w14:paraId="795AFC23" w14:textId="77777777" w:rsidR="00581270" w:rsidRPr="00292D08" w:rsidRDefault="00581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Calibri"/>
    <w:charset w:val="00"/>
    <w:family w:val="swiss"/>
    <w:pitch w:val="variable"/>
    <w:sig w:usb0="00000000"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BAC7" w14:textId="77777777" w:rsidR="002C04A3" w:rsidRPr="00292D08" w:rsidRDefault="002C04A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860" w14:textId="77777777" w:rsidR="002C04A3" w:rsidRPr="00292D08" w:rsidRDefault="002C04A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E7AD" w14:textId="77777777" w:rsidR="002C04A3" w:rsidRPr="00292D08" w:rsidRDefault="002C04A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89E8" w14:textId="77777777" w:rsidR="00581270" w:rsidRPr="00292D08" w:rsidRDefault="00581270">
      <w:pPr>
        <w:rPr>
          <w:sz w:val="22"/>
          <w:szCs w:val="22"/>
        </w:rPr>
      </w:pPr>
      <w:r w:rsidRPr="00292D08">
        <w:rPr>
          <w:sz w:val="22"/>
          <w:szCs w:val="22"/>
        </w:rPr>
        <w:separator/>
      </w:r>
    </w:p>
  </w:footnote>
  <w:footnote w:type="continuationSeparator" w:id="0">
    <w:p w14:paraId="3DE0F5E2" w14:textId="77777777" w:rsidR="00581270" w:rsidRPr="00292D08" w:rsidRDefault="00581270">
      <w:pPr>
        <w:rPr>
          <w:sz w:val="22"/>
          <w:szCs w:val="22"/>
        </w:rPr>
      </w:pPr>
      <w:r w:rsidRPr="00292D08">
        <w:rPr>
          <w:sz w:val="22"/>
          <w:szCs w:val="22"/>
        </w:rPr>
        <w:continuationSeparator/>
      </w:r>
    </w:p>
  </w:footnote>
  <w:footnote w:type="continuationNotice" w:id="1">
    <w:p w14:paraId="5D3CC518" w14:textId="77777777" w:rsidR="00581270" w:rsidRPr="00292D08" w:rsidRDefault="00581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0C67" w14:textId="77777777" w:rsidR="002C04A3" w:rsidRPr="00292D08" w:rsidRDefault="002C04A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E4AB" w14:textId="77777777" w:rsidR="002C04A3" w:rsidRPr="00292D08" w:rsidRDefault="00307BEA">
    <w:pPr>
      <w:tabs>
        <w:tab w:val="center" w:pos="4819"/>
        <w:tab w:val="left" w:pos="6660"/>
        <w:tab w:val="right" w:pos="9638"/>
      </w:tabs>
      <w:jc w:val="center"/>
      <w:rPr>
        <w:sz w:val="22"/>
        <w:szCs w:val="22"/>
      </w:rPr>
    </w:pPr>
    <w:r w:rsidRPr="00292D08">
      <w:rPr>
        <w:sz w:val="22"/>
        <w:szCs w:val="22"/>
      </w:rPr>
      <w:fldChar w:fldCharType="begin"/>
    </w:r>
    <w:r w:rsidRPr="00292D08">
      <w:rPr>
        <w:sz w:val="22"/>
        <w:szCs w:val="22"/>
      </w:rPr>
      <w:instrText>PAGE   \* MERGEFORMAT</w:instrText>
    </w:r>
    <w:r w:rsidRPr="00292D08">
      <w:rPr>
        <w:sz w:val="22"/>
        <w:szCs w:val="22"/>
      </w:rPr>
      <w:fldChar w:fldCharType="separate"/>
    </w:r>
    <w:r w:rsidRPr="00292D08">
      <w:rPr>
        <w:sz w:val="22"/>
        <w:szCs w:val="22"/>
      </w:rPr>
      <w:t>3</w:t>
    </w:r>
    <w:r w:rsidRPr="00292D08">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4301" w14:textId="77777777" w:rsidR="002C04A3" w:rsidRPr="00292D08" w:rsidRDefault="002C04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09D"/>
    <w:multiLevelType w:val="hybridMultilevel"/>
    <w:tmpl w:val="D63067B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0962EE6"/>
    <w:multiLevelType w:val="hybridMultilevel"/>
    <w:tmpl w:val="EFB2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31E1"/>
    <w:multiLevelType w:val="hybridMultilevel"/>
    <w:tmpl w:val="65FCE5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D854834"/>
    <w:multiLevelType w:val="hybridMultilevel"/>
    <w:tmpl w:val="4AAC12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F0E2CAE"/>
    <w:multiLevelType w:val="hybridMultilevel"/>
    <w:tmpl w:val="928EFD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7467F1F"/>
    <w:multiLevelType w:val="hybridMultilevel"/>
    <w:tmpl w:val="3E8E2F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BF83E6D"/>
    <w:multiLevelType w:val="hybridMultilevel"/>
    <w:tmpl w:val="52784B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D54567F"/>
    <w:multiLevelType w:val="hybridMultilevel"/>
    <w:tmpl w:val="FF0632E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EE45945"/>
    <w:multiLevelType w:val="hybridMultilevel"/>
    <w:tmpl w:val="CEFC19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3A121F7"/>
    <w:multiLevelType w:val="hybridMultilevel"/>
    <w:tmpl w:val="69A2D5E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29AB3A1D"/>
    <w:multiLevelType w:val="hybridMultilevel"/>
    <w:tmpl w:val="3A6E17AC"/>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15:restartNumberingAfterBreak="0">
    <w:nsid w:val="30BD7E3D"/>
    <w:multiLevelType w:val="hybridMultilevel"/>
    <w:tmpl w:val="7B34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537F8"/>
    <w:multiLevelType w:val="hybridMultilevel"/>
    <w:tmpl w:val="EDE028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D4E0AE7"/>
    <w:multiLevelType w:val="hybridMultilevel"/>
    <w:tmpl w:val="FF1221A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4" w15:restartNumberingAfterBreak="0">
    <w:nsid w:val="40E41C15"/>
    <w:multiLevelType w:val="hybridMultilevel"/>
    <w:tmpl w:val="F34A21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2CF327D"/>
    <w:multiLevelType w:val="hybridMultilevel"/>
    <w:tmpl w:val="65A01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AE7"/>
    <w:multiLevelType w:val="hybridMultilevel"/>
    <w:tmpl w:val="829E8C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4A7F2EA3"/>
    <w:multiLevelType w:val="hybridMultilevel"/>
    <w:tmpl w:val="B10457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4FFB1269"/>
    <w:multiLevelType w:val="hybridMultilevel"/>
    <w:tmpl w:val="00BEEE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41027AF"/>
    <w:multiLevelType w:val="hybridMultilevel"/>
    <w:tmpl w:val="4BC8A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F6B5A"/>
    <w:multiLevelType w:val="hybridMultilevel"/>
    <w:tmpl w:val="72A0C196"/>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1" w15:restartNumberingAfterBreak="0">
    <w:nsid w:val="58A509A3"/>
    <w:multiLevelType w:val="hybridMultilevel"/>
    <w:tmpl w:val="E6A856A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5D990578"/>
    <w:multiLevelType w:val="hybridMultilevel"/>
    <w:tmpl w:val="F59271C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F337C79"/>
    <w:multiLevelType w:val="hybridMultilevel"/>
    <w:tmpl w:val="DD52544C"/>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24" w15:restartNumberingAfterBreak="0">
    <w:nsid w:val="667B59B6"/>
    <w:multiLevelType w:val="hybridMultilevel"/>
    <w:tmpl w:val="48C2D14C"/>
    <w:lvl w:ilvl="0" w:tplc="772A0536">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6C31ECB"/>
    <w:multiLevelType w:val="hybridMultilevel"/>
    <w:tmpl w:val="940E55B6"/>
    <w:lvl w:ilvl="0" w:tplc="436E2A34">
      <w:numFmt w:val="bullet"/>
      <w:lvlText w:val="-"/>
      <w:lvlJc w:val="left"/>
      <w:pPr>
        <w:ind w:left="720" w:hanging="360"/>
      </w:pPr>
      <w:rPr>
        <w:rFonts w:ascii="Futura Bk" w:eastAsia="Calibri" w:hAnsi="Futura Bk" w:cs="Futura Bk"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857276"/>
    <w:multiLevelType w:val="multilevel"/>
    <w:tmpl w:val="FEB038A8"/>
    <w:lvl w:ilvl="0">
      <w:start w:val="1"/>
      <w:numFmt w:val="decimal"/>
      <w:lvlText w:val="%1."/>
      <w:lvlJc w:val="left"/>
      <w:pPr>
        <w:ind w:left="1494" w:hanging="360"/>
      </w:pPr>
    </w:lvl>
    <w:lvl w:ilvl="1">
      <w:start w:val="1"/>
      <w:numFmt w:val="decimal"/>
      <w:isLgl/>
      <w:lvlText w:val="%1.%2."/>
      <w:lvlJc w:val="left"/>
      <w:pPr>
        <w:ind w:left="1493" w:hanging="360"/>
      </w:pPr>
    </w:lvl>
    <w:lvl w:ilvl="2">
      <w:start w:val="1"/>
      <w:numFmt w:val="decimal"/>
      <w:isLgl/>
      <w:lvlText w:val="%1.%2.%3."/>
      <w:lvlJc w:val="left"/>
      <w:pPr>
        <w:ind w:left="5539" w:hanging="720"/>
      </w:pPr>
    </w:lvl>
    <w:lvl w:ilvl="3">
      <w:start w:val="1"/>
      <w:numFmt w:val="decimal"/>
      <w:isLgl/>
      <w:lvlText w:val="%1.%2.%3.%4."/>
      <w:lvlJc w:val="left"/>
      <w:pPr>
        <w:ind w:left="1995" w:hanging="720"/>
      </w:pPr>
    </w:lvl>
    <w:lvl w:ilvl="4">
      <w:start w:val="1"/>
      <w:numFmt w:val="decimal"/>
      <w:isLgl/>
      <w:lvlText w:val="%1.%2.%3.%4.%5."/>
      <w:lvlJc w:val="left"/>
      <w:pPr>
        <w:ind w:left="2355" w:hanging="1080"/>
      </w:pPr>
    </w:lvl>
    <w:lvl w:ilvl="5">
      <w:start w:val="1"/>
      <w:numFmt w:val="decimal"/>
      <w:isLgl/>
      <w:lvlText w:val="%1.%2.%3.%4.%5.%6."/>
      <w:lvlJc w:val="left"/>
      <w:pPr>
        <w:ind w:left="2355" w:hanging="1080"/>
      </w:pPr>
    </w:lvl>
    <w:lvl w:ilvl="6">
      <w:start w:val="1"/>
      <w:numFmt w:val="decimal"/>
      <w:isLgl/>
      <w:lvlText w:val="%1.%2.%3.%4.%5.%6.%7."/>
      <w:lvlJc w:val="left"/>
      <w:pPr>
        <w:ind w:left="2715" w:hanging="1440"/>
      </w:pPr>
    </w:lvl>
    <w:lvl w:ilvl="7">
      <w:start w:val="1"/>
      <w:numFmt w:val="decimal"/>
      <w:isLgl/>
      <w:lvlText w:val="%1.%2.%3.%4.%5.%6.%7.%8."/>
      <w:lvlJc w:val="left"/>
      <w:pPr>
        <w:ind w:left="2715" w:hanging="1440"/>
      </w:pPr>
    </w:lvl>
    <w:lvl w:ilvl="8">
      <w:start w:val="1"/>
      <w:numFmt w:val="decimal"/>
      <w:isLgl/>
      <w:lvlText w:val="%1.%2.%3.%4.%5.%6.%7.%8.%9."/>
      <w:lvlJc w:val="left"/>
      <w:pPr>
        <w:ind w:left="3075" w:hanging="1800"/>
      </w:pPr>
    </w:lvl>
  </w:abstractNum>
  <w:abstractNum w:abstractNumId="27" w15:restartNumberingAfterBreak="0">
    <w:nsid w:val="69D55C79"/>
    <w:multiLevelType w:val="hybridMultilevel"/>
    <w:tmpl w:val="D5B8B2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71161ED2"/>
    <w:multiLevelType w:val="hybridMultilevel"/>
    <w:tmpl w:val="3D3CA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BE0F87"/>
    <w:multiLevelType w:val="hybridMultilevel"/>
    <w:tmpl w:val="D986AD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99E64D4"/>
    <w:multiLevelType w:val="hybridMultilevel"/>
    <w:tmpl w:val="DC88D8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7FDE45C7"/>
    <w:multiLevelType w:val="hybridMultilevel"/>
    <w:tmpl w:val="67C44FF0"/>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num w:numId="1" w16cid:durableId="170685580">
    <w:abstractNumId w:val="25"/>
  </w:num>
  <w:num w:numId="2" w16cid:durableId="1619067094">
    <w:abstractNumId w:val="15"/>
  </w:num>
  <w:num w:numId="3" w16cid:durableId="370225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151631">
    <w:abstractNumId w:val="28"/>
  </w:num>
  <w:num w:numId="5" w16cid:durableId="531265842">
    <w:abstractNumId w:val="20"/>
  </w:num>
  <w:num w:numId="6" w16cid:durableId="1240941315">
    <w:abstractNumId w:val="4"/>
  </w:num>
  <w:num w:numId="7" w16cid:durableId="1275477489">
    <w:abstractNumId w:val="3"/>
  </w:num>
  <w:num w:numId="8" w16cid:durableId="1388189412">
    <w:abstractNumId w:val="19"/>
  </w:num>
  <w:num w:numId="9" w16cid:durableId="1987927650">
    <w:abstractNumId w:val="11"/>
  </w:num>
  <w:num w:numId="10" w16cid:durableId="629868507">
    <w:abstractNumId w:val="2"/>
  </w:num>
  <w:num w:numId="11" w16cid:durableId="1274283863">
    <w:abstractNumId w:val="17"/>
  </w:num>
  <w:num w:numId="12" w16cid:durableId="1980843641">
    <w:abstractNumId w:val="14"/>
  </w:num>
  <w:num w:numId="13" w16cid:durableId="1539392697">
    <w:abstractNumId w:val="12"/>
  </w:num>
  <w:num w:numId="14" w16cid:durableId="1956784689">
    <w:abstractNumId w:val="18"/>
  </w:num>
  <w:num w:numId="15" w16cid:durableId="729619575">
    <w:abstractNumId w:val="16"/>
  </w:num>
  <w:num w:numId="16" w16cid:durableId="490414903">
    <w:abstractNumId w:val="6"/>
  </w:num>
  <w:num w:numId="17" w16cid:durableId="1527405364">
    <w:abstractNumId w:val="7"/>
  </w:num>
  <w:num w:numId="18" w16cid:durableId="97876815">
    <w:abstractNumId w:val="21"/>
  </w:num>
  <w:num w:numId="19" w16cid:durableId="1176725894">
    <w:abstractNumId w:val="30"/>
  </w:num>
  <w:num w:numId="20" w16cid:durableId="1405300883">
    <w:abstractNumId w:val="9"/>
  </w:num>
  <w:num w:numId="21" w16cid:durableId="444738458">
    <w:abstractNumId w:val="1"/>
  </w:num>
  <w:num w:numId="22" w16cid:durableId="260996693">
    <w:abstractNumId w:val="27"/>
  </w:num>
  <w:num w:numId="23" w16cid:durableId="1275869371">
    <w:abstractNumId w:val="10"/>
  </w:num>
  <w:num w:numId="24" w16cid:durableId="337777351">
    <w:abstractNumId w:val="8"/>
  </w:num>
  <w:num w:numId="25" w16cid:durableId="796409825">
    <w:abstractNumId w:val="23"/>
  </w:num>
  <w:num w:numId="26" w16cid:durableId="322970246">
    <w:abstractNumId w:val="5"/>
  </w:num>
  <w:num w:numId="27" w16cid:durableId="332337237">
    <w:abstractNumId w:val="13"/>
  </w:num>
  <w:num w:numId="28" w16cid:durableId="1190684104">
    <w:abstractNumId w:val="31"/>
  </w:num>
  <w:num w:numId="29" w16cid:durableId="1666543479">
    <w:abstractNumId w:val="29"/>
  </w:num>
  <w:num w:numId="30" w16cid:durableId="1770810771">
    <w:abstractNumId w:val="0"/>
  </w:num>
  <w:num w:numId="31" w16cid:durableId="646133321">
    <w:abstractNumId w:val="22"/>
  </w:num>
  <w:num w:numId="32" w16cid:durableId="14251782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3E2"/>
    <w:rsid w:val="00001E14"/>
    <w:rsid w:val="00002106"/>
    <w:rsid w:val="000021BA"/>
    <w:rsid w:val="00002932"/>
    <w:rsid w:val="00003221"/>
    <w:rsid w:val="00005624"/>
    <w:rsid w:val="000064BA"/>
    <w:rsid w:val="0000789D"/>
    <w:rsid w:val="000100B1"/>
    <w:rsid w:val="00010D48"/>
    <w:rsid w:val="000117ED"/>
    <w:rsid w:val="00011DC5"/>
    <w:rsid w:val="00012D34"/>
    <w:rsid w:val="00013933"/>
    <w:rsid w:val="000147CA"/>
    <w:rsid w:val="00014916"/>
    <w:rsid w:val="00015A46"/>
    <w:rsid w:val="00015D49"/>
    <w:rsid w:val="00015DF2"/>
    <w:rsid w:val="00016013"/>
    <w:rsid w:val="0001636B"/>
    <w:rsid w:val="000170D2"/>
    <w:rsid w:val="000177DD"/>
    <w:rsid w:val="00017D02"/>
    <w:rsid w:val="00020C8D"/>
    <w:rsid w:val="000211DC"/>
    <w:rsid w:val="0002262B"/>
    <w:rsid w:val="00022A80"/>
    <w:rsid w:val="000237B4"/>
    <w:rsid w:val="00023AB6"/>
    <w:rsid w:val="00024076"/>
    <w:rsid w:val="00024DAD"/>
    <w:rsid w:val="00025264"/>
    <w:rsid w:val="00026621"/>
    <w:rsid w:val="00027860"/>
    <w:rsid w:val="0003028F"/>
    <w:rsid w:val="00030762"/>
    <w:rsid w:val="00030B8A"/>
    <w:rsid w:val="00030E9F"/>
    <w:rsid w:val="0003238D"/>
    <w:rsid w:val="00033189"/>
    <w:rsid w:val="0003331C"/>
    <w:rsid w:val="00033A39"/>
    <w:rsid w:val="000350DE"/>
    <w:rsid w:val="00037417"/>
    <w:rsid w:val="0003743F"/>
    <w:rsid w:val="00037B97"/>
    <w:rsid w:val="00037DB8"/>
    <w:rsid w:val="000402FD"/>
    <w:rsid w:val="00040C57"/>
    <w:rsid w:val="00040F2B"/>
    <w:rsid w:val="00041C69"/>
    <w:rsid w:val="00041FEA"/>
    <w:rsid w:val="00042670"/>
    <w:rsid w:val="00042A6C"/>
    <w:rsid w:val="0004344D"/>
    <w:rsid w:val="000434E4"/>
    <w:rsid w:val="00043BB9"/>
    <w:rsid w:val="00043E0C"/>
    <w:rsid w:val="00044E8E"/>
    <w:rsid w:val="000458B8"/>
    <w:rsid w:val="00045B5C"/>
    <w:rsid w:val="00045DC6"/>
    <w:rsid w:val="00046031"/>
    <w:rsid w:val="00046486"/>
    <w:rsid w:val="00046571"/>
    <w:rsid w:val="000467EB"/>
    <w:rsid w:val="0004686A"/>
    <w:rsid w:val="00046956"/>
    <w:rsid w:val="000479C0"/>
    <w:rsid w:val="00047F55"/>
    <w:rsid w:val="000504B1"/>
    <w:rsid w:val="0005117A"/>
    <w:rsid w:val="00051923"/>
    <w:rsid w:val="00051B7D"/>
    <w:rsid w:val="000522C5"/>
    <w:rsid w:val="00052E72"/>
    <w:rsid w:val="000536C2"/>
    <w:rsid w:val="00054358"/>
    <w:rsid w:val="000545E3"/>
    <w:rsid w:val="000551CE"/>
    <w:rsid w:val="000553D9"/>
    <w:rsid w:val="00055831"/>
    <w:rsid w:val="00055CDC"/>
    <w:rsid w:val="0005605D"/>
    <w:rsid w:val="00056FD5"/>
    <w:rsid w:val="0005704E"/>
    <w:rsid w:val="00057F82"/>
    <w:rsid w:val="000617F7"/>
    <w:rsid w:val="00061BAE"/>
    <w:rsid w:val="0006216B"/>
    <w:rsid w:val="00062A64"/>
    <w:rsid w:val="00062FDA"/>
    <w:rsid w:val="0006309A"/>
    <w:rsid w:val="000631BF"/>
    <w:rsid w:val="00063265"/>
    <w:rsid w:val="00063925"/>
    <w:rsid w:val="00063D37"/>
    <w:rsid w:val="00063D4F"/>
    <w:rsid w:val="00063FA7"/>
    <w:rsid w:val="0006497E"/>
    <w:rsid w:val="00064988"/>
    <w:rsid w:val="000657BC"/>
    <w:rsid w:val="000657D4"/>
    <w:rsid w:val="00065C57"/>
    <w:rsid w:val="000664EE"/>
    <w:rsid w:val="00066573"/>
    <w:rsid w:val="000669D4"/>
    <w:rsid w:val="00066DE4"/>
    <w:rsid w:val="0006735F"/>
    <w:rsid w:val="00067657"/>
    <w:rsid w:val="00067B8D"/>
    <w:rsid w:val="00070548"/>
    <w:rsid w:val="00070F88"/>
    <w:rsid w:val="00071408"/>
    <w:rsid w:val="00072958"/>
    <w:rsid w:val="00074280"/>
    <w:rsid w:val="000744B3"/>
    <w:rsid w:val="00074543"/>
    <w:rsid w:val="00074A75"/>
    <w:rsid w:val="00074F1E"/>
    <w:rsid w:val="00075B36"/>
    <w:rsid w:val="00075B78"/>
    <w:rsid w:val="00075DA5"/>
    <w:rsid w:val="00080647"/>
    <w:rsid w:val="00080813"/>
    <w:rsid w:val="00080EAF"/>
    <w:rsid w:val="000811E6"/>
    <w:rsid w:val="00082255"/>
    <w:rsid w:val="00082863"/>
    <w:rsid w:val="0008286B"/>
    <w:rsid w:val="00082CEB"/>
    <w:rsid w:val="00082E81"/>
    <w:rsid w:val="00083138"/>
    <w:rsid w:val="00083AF4"/>
    <w:rsid w:val="00083F99"/>
    <w:rsid w:val="00084092"/>
    <w:rsid w:val="0008409B"/>
    <w:rsid w:val="00084436"/>
    <w:rsid w:val="0008507E"/>
    <w:rsid w:val="000852E0"/>
    <w:rsid w:val="000854CD"/>
    <w:rsid w:val="0008742A"/>
    <w:rsid w:val="0008761F"/>
    <w:rsid w:val="00087622"/>
    <w:rsid w:val="00087B0A"/>
    <w:rsid w:val="00087D0D"/>
    <w:rsid w:val="00087EAC"/>
    <w:rsid w:val="00090A07"/>
    <w:rsid w:val="00091048"/>
    <w:rsid w:val="00092254"/>
    <w:rsid w:val="00092340"/>
    <w:rsid w:val="00093006"/>
    <w:rsid w:val="0009323C"/>
    <w:rsid w:val="00093B9F"/>
    <w:rsid w:val="000943D7"/>
    <w:rsid w:val="00095ADE"/>
    <w:rsid w:val="000961A6"/>
    <w:rsid w:val="00096586"/>
    <w:rsid w:val="00096726"/>
    <w:rsid w:val="000968A6"/>
    <w:rsid w:val="00096CB6"/>
    <w:rsid w:val="000977B4"/>
    <w:rsid w:val="00097CFF"/>
    <w:rsid w:val="00097F0F"/>
    <w:rsid w:val="000A0051"/>
    <w:rsid w:val="000A071E"/>
    <w:rsid w:val="000A3088"/>
    <w:rsid w:val="000A3601"/>
    <w:rsid w:val="000A36B6"/>
    <w:rsid w:val="000A38E3"/>
    <w:rsid w:val="000A39EB"/>
    <w:rsid w:val="000A3B5F"/>
    <w:rsid w:val="000A40D7"/>
    <w:rsid w:val="000A4838"/>
    <w:rsid w:val="000A50AB"/>
    <w:rsid w:val="000A544F"/>
    <w:rsid w:val="000A5779"/>
    <w:rsid w:val="000A57D8"/>
    <w:rsid w:val="000A5834"/>
    <w:rsid w:val="000A5A88"/>
    <w:rsid w:val="000A5D27"/>
    <w:rsid w:val="000A6180"/>
    <w:rsid w:val="000A6265"/>
    <w:rsid w:val="000A6939"/>
    <w:rsid w:val="000A6DCC"/>
    <w:rsid w:val="000A6F2E"/>
    <w:rsid w:val="000A7409"/>
    <w:rsid w:val="000A7914"/>
    <w:rsid w:val="000A7E45"/>
    <w:rsid w:val="000B0CD7"/>
    <w:rsid w:val="000B1857"/>
    <w:rsid w:val="000B2E19"/>
    <w:rsid w:val="000B318A"/>
    <w:rsid w:val="000B3545"/>
    <w:rsid w:val="000B38A0"/>
    <w:rsid w:val="000B3E3D"/>
    <w:rsid w:val="000B4C12"/>
    <w:rsid w:val="000B4D5B"/>
    <w:rsid w:val="000B4F4F"/>
    <w:rsid w:val="000B5414"/>
    <w:rsid w:val="000B5557"/>
    <w:rsid w:val="000B5BDB"/>
    <w:rsid w:val="000B63D6"/>
    <w:rsid w:val="000B7E56"/>
    <w:rsid w:val="000C0772"/>
    <w:rsid w:val="000C0ED5"/>
    <w:rsid w:val="000C16FF"/>
    <w:rsid w:val="000C2066"/>
    <w:rsid w:val="000C2A8A"/>
    <w:rsid w:val="000C2BAD"/>
    <w:rsid w:val="000C2CCA"/>
    <w:rsid w:val="000C5D3B"/>
    <w:rsid w:val="000C5E54"/>
    <w:rsid w:val="000C6096"/>
    <w:rsid w:val="000C66B5"/>
    <w:rsid w:val="000C7212"/>
    <w:rsid w:val="000C765C"/>
    <w:rsid w:val="000D025A"/>
    <w:rsid w:val="000D03BD"/>
    <w:rsid w:val="000D0F31"/>
    <w:rsid w:val="000D11A8"/>
    <w:rsid w:val="000D1A2B"/>
    <w:rsid w:val="000D20FE"/>
    <w:rsid w:val="000D252F"/>
    <w:rsid w:val="000D25EB"/>
    <w:rsid w:val="000D2AB1"/>
    <w:rsid w:val="000D2AE3"/>
    <w:rsid w:val="000D4254"/>
    <w:rsid w:val="000D46F9"/>
    <w:rsid w:val="000D4778"/>
    <w:rsid w:val="000D4A7F"/>
    <w:rsid w:val="000D5515"/>
    <w:rsid w:val="000D71FA"/>
    <w:rsid w:val="000D72F1"/>
    <w:rsid w:val="000D734B"/>
    <w:rsid w:val="000D7BAA"/>
    <w:rsid w:val="000D7D90"/>
    <w:rsid w:val="000E018B"/>
    <w:rsid w:val="000E05A8"/>
    <w:rsid w:val="000E0797"/>
    <w:rsid w:val="000E0ABE"/>
    <w:rsid w:val="000E0B2F"/>
    <w:rsid w:val="000E0DB0"/>
    <w:rsid w:val="000E10FA"/>
    <w:rsid w:val="000E1240"/>
    <w:rsid w:val="000E236C"/>
    <w:rsid w:val="000E29F2"/>
    <w:rsid w:val="000E2ADF"/>
    <w:rsid w:val="000E3350"/>
    <w:rsid w:val="000E366B"/>
    <w:rsid w:val="000E3C4B"/>
    <w:rsid w:val="000E3E7B"/>
    <w:rsid w:val="000E4A23"/>
    <w:rsid w:val="000E4AD1"/>
    <w:rsid w:val="000E4C07"/>
    <w:rsid w:val="000E558B"/>
    <w:rsid w:val="000E59EF"/>
    <w:rsid w:val="000E63C4"/>
    <w:rsid w:val="000E750E"/>
    <w:rsid w:val="000E78BE"/>
    <w:rsid w:val="000F0A57"/>
    <w:rsid w:val="000F15CA"/>
    <w:rsid w:val="000F29B2"/>
    <w:rsid w:val="000F3275"/>
    <w:rsid w:val="000F3CAB"/>
    <w:rsid w:val="000F3EBE"/>
    <w:rsid w:val="000F43F4"/>
    <w:rsid w:val="000F4982"/>
    <w:rsid w:val="000F6142"/>
    <w:rsid w:val="000F65D4"/>
    <w:rsid w:val="000F678E"/>
    <w:rsid w:val="000F67E3"/>
    <w:rsid w:val="000F6827"/>
    <w:rsid w:val="000F6ACB"/>
    <w:rsid w:val="000F74A1"/>
    <w:rsid w:val="000F79E8"/>
    <w:rsid w:val="000F7FF7"/>
    <w:rsid w:val="00100602"/>
    <w:rsid w:val="00100BE2"/>
    <w:rsid w:val="00101EF5"/>
    <w:rsid w:val="00102151"/>
    <w:rsid w:val="001033D0"/>
    <w:rsid w:val="00104071"/>
    <w:rsid w:val="001043D1"/>
    <w:rsid w:val="00105B80"/>
    <w:rsid w:val="00105C3E"/>
    <w:rsid w:val="0010660C"/>
    <w:rsid w:val="00106B91"/>
    <w:rsid w:val="00107DCA"/>
    <w:rsid w:val="001103B4"/>
    <w:rsid w:val="001109C3"/>
    <w:rsid w:val="00110AAF"/>
    <w:rsid w:val="00110C0F"/>
    <w:rsid w:val="00110DAA"/>
    <w:rsid w:val="00111254"/>
    <w:rsid w:val="00111E46"/>
    <w:rsid w:val="00112132"/>
    <w:rsid w:val="00113D3B"/>
    <w:rsid w:val="00113D65"/>
    <w:rsid w:val="0011480A"/>
    <w:rsid w:val="00114CBA"/>
    <w:rsid w:val="00115B60"/>
    <w:rsid w:val="00115CC5"/>
    <w:rsid w:val="00115D35"/>
    <w:rsid w:val="00116225"/>
    <w:rsid w:val="00116768"/>
    <w:rsid w:val="00116A4E"/>
    <w:rsid w:val="00116DBA"/>
    <w:rsid w:val="001173BA"/>
    <w:rsid w:val="00117672"/>
    <w:rsid w:val="00117DFD"/>
    <w:rsid w:val="00120CA1"/>
    <w:rsid w:val="0012166C"/>
    <w:rsid w:val="00123672"/>
    <w:rsid w:val="0012418A"/>
    <w:rsid w:val="00125922"/>
    <w:rsid w:val="00125B47"/>
    <w:rsid w:val="00125CC8"/>
    <w:rsid w:val="001261A7"/>
    <w:rsid w:val="001266E2"/>
    <w:rsid w:val="00126A17"/>
    <w:rsid w:val="00126D98"/>
    <w:rsid w:val="00127880"/>
    <w:rsid w:val="001302CE"/>
    <w:rsid w:val="00131062"/>
    <w:rsid w:val="0013149B"/>
    <w:rsid w:val="00131ADD"/>
    <w:rsid w:val="00132129"/>
    <w:rsid w:val="00133152"/>
    <w:rsid w:val="0013398D"/>
    <w:rsid w:val="00133CC8"/>
    <w:rsid w:val="00133D75"/>
    <w:rsid w:val="00133EE3"/>
    <w:rsid w:val="0013469C"/>
    <w:rsid w:val="00135628"/>
    <w:rsid w:val="00136166"/>
    <w:rsid w:val="00136473"/>
    <w:rsid w:val="001366D8"/>
    <w:rsid w:val="00136D72"/>
    <w:rsid w:val="001376E9"/>
    <w:rsid w:val="00137D53"/>
    <w:rsid w:val="001401ED"/>
    <w:rsid w:val="00140712"/>
    <w:rsid w:val="001409DC"/>
    <w:rsid w:val="001411A4"/>
    <w:rsid w:val="001413A4"/>
    <w:rsid w:val="00141424"/>
    <w:rsid w:val="00141437"/>
    <w:rsid w:val="00141977"/>
    <w:rsid w:val="001434B5"/>
    <w:rsid w:val="001435F3"/>
    <w:rsid w:val="00143A0F"/>
    <w:rsid w:val="00143AC4"/>
    <w:rsid w:val="00145946"/>
    <w:rsid w:val="00146A93"/>
    <w:rsid w:val="00146AF0"/>
    <w:rsid w:val="00146C71"/>
    <w:rsid w:val="00147613"/>
    <w:rsid w:val="00147E2D"/>
    <w:rsid w:val="0015008F"/>
    <w:rsid w:val="00150843"/>
    <w:rsid w:val="00150857"/>
    <w:rsid w:val="00151133"/>
    <w:rsid w:val="001517C7"/>
    <w:rsid w:val="001528FC"/>
    <w:rsid w:val="001531E0"/>
    <w:rsid w:val="0015357F"/>
    <w:rsid w:val="00153C18"/>
    <w:rsid w:val="0015445B"/>
    <w:rsid w:val="00154732"/>
    <w:rsid w:val="00154C1B"/>
    <w:rsid w:val="00155074"/>
    <w:rsid w:val="00155EC4"/>
    <w:rsid w:val="001560FD"/>
    <w:rsid w:val="0015638C"/>
    <w:rsid w:val="0015670B"/>
    <w:rsid w:val="00156E1D"/>
    <w:rsid w:val="00156FA9"/>
    <w:rsid w:val="001570F2"/>
    <w:rsid w:val="00157415"/>
    <w:rsid w:val="00157821"/>
    <w:rsid w:val="0016076F"/>
    <w:rsid w:val="00160816"/>
    <w:rsid w:val="0016084C"/>
    <w:rsid w:val="001623D1"/>
    <w:rsid w:val="00162C02"/>
    <w:rsid w:val="00163CA4"/>
    <w:rsid w:val="00163F87"/>
    <w:rsid w:val="001644EC"/>
    <w:rsid w:val="00166026"/>
    <w:rsid w:val="001664FD"/>
    <w:rsid w:val="00166CBE"/>
    <w:rsid w:val="001673C4"/>
    <w:rsid w:val="001676C2"/>
    <w:rsid w:val="00170215"/>
    <w:rsid w:val="001709A7"/>
    <w:rsid w:val="00170CAF"/>
    <w:rsid w:val="00170F81"/>
    <w:rsid w:val="00171E21"/>
    <w:rsid w:val="0017266F"/>
    <w:rsid w:val="001734E5"/>
    <w:rsid w:val="00173B3C"/>
    <w:rsid w:val="00173ECA"/>
    <w:rsid w:val="00174581"/>
    <w:rsid w:val="00174DED"/>
    <w:rsid w:val="00176098"/>
    <w:rsid w:val="001766AE"/>
    <w:rsid w:val="001771DF"/>
    <w:rsid w:val="001773D8"/>
    <w:rsid w:val="00177BD3"/>
    <w:rsid w:val="00180805"/>
    <w:rsid w:val="00181DD1"/>
    <w:rsid w:val="00182274"/>
    <w:rsid w:val="00182372"/>
    <w:rsid w:val="00184063"/>
    <w:rsid w:val="00184363"/>
    <w:rsid w:val="0018521B"/>
    <w:rsid w:val="00185558"/>
    <w:rsid w:val="001855D4"/>
    <w:rsid w:val="0018597E"/>
    <w:rsid w:val="001863B9"/>
    <w:rsid w:val="001865C8"/>
    <w:rsid w:val="0018741C"/>
    <w:rsid w:val="001875C2"/>
    <w:rsid w:val="001876E4"/>
    <w:rsid w:val="00187BCA"/>
    <w:rsid w:val="00190910"/>
    <w:rsid w:val="00190B0D"/>
    <w:rsid w:val="0019131D"/>
    <w:rsid w:val="0019156C"/>
    <w:rsid w:val="0019259C"/>
    <w:rsid w:val="001927CA"/>
    <w:rsid w:val="00192D7B"/>
    <w:rsid w:val="00193562"/>
    <w:rsid w:val="00194255"/>
    <w:rsid w:val="00194495"/>
    <w:rsid w:val="001944AA"/>
    <w:rsid w:val="001949CA"/>
    <w:rsid w:val="00194FE5"/>
    <w:rsid w:val="0019570E"/>
    <w:rsid w:val="00195761"/>
    <w:rsid w:val="00195A09"/>
    <w:rsid w:val="0019647C"/>
    <w:rsid w:val="0019673D"/>
    <w:rsid w:val="001969CA"/>
    <w:rsid w:val="00196D73"/>
    <w:rsid w:val="001972F4"/>
    <w:rsid w:val="00197367"/>
    <w:rsid w:val="00197FFB"/>
    <w:rsid w:val="001A07F6"/>
    <w:rsid w:val="001A08A0"/>
    <w:rsid w:val="001A0D13"/>
    <w:rsid w:val="001A10AD"/>
    <w:rsid w:val="001A22A9"/>
    <w:rsid w:val="001A3295"/>
    <w:rsid w:val="001A3AA5"/>
    <w:rsid w:val="001A4145"/>
    <w:rsid w:val="001A4B34"/>
    <w:rsid w:val="001A4C8C"/>
    <w:rsid w:val="001A5260"/>
    <w:rsid w:val="001A5563"/>
    <w:rsid w:val="001A595E"/>
    <w:rsid w:val="001A61ED"/>
    <w:rsid w:val="001A62ED"/>
    <w:rsid w:val="001A641D"/>
    <w:rsid w:val="001A6CFC"/>
    <w:rsid w:val="001A6D95"/>
    <w:rsid w:val="001A6E8B"/>
    <w:rsid w:val="001A7B8D"/>
    <w:rsid w:val="001A7F26"/>
    <w:rsid w:val="001B0114"/>
    <w:rsid w:val="001B0578"/>
    <w:rsid w:val="001B07E4"/>
    <w:rsid w:val="001B0A47"/>
    <w:rsid w:val="001B0B27"/>
    <w:rsid w:val="001B177C"/>
    <w:rsid w:val="001B1B79"/>
    <w:rsid w:val="001B2287"/>
    <w:rsid w:val="001B3F05"/>
    <w:rsid w:val="001B4A62"/>
    <w:rsid w:val="001B5003"/>
    <w:rsid w:val="001B70F5"/>
    <w:rsid w:val="001B75FE"/>
    <w:rsid w:val="001B7697"/>
    <w:rsid w:val="001B7902"/>
    <w:rsid w:val="001C07A1"/>
    <w:rsid w:val="001C09BD"/>
    <w:rsid w:val="001C10BC"/>
    <w:rsid w:val="001C10EF"/>
    <w:rsid w:val="001C2239"/>
    <w:rsid w:val="001C2EE7"/>
    <w:rsid w:val="001C38F9"/>
    <w:rsid w:val="001C3FA2"/>
    <w:rsid w:val="001C4659"/>
    <w:rsid w:val="001C4DCC"/>
    <w:rsid w:val="001C53CD"/>
    <w:rsid w:val="001C5986"/>
    <w:rsid w:val="001C5DAC"/>
    <w:rsid w:val="001C6906"/>
    <w:rsid w:val="001C6A90"/>
    <w:rsid w:val="001C75EB"/>
    <w:rsid w:val="001C76FC"/>
    <w:rsid w:val="001D197C"/>
    <w:rsid w:val="001D1D01"/>
    <w:rsid w:val="001D1E28"/>
    <w:rsid w:val="001D1F18"/>
    <w:rsid w:val="001D2167"/>
    <w:rsid w:val="001D21C0"/>
    <w:rsid w:val="001D378C"/>
    <w:rsid w:val="001D40FE"/>
    <w:rsid w:val="001D5264"/>
    <w:rsid w:val="001D5936"/>
    <w:rsid w:val="001D5A3B"/>
    <w:rsid w:val="001D5A94"/>
    <w:rsid w:val="001D6051"/>
    <w:rsid w:val="001D64DA"/>
    <w:rsid w:val="001D6A00"/>
    <w:rsid w:val="001D6CFD"/>
    <w:rsid w:val="001D7667"/>
    <w:rsid w:val="001D7724"/>
    <w:rsid w:val="001D79F8"/>
    <w:rsid w:val="001E0099"/>
    <w:rsid w:val="001E1868"/>
    <w:rsid w:val="001E2065"/>
    <w:rsid w:val="001E2266"/>
    <w:rsid w:val="001E2EF7"/>
    <w:rsid w:val="001E3C4A"/>
    <w:rsid w:val="001E4BED"/>
    <w:rsid w:val="001E4E54"/>
    <w:rsid w:val="001E4EBE"/>
    <w:rsid w:val="001E5BC4"/>
    <w:rsid w:val="001E6005"/>
    <w:rsid w:val="001E6D35"/>
    <w:rsid w:val="001E770E"/>
    <w:rsid w:val="001E7AEC"/>
    <w:rsid w:val="001F0FD2"/>
    <w:rsid w:val="001F13E8"/>
    <w:rsid w:val="001F1741"/>
    <w:rsid w:val="001F188A"/>
    <w:rsid w:val="001F260B"/>
    <w:rsid w:val="001F27B6"/>
    <w:rsid w:val="001F3432"/>
    <w:rsid w:val="001F392F"/>
    <w:rsid w:val="001F3AEA"/>
    <w:rsid w:val="001F45A5"/>
    <w:rsid w:val="001F55DD"/>
    <w:rsid w:val="001F5CD7"/>
    <w:rsid w:val="001F5E09"/>
    <w:rsid w:val="001F72E9"/>
    <w:rsid w:val="001F7714"/>
    <w:rsid w:val="00200571"/>
    <w:rsid w:val="00200B89"/>
    <w:rsid w:val="002015A2"/>
    <w:rsid w:val="0020231C"/>
    <w:rsid w:val="00202C83"/>
    <w:rsid w:val="002035B4"/>
    <w:rsid w:val="00203BCA"/>
    <w:rsid w:val="00203DD8"/>
    <w:rsid w:val="00203ED9"/>
    <w:rsid w:val="002042AD"/>
    <w:rsid w:val="002043C0"/>
    <w:rsid w:val="0020461C"/>
    <w:rsid w:val="00204A9F"/>
    <w:rsid w:val="00204BBC"/>
    <w:rsid w:val="00204E3A"/>
    <w:rsid w:val="002050A2"/>
    <w:rsid w:val="002061FC"/>
    <w:rsid w:val="00206347"/>
    <w:rsid w:val="0020767A"/>
    <w:rsid w:val="002078B4"/>
    <w:rsid w:val="00207DAC"/>
    <w:rsid w:val="00207F11"/>
    <w:rsid w:val="00210B94"/>
    <w:rsid w:val="00211086"/>
    <w:rsid w:val="002110E9"/>
    <w:rsid w:val="002111A0"/>
    <w:rsid w:val="00211FA9"/>
    <w:rsid w:val="00212062"/>
    <w:rsid w:val="00212606"/>
    <w:rsid w:val="00212BDF"/>
    <w:rsid w:val="00213544"/>
    <w:rsid w:val="00213617"/>
    <w:rsid w:val="00213E3D"/>
    <w:rsid w:val="00214F5C"/>
    <w:rsid w:val="00215487"/>
    <w:rsid w:val="00216275"/>
    <w:rsid w:val="002169AB"/>
    <w:rsid w:val="00220291"/>
    <w:rsid w:val="00221CD9"/>
    <w:rsid w:val="002237D5"/>
    <w:rsid w:val="002239B1"/>
    <w:rsid w:val="00224057"/>
    <w:rsid w:val="002242B3"/>
    <w:rsid w:val="00224B04"/>
    <w:rsid w:val="00224B14"/>
    <w:rsid w:val="0022523F"/>
    <w:rsid w:val="00225A4D"/>
    <w:rsid w:val="002267C8"/>
    <w:rsid w:val="00227FF7"/>
    <w:rsid w:val="00230ADF"/>
    <w:rsid w:val="00231A7C"/>
    <w:rsid w:val="00233972"/>
    <w:rsid w:val="00233985"/>
    <w:rsid w:val="00233FDD"/>
    <w:rsid w:val="0023421E"/>
    <w:rsid w:val="0023469A"/>
    <w:rsid w:val="00235673"/>
    <w:rsid w:val="00235F30"/>
    <w:rsid w:val="002363DB"/>
    <w:rsid w:val="002366AA"/>
    <w:rsid w:val="00236AF3"/>
    <w:rsid w:val="00236D9C"/>
    <w:rsid w:val="00236F85"/>
    <w:rsid w:val="002370F4"/>
    <w:rsid w:val="00237AAF"/>
    <w:rsid w:val="00237B2F"/>
    <w:rsid w:val="00241112"/>
    <w:rsid w:val="0024184C"/>
    <w:rsid w:val="00242148"/>
    <w:rsid w:val="0024318B"/>
    <w:rsid w:val="0024336F"/>
    <w:rsid w:val="00243FA1"/>
    <w:rsid w:val="002442B4"/>
    <w:rsid w:val="0024449E"/>
    <w:rsid w:val="0024539B"/>
    <w:rsid w:val="00245829"/>
    <w:rsid w:val="00246539"/>
    <w:rsid w:val="00246EE5"/>
    <w:rsid w:val="00247006"/>
    <w:rsid w:val="002471A6"/>
    <w:rsid w:val="0024724B"/>
    <w:rsid w:val="00247296"/>
    <w:rsid w:val="00247B93"/>
    <w:rsid w:val="00247FD4"/>
    <w:rsid w:val="00250001"/>
    <w:rsid w:val="002509D5"/>
    <w:rsid w:val="00250D3B"/>
    <w:rsid w:val="00251A58"/>
    <w:rsid w:val="00253210"/>
    <w:rsid w:val="0025323F"/>
    <w:rsid w:val="00253261"/>
    <w:rsid w:val="00254517"/>
    <w:rsid w:val="00254715"/>
    <w:rsid w:val="00254C12"/>
    <w:rsid w:val="0025545B"/>
    <w:rsid w:val="002557DC"/>
    <w:rsid w:val="00255F18"/>
    <w:rsid w:val="00255F48"/>
    <w:rsid w:val="00256961"/>
    <w:rsid w:val="0025699B"/>
    <w:rsid w:val="002573F9"/>
    <w:rsid w:val="002575E2"/>
    <w:rsid w:val="0026091A"/>
    <w:rsid w:val="00260B11"/>
    <w:rsid w:val="00260D6C"/>
    <w:rsid w:val="00260FFD"/>
    <w:rsid w:val="002613D9"/>
    <w:rsid w:val="002614B4"/>
    <w:rsid w:val="002620F3"/>
    <w:rsid w:val="002620F6"/>
    <w:rsid w:val="0026225C"/>
    <w:rsid w:val="0026276F"/>
    <w:rsid w:val="00262BF8"/>
    <w:rsid w:val="00263FB0"/>
    <w:rsid w:val="00265983"/>
    <w:rsid w:val="00265F3F"/>
    <w:rsid w:val="0026603B"/>
    <w:rsid w:val="00266BF4"/>
    <w:rsid w:val="00266CD6"/>
    <w:rsid w:val="00267AC4"/>
    <w:rsid w:val="00267D0D"/>
    <w:rsid w:val="00270C2D"/>
    <w:rsid w:val="00270EA7"/>
    <w:rsid w:val="00272202"/>
    <w:rsid w:val="00272338"/>
    <w:rsid w:val="00272D87"/>
    <w:rsid w:val="00272E95"/>
    <w:rsid w:val="0027383A"/>
    <w:rsid w:val="00274DE1"/>
    <w:rsid w:val="002765F2"/>
    <w:rsid w:val="00276C90"/>
    <w:rsid w:val="0027719E"/>
    <w:rsid w:val="002774DE"/>
    <w:rsid w:val="00280B70"/>
    <w:rsid w:val="002810C7"/>
    <w:rsid w:val="002811FB"/>
    <w:rsid w:val="00281E38"/>
    <w:rsid w:val="0028250E"/>
    <w:rsid w:val="00282C94"/>
    <w:rsid w:val="002830A2"/>
    <w:rsid w:val="00283BDF"/>
    <w:rsid w:val="00284094"/>
    <w:rsid w:val="0028492E"/>
    <w:rsid w:val="002854F2"/>
    <w:rsid w:val="0028592E"/>
    <w:rsid w:val="00285B43"/>
    <w:rsid w:val="00286234"/>
    <w:rsid w:val="00286697"/>
    <w:rsid w:val="00286A84"/>
    <w:rsid w:val="00287C5A"/>
    <w:rsid w:val="00290454"/>
    <w:rsid w:val="00290497"/>
    <w:rsid w:val="002908D3"/>
    <w:rsid w:val="002917A4"/>
    <w:rsid w:val="0029185D"/>
    <w:rsid w:val="00291A45"/>
    <w:rsid w:val="00292445"/>
    <w:rsid w:val="00292690"/>
    <w:rsid w:val="00292731"/>
    <w:rsid w:val="00292D08"/>
    <w:rsid w:val="0029414E"/>
    <w:rsid w:val="0029441E"/>
    <w:rsid w:val="0029459C"/>
    <w:rsid w:val="0029477F"/>
    <w:rsid w:val="00294886"/>
    <w:rsid w:val="00294EA2"/>
    <w:rsid w:val="002965B3"/>
    <w:rsid w:val="00296934"/>
    <w:rsid w:val="00296B56"/>
    <w:rsid w:val="002A0590"/>
    <w:rsid w:val="002A0738"/>
    <w:rsid w:val="002A0A84"/>
    <w:rsid w:val="002A1949"/>
    <w:rsid w:val="002A1ABC"/>
    <w:rsid w:val="002A1C52"/>
    <w:rsid w:val="002A1F45"/>
    <w:rsid w:val="002A2446"/>
    <w:rsid w:val="002A27B4"/>
    <w:rsid w:val="002A2A83"/>
    <w:rsid w:val="002A375B"/>
    <w:rsid w:val="002A3833"/>
    <w:rsid w:val="002A4742"/>
    <w:rsid w:val="002A6039"/>
    <w:rsid w:val="002A6856"/>
    <w:rsid w:val="002A700A"/>
    <w:rsid w:val="002A701B"/>
    <w:rsid w:val="002B086D"/>
    <w:rsid w:val="002B093C"/>
    <w:rsid w:val="002B0FB3"/>
    <w:rsid w:val="002B1011"/>
    <w:rsid w:val="002B1701"/>
    <w:rsid w:val="002B1CA8"/>
    <w:rsid w:val="002B1F56"/>
    <w:rsid w:val="002B2269"/>
    <w:rsid w:val="002B3274"/>
    <w:rsid w:val="002B3515"/>
    <w:rsid w:val="002B3CA4"/>
    <w:rsid w:val="002B3DE3"/>
    <w:rsid w:val="002B4574"/>
    <w:rsid w:val="002B48EB"/>
    <w:rsid w:val="002B4F0D"/>
    <w:rsid w:val="002B52E1"/>
    <w:rsid w:val="002B584F"/>
    <w:rsid w:val="002B64A8"/>
    <w:rsid w:val="002B6B27"/>
    <w:rsid w:val="002B71C5"/>
    <w:rsid w:val="002B745C"/>
    <w:rsid w:val="002B7C70"/>
    <w:rsid w:val="002C04A3"/>
    <w:rsid w:val="002C09D0"/>
    <w:rsid w:val="002C1655"/>
    <w:rsid w:val="002C258C"/>
    <w:rsid w:val="002C2F4A"/>
    <w:rsid w:val="002C3699"/>
    <w:rsid w:val="002C372A"/>
    <w:rsid w:val="002C3CA2"/>
    <w:rsid w:val="002C3F1C"/>
    <w:rsid w:val="002C43A6"/>
    <w:rsid w:val="002C460E"/>
    <w:rsid w:val="002C4720"/>
    <w:rsid w:val="002C4790"/>
    <w:rsid w:val="002C591B"/>
    <w:rsid w:val="002D0D2A"/>
    <w:rsid w:val="002D1072"/>
    <w:rsid w:val="002D204B"/>
    <w:rsid w:val="002D2FD5"/>
    <w:rsid w:val="002D3680"/>
    <w:rsid w:val="002D3B27"/>
    <w:rsid w:val="002D3EBE"/>
    <w:rsid w:val="002D5084"/>
    <w:rsid w:val="002D546D"/>
    <w:rsid w:val="002D57CF"/>
    <w:rsid w:val="002D5ACE"/>
    <w:rsid w:val="002D5C1A"/>
    <w:rsid w:val="002D6DB0"/>
    <w:rsid w:val="002D7760"/>
    <w:rsid w:val="002D7D0D"/>
    <w:rsid w:val="002D7F34"/>
    <w:rsid w:val="002E0782"/>
    <w:rsid w:val="002E07B5"/>
    <w:rsid w:val="002E14CF"/>
    <w:rsid w:val="002E16D2"/>
    <w:rsid w:val="002E2560"/>
    <w:rsid w:val="002E357C"/>
    <w:rsid w:val="002E35CA"/>
    <w:rsid w:val="002E3E70"/>
    <w:rsid w:val="002E6107"/>
    <w:rsid w:val="002E6D5D"/>
    <w:rsid w:val="002E78F9"/>
    <w:rsid w:val="002F0257"/>
    <w:rsid w:val="002F0286"/>
    <w:rsid w:val="002F0494"/>
    <w:rsid w:val="002F0B22"/>
    <w:rsid w:val="002F1186"/>
    <w:rsid w:val="002F3661"/>
    <w:rsid w:val="002F36C2"/>
    <w:rsid w:val="002F3EC7"/>
    <w:rsid w:val="002F4368"/>
    <w:rsid w:val="002F481D"/>
    <w:rsid w:val="002F51F4"/>
    <w:rsid w:val="002F6290"/>
    <w:rsid w:val="00300279"/>
    <w:rsid w:val="00300454"/>
    <w:rsid w:val="00300EFD"/>
    <w:rsid w:val="00301D3C"/>
    <w:rsid w:val="00303639"/>
    <w:rsid w:val="003047B9"/>
    <w:rsid w:val="00304A29"/>
    <w:rsid w:val="0030516B"/>
    <w:rsid w:val="00305A33"/>
    <w:rsid w:val="00305F5C"/>
    <w:rsid w:val="003066CE"/>
    <w:rsid w:val="0030685E"/>
    <w:rsid w:val="003069E7"/>
    <w:rsid w:val="0030746C"/>
    <w:rsid w:val="00307952"/>
    <w:rsid w:val="00307BEA"/>
    <w:rsid w:val="00307D6E"/>
    <w:rsid w:val="003101B6"/>
    <w:rsid w:val="003103A3"/>
    <w:rsid w:val="00310F58"/>
    <w:rsid w:val="003123C4"/>
    <w:rsid w:val="00313557"/>
    <w:rsid w:val="00313C5E"/>
    <w:rsid w:val="0031550E"/>
    <w:rsid w:val="00315F8C"/>
    <w:rsid w:val="003165A0"/>
    <w:rsid w:val="003165E0"/>
    <w:rsid w:val="00317503"/>
    <w:rsid w:val="0032017B"/>
    <w:rsid w:val="00320433"/>
    <w:rsid w:val="00321618"/>
    <w:rsid w:val="00322618"/>
    <w:rsid w:val="00322F38"/>
    <w:rsid w:val="003233C1"/>
    <w:rsid w:val="003241AD"/>
    <w:rsid w:val="0032501C"/>
    <w:rsid w:val="00325161"/>
    <w:rsid w:val="003303A8"/>
    <w:rsid w:val="00331380"/>
    <w:rsid w:val="00331CCA"/>
    <w:rsid w:val="003327CE"/>
    <w:rsid w:val="003329CD"/>
    <w:rsid w:val="0033300A"/>
    <w:rsid w:val="00333554"/>
    <w:rsid w:val="0033387B"/>
    <w:rsid w:val="00333ACC"/>
    <w:rsid w:val="00333D97"/>
    <w:rsid w:val="0033421E"/>
    <w:rsid w:val="003344D9"/>
    <w:rsid w:val="003347E9"/>
    <w:rsid w:val="00334E5A"/>
    <w:rsid w:val="0033506E"/>
    <w:rsid w:val="0033590B"/>
    <w:rsid w:val="00335CA3"/>
    <w:rsid w:val="0033626D"/>
    <w:rsid w:val="003368BA"/>
    <w:rsid w:val="00336923"/>
    <w:rsid w:val="00336A9A"/>
    <w:rsid w:val="00336D4D"/>
    <w:rsid w:val="00337195"/>
    <w:rsid w:val="00337685"/>
    <w:rsid w:val="003377DF"/>
    <w:rsid w:val="003404DF"/>
    <w:rsid w:val="00340505"/>
    <w:rsid w:val="003418A1"/>
    <w:rsid w:val="00341966"/>
    <w:rsid w:val="00342C28"/>
    <w:rsid w:val="00345548"/>
    <w:rsid w:val="00345E04"/>
    <w:rsid w:val="0034606F"/>
    <w:rsid w:val="00346893"/>
    <w:rsid w:val="00347126"/>
    <w:rsid w:val="003503F4"/>
    <w:rsid w:val="00350C9D"/>
    <w:rsid w:val="003514B3"/>
    <w:rsid w:val="00352512"/>
    <w:rsid w:val="00354140"/>
    <w:rsid w:val="003543CD"/>
    <w:rsid w:val="00354C27"/>
    <w:rsid w:val="003553CF"/>
    <w:rsid w:val="00355E26"/>
    <w:rsid w:val="00355E90"/>
    <w:rsid w:val="00355EC1"/>
    <w:rsid w:val="003560D5"/>
    <w:rsid w:val="0035653B"/>
    <w:rsid w:val="00356ECA"/>
    <w:rsid w:val="00357557"/>
    <w:rsid w:val="0036057A"/>
    <w:rsid w:val="00360CF1"/>
    <w:rsid w:val="00361332"/>
    <w:rsid w:val="00361941"/>
    <w:rsid w:val="00361D7C"/>
    <w:rsid w:val="003622C5"/>
    <w:rsid w:val="00362652"/>
    <w:rsid w:val="00363A0B"/>
    <w:rsid w:val="00363F21"/>
    <w:rsid w:val="00364454"/>
    <w:rsid w:val="00364E71"/>
    <w:rsid w:val="00365095"/>
    <w:rsid w:val="0036543C"/>
    <w:rsid w:val="00365660"/>
    <w:rsid w:val="003658B8"/>
    <w:rsid w:val="0036650E"/>
    <w:rsid w:val="003665AA"/>
    <w:rsid w:val="003665C7"/>
    <w:rsid w:val="003669A4"/>
    <w:rsid w:val="0036707F"/>
    <w:rsid w:val="00367BFC"/>
    <w:rsid w:val="003700D5"/>
    <w:rsid w:val="00370219"/>
    <w:rsid w:val="00371996"/>
    <w:rsid w:val="00371D74"/>
    <w:rsid w:val="00372483"/>
    <w:rsid w:val="003724B4"/>
    <w:rsid w:val="003724C0"/>
    <w:rsid w:val="00372F88"/>
    <w:rsid w:val="00372FDA"/>
    <w:rsid w:val="003739E6"/>
    <w:rsid w:val="00374641"/>
    <w:rsid w:val="00374E4E"/>
    <w:rsid w:val="003757E3"/>
    <w:rsid w:val="003769B6"/>
    <w:rsid w:val="00376B98"/>
    <w:rsid w:val="00376DF6"/>
    <w:rsid w:val="00377507"/>
    <w:rsid w:val="00377E63"/>
    <w:rsid w:val="00380AA7"/>
    <w:rsid w:val="00380E79"/>
    <w:rsid w:val="00384241"/>
    <w:rsid w:val="00384A79"/>
    <w:rsid w:val="00384E4A"/>
    <w:rsid w:val="003856D6"/>
    <w:rsid w:val="00385703"/>
    <w:rsid w:val="00386F25"/>
    <w:rsid w:val="0038717F"/>
    <w:rsid w:val="00390551"/>
    <w:rsid w:val="00390F32"/>
    <w:rsid w:val="003910CC"/>
    <w:rsid w:val="003917CD"/>
    <w:rsid w:val="0039237F"/>
    <w:rsid w:val="00394E21"/>
    <w:rsid w:val="003960BD"/>
    <w:rsid w:val="00396AE8"/>
    <w:rsid w:val="00396D62"/>
    <w:rsid w:val="00396E72"/>
    <w:rsid w:val="00397A95"/>
    <w:rsid w:val="00397D43"/>
    <w:rsid w:val="00397E47"/>
    <w:rsid w:val="00397F62"/>
    <w:rsid w:val="003A081D"/>
    <w:rsid w:val="003A0AA1"/>
    <w:rsid w:val="003A1808"/>
    <w:rsid w:val="003A1D45"/>
    <w:rsid w:val="003A2A03"/>
    <w:rsid w:val="003A2FEF"/>
    <w:rsid w:val="003A3115"/>
    <w:rsid w:val="003A358E"/>
    <w:rsid w:val="003A35A6"/>
    <w:rsid w:val="003A3FFA"/>
    <w:rsid w:val="003A4B9A"/>
    <w:rsid w:val="003A5A1E"/>
    <w:rsid w:val="003A6244"/>
    <w:rsid w:val="003A662D"/>
    <w:rsid w:val="003A6B00"/>
    <w:rsid w:val="003A6B47"/>
    <w:rsid w:val="003B00F9"/>
    <w:rsid w:val="003B16F1"/>
    <w:rsid w:val="003B1DF6"/>
    <w:rsid w:val="003B1FFD"/>
    <w:rsid w:val="003B352B"/>
    <w:rsid w:val="003B3783"/>
    <w:rsid w:val="003B3DD9"/>
    <w:rsid w:val="003B3F91"/>
    <w:rsid w:val="003B44D8"/>
    <w:rsid w:val="003B4894"/>
    <w:rsid w:val="003B5BF0"/>
    <w:rsid w:val="003B65CC"/>
    <w:rsid w:val="003B66F8"/>
    <w:rsid w:val="003B6943"/>
    <w:rsid w:val="003B71CF"/>
    <w:rsid w:val="003B7702"/>
    <w:rsid w:val="003C0757"/>
    <w:rsid w:val="003C0B90"/>
    <w:rsid w:val="003C0D25"/>
    <w:rsid w:val="003C0FDB"/>
    <w:rsid w:val="003C17B8"/>
    <w:rsid w:val="003C1BC5"/>
    <w:rsid w:val="003C2239"/>
    <w:rsid w:val="003C25FC"/>
    <w:rsid w:val="003C36D7"/>
    <w:rsid w:val="003C36E5"/>
    <w:rsid w:val="003C5600"/>
    <w:rsid w:val="003C5740"/>
    <w:rsid w:val="003C5D29"/>
    <w:rsid w:val="003C5F5D"/>
    <w:rsid w:val="003C6E32"/>
    <w:rsid w:val="003C6E7C"/>
    <w:rsid w:val="003D1788"/>
    <w:rsid w:val="003D21C1"/>
    <w:rsid w:val="003D2C58"/>
    <w:rsid w:val="003D37DB"/>
    <w:rsid w:val="003D37F0"/>
    <w:rsid w:val="003D39AE"/>
    <w:rsid w:val="003D3A8F"/>
    <w:rsid w:val="003D4239"/>
    <w:rsid w:val="003D515C"/>
    <w:rsid w:val="003D6C5D"/>
    <w:rsid w:val="003D72F2"/>
    <w:rsid w:val="003D74A1"/>
    <w:rsid w:val="003D7AAB"/>
    <w:rsid w:val="003D7C9F"/>
    <w:rsid w:val="003E080B"/>
    <w:rsid w:val="003E0A1F"/>
    <w:rsid w:val="003E25BC"/>
    <w:rsid w:val="003E27C8"/>
    <w:rsid w:val="003E29F7"/>
    <w:rsid w:val="003E2E46"/>
    <w:rsid w:val="003E345B"/>
    <w:rsid w:val="003E4E0F"/>
    <w:rsid w:val="003E507F"/>
    <w:rsid w:val="003E5791"/>
    <w:rsid w:val="003E6C3B"/>
    <w:rsid w:val="003E70B8"/>
    <w:rsid w:val="003F14E4"/>
    <w:rsid w:val="003F1639"/>
    <w:rsid w:val="003F3017"/>
    <w:rsid w:val="003F3EAC"/>
    <w:rsid w:val="003F5900"/>
    <w:rsid w:val="003F6E78"/>
    <w:rsid w:val="004006EE"/>
    <w:rsid w:val="0040107C"/>
    <w:rsid w:val="004014C7"/>
    <w:rsid w:val="0040179D"/>
    <w:rsid w:val="0040264E"/>
    <w:rsid w:val="004027AF"/>
    <w:rsid w:val="00402FF3"/>
    <w:rsid w:val="00403F19"/>
    <w:rsid w:val="00405980"/>
    <w:rsid w:val="00407CFF"/>
    <w:rsid w:val="00410C56"/>
    <w:rsid w:val="00410EAF"/>
    <w:rsid w:val="00411122"/>
    <w:rsid w:val="004117A5"/>
    <w:rsid w:val="00412031"/>
    <w:rsid w:val="00412038"/>
    <w:rsid w:val="00412263"/>
    <w:rsid w:val="00412861"/>
    <w:rsid w:val="0041294E"/>
    <w:rsid w:val="00412D60"/>
    <w:rsid w:val="00412F48"/>
    <w:rsid w:val="00412F99"/>
    <w:rsid w:val="004133E7"/>
    <w:rsid w:val="004139E8"/>
    <w:rsid w:val="00413FB9"/>
    <w:rsid w:val="004145E4"/>
    <w:rsid w:val="0041538C"/>
    <w:rsid w:val="00415A4B"/>
    <w:rsid w:val="00415FC6"/>
    <w:rsid w:val="004165ED"/>
    <w:rsid w:val="004171C6"/>
    <w:rsid w:val="0042019B"/>
    <w:rsid w:val="0042085C"/>
    <w:rsid w:val="00422F00"/>
    <w:rsid w:val="004240D2"/>
    <w:rsid w:val="00424537"/>
    <w:rsid w:val="00424A91"/>
    <w:rsid w:val="00424B2B"/>
    <w:rsid w:val="00425200"/>
    <w:rsid w:val="004255C3"/>
    <w:rsid w:val="0042574F"/>
    <w:rsid w:val="0042576E"/>
    <w:rsid w:val="00425899"/>
    <w:rsid w:val="00426BFC"/>
    <w:rsid w:val="0042700D"/>
    <w:rsid w:val="00427D3F"/>
    <w:rsid w:val="0043125B"/>
    <w:rsid w:val="0043155E"/>
    <w:rsid w:val="00431C4A"/>
    <w:rsid w:val="0043494D"/>
    <w:rsid w:val="004351DD"/>
    <w:rsid w:val="004357CD"/>
    <w:rsid w:val="00435B56"/>
    <w:rsid w:val="00435EE2"/>
    <w:rsid w:val="00436AB2"/>
    <w:rsid w:val="00436D20"/>
    <w:rsid w:val="0043716B"/>
    <w:rsid w:val="00437643"/>
    <w:rsid w:val="004376F6"/>
    <w:rsid w:val="00437D2F"/>
    <w:rsid w:val="00437D7A"/>
    <w:rsid w:val="00440CD7"/>
    <w:rsid w:val="00441AB6"/>
    <w:rsid w:val="00442360"/>
    <w:rsid w:val="004436DE"/>
    <w:rsid w:val="00443866"/>
    <w:rsid w:val="00444596"/>
    <w:rsid w:val="00444ACA"/>
    <w:rsid w:val="00445A2D"/>
    <w:rsid w:val="00446A1B"/>
    <w:rsid w:val="00447833"/>
    <w:rsid w:val="00447FE4"/>
    <w:rsid w:val="00450436"/>
    <w:rsid w:val="00450CB4"/>
    <w:rsid w:val="00451395"/>
    <w:rsid w:val="00451D8F"/>
    <w:rsid w:val="00453262"/>
    <w:rsid w:val="004535B2"/>
    <w:rsid w:val="00453673"/>
    <w:rsid w:val="0045399C"/>
    <w:rsid w:val="00453CEE"/>
    <w:rsid w:val="00455BD9"/>
    <w:rsid w:val="004571F7"/>
    <w:rsid w:val="004575E9"/>
    <w:rsid w:val="0046019F"/>
    <w:rsid w:val="004610EC"/>
    <w:rsid w:val="00461342"/>
    <w:rsid w:val="00461612"/>
    <w:rsid w:val="00462197"/>
    <w:rsid w:val="00462576"/>
    <w:rsid w:val="00462A39"/>
    <w:rsid w:val="004633B8"/>
    <w:rsid w:val="00463B4A"/>
    <w:rsid w:val="004642A8"/>
    <w:rsid w:val="004644B6"/>
    <w:rsid w:val="00465FD3"/>
    <w:rsid w:val="00466230"/>
    <w:rsid w:val="00466268"/>
    <w:rsid w:val="004663A3"/>
    <w:rsid w:val="00466564"/>
    <w:rsid w:val="00467501"/>
    <w:rsid w:val="00467865"/>
    <w:rsid w:val="004702F4"/>
    <w:rsid w:val="00470A2A"/>
    <w:rsid w:val="00471B11"/>
    <w:rsid w:val="00471BDC"/>
    <w:rsid w:val="00471F86"/>
    <w:rsid w:val="00472591"/>
    <w:rsid w:val="00474265"/>
    <w:rsid w:val="004750C8"/>
    <w:rsid w:val="00475271"/>
    <w:rsid w:val="00475A96"/>
    <w:rsid w:val="00475C3C"/>
    <w:rsid w:val="00476188"/>
    <w:rsid w:val="00476A41"/>
    <w:rsid w:val="00477945"/>
    <w:rsid w:val="00480EC4"/>
    <w:rsid w:val="00482090"/>
    <w:rsid w:val="00482262"/>
    <w:rsid w:val="004822CA"/>
    <w:rsid w:val="004824C6"/>
    <w:rsid w:val="004826AC"/>
    <w:rsid w:val="00483700"/>
    <w:rsid w:val="00483924"/>
    <w:rsid w:val="00484E10"/>
    <w:rsid w:val="00486211"/>
    <w:rsid w:val="0048624D"/>
    <w:rsid w:val="004875FF"/>
    <w:rsid w:val="00487BA9"/>
    <w:rsid w:val="00487F74"/>
    <w:rsid w:val="00487FBB"/>
    <w:rsid w:val="00490210"/>
    <w:rsid w:val="00490D06"/>
    <w:rsid w:val="00490E4F"/>
    <w:rsid w:val="00491464"/>
    <w:rsid w:val="0049147E"/>
    <w:rsid w:val="00492D9D"/>
    <w:rsid w:val="00493702"/>
    <w:rsid w:val="00493886"/>
    <w:rsid w:val="004940D0"/>
    <w:rsid w:val="0049538D"/>
    <w:rsid w:val="0049554F"/>
    <w:rsid w:val="00495C9A"/>
    <w:rsid w:val="00495E47"/>
    <w:rsid w:val="00496786"/>
    <w:rsid w:val="00496ED5"/>
    <w:rsid w:val="00497301"/>
    <w:rsid w:val="004973E7"/>
    <w:rsid w:val="004A0144"/>
    <w:rsid w:val="004A0D6E"/>
    <w:rsid w:val="004A1117"/>
    <w:rsid w:val="004A1B96"/>
    <w:rsid w:val="004A3927"/>
    <w:rsid w:val="004A4617"/>
    <w:rsid w:val="004A4954"/>
    <w:rsid w:val="004A4C4C"/>
    <w:rsid w:val="004A4C7B"/>
    <w:rsid w:val="004A56FA"/>
    <w:rsid w:val="004A5C91"/>
    <w:rsid w:val="004A5EDE"/>
    <w:rsid w:val="004A6183"/>
    <w:rsid w:val="004A6427"/>
    <w:rsid w:val="004A671B"/>
    <w:rsid w:val="004A69BC"/>
    <w:rsid w:val="004A6B60"/>
    <w:rsid w:val="004A7B3B"/>
    <w:rsid w:val="004A7D83"/>
    <w:rsid w:val="004B043D"/>
    <w:rsid w:val="004B08A2"/>
    <w:rsid w:val="004B0A1A"/>
    <w:rsid w:val="004B1150"/>
    <w:rsid w:val="004B179B"/>
    <w:rsid w:val="004B17CB"/>
    <w:rsid w:val="004B241D"/>
    <w:rsid w:val="004B2745"/>
    <w:rsid w:val="004B2B1A"/>
    <w:rsid w:val="004B2E2C"/>
    <w:rsid w:val="004B3B30"/>
    <w:rsid w:val="004B3B8A"/>
    <w:rsid w:val="004B491A"/>
    <w:rsid w:val="004B4F0C"/>
    <w:rsid w:val="004B58A9"/>
    <w:rsid w:val="004B7FAE"/>
    <w:rsid w:val="004C0964"/>
    <w:rsid w:val="004C0A01"/>
    <w:rsid w:val="004C2AAA"/>
    <w:rsid w:val="004C2FAC"/>
    <w:rsid w:val="004C43C6"/>
    <w:rsid w:val="004C4CD2"/>
    <w:rsid w:val="004C5AA0"/>
    <w:rsid w:val="004C5C70"/>
    <w:rsid w:val="004C5F41"/>
    <w:rsid w:val="004C65D7"/>
    <w:rsid w:val="004D019E"/>
    <w:rsid w:val="004D0C69"/>
    <w:rsid w:val="004D1EEC"/>
    <w:rsid w:val="004D1F53"/>
    <w:rsid w:val="004D2769"/>
    <w:rsid w:val="004D29A5"/>
    <w:rsid w:val="004D2A9F"/>
    <w:rsid w:val="004D3A29"/>
    <w:rsid w:val="004D437F"/>
    <w:rsid w:val="004D5B53"/>
    <w:rsid w:val="004D605C"/>
    <w:rsid w:val="004D643D"/>
    <w:rsid w:val="004D6A3C"/>
    <w:rsid w:val="004D6DAC"/>
    <w:rsid w:val="004D6DFF"/>
    <w:rsid w:val="004D6F3C"/>
    <w:rsid w:val="004E0118"/>
    <w:rsid w:val="004E02A5"/>
    <w:rsid w:val="004E0493"/>
    <w:rsid w:val="004E085F"/>
    <w:rsid w:val="004E13BB"/>
    <w:rsid w:val="004E1DE4"/>
    <w:rsid w:val="004E3817"/>
    <w:rsid w:val="004E38BE"/>
    <w:rsid w:val="004E427D"/>
    <w:rsid w:val="004E4C75"/>
    <w:rsid w:val="004E52C0"/>
    <w:rsid w:val="004E5753"/>
    <w:rsid w:val="004E71A9"/>
    <w:rsid w:val="004E7EA5"/>
    <w:rsid w:val="004F0071"/>
    <w:rsid w:val="004F14F3"/>
    <w:rsid w:val="004F187F"/>
    <w:rsid w:val="004F2980"/>
    <w:rsid w:val="004F3595"/>
    <w:rsid w:val="004F363B"/>
    <w:rsid w:val="004F3A42"/>
    <w:rsid w:val="004F3C33"/>
    <w:rsid w:val="004F47C2"/>
    <w:rsid w:val="004F491D"/>
    <w:rsid w:val="004F4FEE"/>
    <w:rsid w:val="004F645B"/>
    <w:rsid w:val="004F724D"/>
    <w:rsid w:val="004F7E41"/>
    <w:rsid w:val="005012D7"/>
    <w:rsid w:val="00501785"/>
    <w:rsid w:val="00502C39"/>
    <w:rsid w:val="00502DFE"/>
    <w:rsid w:val="00503AD0"/>
    <w:rsid w:val="00503E78"/>
    <w:rsid w:val="00504307"/>
    <w:rsid w:val="005049EA"/>
    <w:rsid w:val="00504BEE"/>
    <w:rsid w:val="005055D6"/>
    <w:rsid w:val="0050566B"/>
    <w:rsid w:val="00505A39"/>
    <w:rsid w:val="0050662F"/>
    <w:rsid w:val="00506E1B"/>
    <w:rsid w:val="005070C2"/>
    <w:rsid w:val="0050777C"/>
    <w:rsid w:val="005077CE"/>
    <w:rsid w:val="00507939"/>
    <w:rsid w:val="00507FEA"/>
    <w:rsid w:val="005105E3"/>
    <w:rsid w:val="00511705"/>
    <w:rsid w:val="0051207B"/>
    <w:rsid w:val="00512642"/>
    <w:rsid w:val="0051340F"/>
    <w:rsid w:val="005136A8"/>
    <w:rsid w:val="00514197"/>
    <w:rsid w:val="0051433B"/>
    <w:rsid w:val="0051481B"/>
    <w:rsid w:val="00514DDB"/>
    <w:rsid w:val="0051599B"/>
    <w:rsid w:val="00516AE8"/>
    <w:rsid w:val="0051756C"/>
    <w:rsid w:val="00520248"/>
    <w:rsid w:val="00520A04"/>
    <w:rsid w:val="00520DDF"/>
    <w:rsid w:val="00520F6A"/>
    <w:rsid w:val="00520FD9"/>
    <w:rsid w:val="00522394"/>
    <w:rsid w:val="00524336"/>
    <w:rsid w:val="00524743"/>
    <w:rsid w:val="005257F1"/>
    <w:rsid w:val="005267CB"/>
    <w:rsid w:val="00526AC8"/>
    <w:rsid w:val="005271D9"/>
    <w:rsid w:val="00527453"/>
    <w:rsid w:val="00530B45"/>
    <w:rsid w:val="005313F1"/>
    <w:rsid w:val="0053246A"/>
    <w:rsid w:val="005326C6"/>
    <w:rsid w:val="005331C8"/>
    <w:rsid w:val="0053327A"/>
    <w:rsid w:val="00533294"/>
    <w:rsid w:val="00533921"/>
    <w:rsid w:val="0053459C"/>
    <w:rsid w:val="00534E44"/>
    <w:rsid w:val="00534FE2"/>
    <w:rsid w:val="00535593"/>
    <w:rsid w:val="005355DE"/>
    <w:rsid w:val="005358D5"/>
    <w:rsid w:val="00535C1B"/>
    <w:rsid w:val="00536222"/>
    <w:rsid w:val="00536A79"/>
    <w:rsid w:val="00540323"/>
    <w:rsid w:val="0054077F"/>
    <w:rsid w:val="00541044"/>
    <w:rsid w:val="00541596"/>
    <w:rsid w:val="0054177C"/>
    <w:rsid w:val="00541DC0"/>
    <w:rsid w:val="00542287"/>
    <w:rsid w:val="0054333E"/>
    <w:rsid w:val="00543E65"/>
    <w:rsid w:val="00543EC2"/>
    <w:rsid w:val="005443B2"/>
    <w:rsid w:val="0054451A"/>
    <w:rsid w:val="00544702"/>
    <w:rsid w:val="00544DA2"/>
    <w:rsid w:val="005454A9"/>
    <w:rsid w:val="005469A9"/>
    <w:rsid w:val="00547CA0"/>
    <w:rsid w:val="00550E2A"/>
    <w:rsid w:val="00551BB0"/>
    <w:rsid w:val="00552237"/>
    <w:rsid w:val="005522BA"/>
    <w:rsid w:val="00552A6D"/>
    <w:rsid w:val="00553321"/>
    <w:rsid w:val="005537E8"/>
    <w:rsid w:val="00553C5E"/>
    <w:rsid w:val="00553E1F"/>
    <w:rsid w:val="00554035"/>
    <w:rsid w:val="0055504B"/>
    <w:rsid w:val="00555067"/>
    <w:rsid w:val="005558A4"/>
    <w:rsid w:val="00555D5B"/>
    <w:rsid w:val="00556399"/>
    <w:rsid w:val="0055655C"/>
    <w:rsid w:val="00556F21"/>
    <w:rsid w:val="00557868"/>
    <w:rsid w:val="00557BC9"/>
    <w:rsid w:val="00557C93"/>
    <w:rsid w:val="005611E5"/>
    <w:rsid w:val="005615C8"/>
    <w:rsid w:val="00561989"/>
    <w:rsid w:val="00561DD0"/>
    <w:rsid w:val="00561E46"/>
    <w:rsid w:val="00562219"/>
    <w:rsid w:val="00562577"/>
    <w:rsid w:val="005633ED"/>
    <w:rsid w:val="0056379D"/>
    <w:rsid w:val="00564717"/>
    <w:rsid w:val="0056474A"/>
    <w:rsid w:val="00564F57"/>
    <w:rsid w:val="00565DF7"/>
    <w:rsid w:val="00570522"/>
    <w:rsid w:val="00570AD9"/>
    <w:rsid w:val="00571225"/>
    <w:rsid w:val="0057191D"/>
    <w:rsid w:val="0057240C"/>
    <w:rsid w:val="00573B65"/>
    <w:rsid w:val="00574C92"/>
    <w:rsid w:val="005760A7"/>
    <w:rsid w:val="00577DA8"/>
    <w:rsid w:val="005802A7"/>
    <w:rsid w:val="0058045A"/>
    <w:rsid w:val="00580592"/>
    <w:rsid w:val="00580739"/>
    <w:rsid w:val="005808B0"/>
    <w:rsid w:val="00580E59"/>
    <w:rsid w:val="00581270"/>
    <w:rsid w:val="0058132C"/>
    <w:rsid w:val="00582A01"/>
    <w:rsid w:val="005831AD"/>
    <w:rsid w:val="005832FE"/>
    <w:rsid w:val="00583551"/>
    <w:rsid w:val="00583657"/>
    <w:rsid w:val="00583860"/>
    <w:rsid w:val="00583EFC"/>
    <w:rsid w:val="005843E2"/>
    <w:rsid w:val="00584802"/>
    <w:rsid w:val="005848D6"/>
    <w:rsid w:val="005857E6"/>
    <w:rsid w:val="005876B1"/>
    <w:rsid w:val="00591813"/>
    <w:rsid w:val="00592347"/>
    <w:rsid w:val="00592DA7"/>
    <w:rsid w:val="00594767"/>
    <w:rsid w:val="005947B3"/>
    <w:rsid w:val="0059499E"/>
    <w:rsid w:val="00594EBE"/>
    <w:rsid w:val="005952E6"/>
    <w:rsid w:val="00595DF9"/>
    <w:rsid w:val="005968DA"/>
    <w:rsid w:val="00596D23"/>
    <w:rsid w:val="005A05E1"/>
    <w:rsid w:val="005A1D34"/>
    <w:rsid w:val="005A2423"/>
    <w:rsid w:val="005A32F0"/>
    <w:rsid w:val="005A3C7C"/>
    <w:rsid w:val="005A3E28"/>
    <w:rsid w:val="005A3FB4"/>
    <w:rsid w:val="005A459A"/>
    <w:rsid w:val="005A5C8C"/>
    <w:rsid w:val="005A60E5"/>
    <w:rsid w:val="005A6B63"/>
    <w:rsid w:val="005A6FCF"/>
    <w:rsid w:val="005A73D2"/>
    <w:rsid w:val="005A7A7B"/>
    <w:rsid w:val="005B0783"/>
    <w:rsid w:val="005B3859"/>
    <w:rsid w:val="005B3D30"/>
    <w:rsid w:val="005B4A02"/>
    <w:rsid w:val="005B4C1B"/>
    <w:rsid w:val="005B5D76"/>
    <w:rsid w:val="005B6ABB"/>
    <w:rsid w:val="005C04BF"/>
    <w:rsid w:val="005C0519"/>
    <w:rsid w:val="005C110B"/>
    <w:rsid w:val="005C13CD"/>
    <w:rsid w:val="005C1475"/>
    <w:rsid w:val="005C1538"/>
    <w:rsid w:val="005C2AAC"/>
    <w:rsid w:val="005C3EC1"/>
    <w:rsid w:val="005C422B"/>
    <w:rsid w:val="005C4690"/>
    <w:rsid w:val="005C51BB"/>
    <w:rsid w:val="005C5364"/>
    <w:rsid w:val="005C54F9"/>
    <w:rsid w:val="005C5B4A"/>
    <w:rsid w:val="005C6E23"/>
    <w:rsid w:val="005C7545"/>
    <w:rsid w:val="005C7ECE"/>
    <w:rsid w:val="005C7FD8"/>
    <w:rsid w:val="005D0741"/>
    <w:rsid w:val="005D0766"/>
    <w:rsid w:val="005D07E2"/>
    <w:rsid w:val="005D0A76"/>
    <w:rsid w:val="005D0B34"/>
    <w:rsid w:val="005D282F"/>
    <w:rsid w:val="005D2BAE"/>
    <w:rsid w:val="005D2BD4"/>
    <w:rsid w:val="005D3B92"/>
    <w:rsid w:val="005D4010"/>
    <w:rsid w:val="005D44B3"/>
    <w:rsid w:val="005D4F3E"/>
    <w:rsid w:val="005D5356"/>
    <w:rsid w:val="005D543B"/>
    <w:rsid w:val="005D5B59"/>
    <w:rsid w:val="005D6036"/>
    <w:rsid w:val="005D6055"/>
    <w:rsid w:val="005D770E"/>
    <w:rsid w:val="005D7E71"/>
    <w:rsid w:val="005E0367"/>
    <w:rsid w:val="005E15D8"/>
    <w:rsid w:val="005E2840"/>
    <w:rsid w:val="005E2C43"/>
    <w:rsid w:val="005E2E21"/>
    <w:rsid w:val="005E389F"/>
    <w:rsid w:val="005E3FE5"/>
    <w:rsid w:val="005E4C92"/>
    <w:rsid w:val="005E506D"/>
    <w:rsid w:val="005E5651"/>
    <w:rsid w:val="005E6A99"/>
    <w:rsid w:val="005E705E"/>
    <w:rsid w:val="005F12B8"/>
    <w:rsid w:val="005F196E"/>
    <w:rsid w:val="005F1C60"/>
    <w:rsid w:val="005F2C3F"/>
    <w:rsid w:val="005F32F8"/>
    <w:rsid w:val="005F3CD7"/>
    <w:rsid w:val="005F43DD"/>
    <w:rsid w:val="005F4B06"/>
    <w:rsid w:val="005F53F9"/>
    <w:rsid w:val="005F5640"/>
    <w:rsid w:val="005F5762"/>
    <w:rsid w:val="005F5B47"/>
    <w:rsid w:val="005F6200"/>
    <w:rsid w:val="005F6728"/>
    <w:rsid w:val="005F6E7D"/>
    <w:rsid w:val="005F774D"/>
    <w:rsid w:val="005F797D"/>
    <w:rsid w:val="005F7C64"/>
    <w:rsid w:val="005F7D0D"/>
    <w:rsid w:val="00600FF9"/>
    <w:rsid w:val="0060113A"/>
    <w:rsid w:val="0060183E"/>
    <w:rsid w:val="00601C2A"/>
    <w:rsid w:val="0060249F"/>
    <w:rsid w:val="006025D9"/>
    <w:rsid w:val="006034AF"/>
    <w:rsid w:val="006036F9"/>
    <w:rsid w:val="00603AF8"/>
    <w:rsid w:val="00604277"/>
    <w:rsid w:val="006048BC"/>
    <w:rsid w:val="00604A90"/>
    <w:rsid w:val="00605921"/>
    <w:rsid w:val="006068B5"/>
    <w:rsid w:val="00606DB0"/>
    <w:rsid w:val="0060707C"/>
    <w:rsid w:val="006076C6"/>
    <w:rsid w:val="006077E3"/>
    <w:rsid w:val="00610A20"/>
    <w:rsid w:val="00610C8F"/>
    <w:rsid w:val="00611154"/>
    <w:rsid w:val="00611DCE"/>
    <w:rsid w:val="00611F11"/>
    <w:rsid w:val="0061363F"/>
    <w:rsid w:val="00613E90"/>
    <w:rsid w:val="006146AE"/>
    <w:rsid w:val="00614788"/>
    <w:rsid w:val="006155A3"/>
    <w:rsid w:val="00616087"/>
    <w:rsid w:val="00617078"/>
    <w:rsid w:val="00617DBB"/>
    <w:rsid w:val="00620460"/>
    <w:rsid w:val="00621AE1"/>
    <w:rsid w:val="00622392"/>
    <w:rsid w:val="0062295D"/>
    <w:rsid w:val="00623776"/>
    <w:rsid w:val="00623EB0"/>
    <w:rsid w:val="0062413C"/>
    <w:rsid w:val="00624499"/>
    <w:rsid w:val="00624877"/>
    <w:rsid w:val="00624DA1"/>
    <w:rsid w:val="00625DB7"/>
    <w:rsid w:val="00625ED2"/>
    <w:rsid w:val="0062624A"/>
    <w:rsid w:val="006265B3"/>
    <w:rsid w:val="006267D1"/>
    <w:rsid w:val="00627434"/>
    <w:rsid w:val="00627992"/>
    <w:rsid w:val="00627DDF"/>
    <w:rsid w:val="00627F50"/>
    <w:rsid w:val="00627F6B"/>
    <w:rsid w:val="00630790"/>
    <w:rsid w:val="00630831"/>
    <w:rsid w:val="0063090B"/>
    <w:rsid w:val="00632BE9"/>
    <w:rsid w:val="00633050"/>
    <w:rsid w:val="00633721"/>
    <w:rsid w:val="00633914"/>
    <w:rsid w:val="00633E6B"/>
    <w:rsid w:val="00634FBD"/>
    <w:rsid w:val="0063510B"/>
    <w:rsid w:val="00635709"/>
    <w:rsid w:val="00635D14"/>
    <w:rsid w:val="0063757C"/>
    <w:rsid w:val="00637EB5"/>
    <w:rsid w:val="006404F2"/>
    <w:rsid w:val="006419CF"/>
    <w:rsid w:val="00641A61"/>
    <w:rsid w:val="00641E13"/>
    <w:rsid w:val="00641EA0"/>
    <w:rsid w:val="00642753"/>
    <w:rsid w:val="00644593"/>
    <w:rsid w:val="00644672"/>
    <w:rsid w:val="00644893"/>
    <w:rsid w:val="00644BD6"/>
    <w:rsid w:val="00644D61"/>
    <w:rsid w:val="006453F7"/>
    <w:rsid w:val="006464B0"/>
    <w:rsid w:val="00646A03"/>
    <w:rsid w:val="00646F92"/>
    <w:rsid w:val="00650D69"/>
    <w:rsid w:val="00651CE1"/>
    <w:rsid w:val="006535AB"/>
    <w:rsid w:val="00653A29"/>
    <w:rsid w:val="00654786"/>
    <w:rsid w:val="00654D64"/>
    <w:rsid w:val="00654DE8"/>
    <w:rsid w:val="00654ED6"/>
    <w:rsid w:val="00656C11"/>
    <w:rsid w:val="00657000"/>
    <w:rsid w:val="006571CA"/>
    <w:rsid w:val="006605CD"/>
    <w:rsid w:val="006609D4"/>
    <w:rsid w:val="00660A5B"/>
    <w:rsid w:val="00660DA3"/>
    <w:rsid w:val="00660DC0"/>
    <w:rsid w:val="00661079"/>
    <w:rsid w:val="00662819"/>
    <w:rsid w:val="00662B6F"/>
    <w:rsid w:val="00662F9F"/>
    <w:rsid w:val="006637DA"/>
    <w:rsid w:val="0066437F"/>
    <w:rsid w:val="006647A4"/>
    <w:rsid w:val="00664BD1"/>
    <w:rsid w:val="00664C6F"/>
    <w:rsid w:val="00664E27"/>
    <w:rsid w:val="00665145"/>
    <w:rsid w:val="006655A6"/>
    <w:rsid w:val="0066562F"/>
    <w:rsid w:val="00665B9A"/>
    <w:rsid w:val="00665DA3"/>
    <w:rsid w:val="0066614D"/>
    <w:rsid w:val="006667DB"/>
    <w:rsid w:val="00666E93"/>
    <w:rsid w:val="00670591"/>
    <w:rsid w:val="0067095E"/>
    <w:rsid w:val="00670D8F"/>
    <w:rsid w:val="00672941"/>
    <w:rsid w:val="006738D3"/>
    <w:rsid w:val="00673918"/>
    <w:rsid w:val="00674647"/>
    <w:rsid w:val="006754FD"/>
    <w:rsid w:val="00675ACE"/>
    <w:rsid w:val="00675EB2"/>
    <w:rsid w:val="00677159"/>
    <w:rsid w:val="00677276"/>
    <w:rsid w:val="00680474"/>
    <w:rsid w:val="00680AB7"/>
    <w:rsid w:val="00681404"/>
    <w:rsid w:val="00681814"/>
    <w:rsid w:val="00681C55"/>
    <w:rsid w:val="00682786"/>
    <w:rsid w:val="0068357E"/>
    <w:rsid w:val="00683BAF"/>
    <w:rsid w:val="00683BFF"/>
    <w:rsid w:val="006840D6"/>
    <w:rsid w:val="00684527"/>
    <w:rsid w:val="0068476A"/>
    <w:rsid w:val="00684AF1"/>
    <w:rsid w:val="00684FCC"/>
    <w:rsid w:val="006859FB"/>
    <w:rsid w:val="00685E34"/>
    <w:rsid w:val="006873E4"/>
    <w:rsid w:val="00687860"/>
    <w:rsid w:val="00687A38"/>
    <w:rsid w:val="00687B80"/>
    <w:rsid w:val="006901D9"/>
    <w:rsid w:val="0069021F"/>
    <w:rsid w:val="0069036B"/>
    <w:rsid w:val="00690AB5"/>
    <w:rsid w:val="006915EC"/>
    <w:rsid w:val="0069176F"/>
    <w:rsid w:val="00692406"/>
    <w:rsid w:val="00692DBC"/>
    <w:rsid w:val="00692DD8"/>
    <w:rsid w:val="00692EA8"/>
    <w:rsid w:val="0069306A"/>
    <w:rsid w:val="00693185"/>
    <w:rsid w:val="0069361C"/>
    <w:rsid w:val="006937DE"/>
    <w:rsid w:val="00693959"/>
    <w:rsid w:val="00694E19"/>
    <w:rsid w:val="00695D98"/>
    <w:rsid w:val="00697CBA"/>
    <w:rsid w:val="006A0297"/>
    <w:rsid w:val="006A0814"/>
    <w:rsid w:val="006A09FA"/>
    <w:rsid w:val="006A0D34"/>
    <w:rsid w:val="006A2263"/>
    <w:rsid w:val="006A238D"/>
    <w:rsid w:val="006A285E"/>
    <w:rsid w:val="006A2D2C"/>
    <w:rsid w:val="006A312D"/>
    <w:rsid w:val="006A3682"/>
    <w:rsid w:val="006A3783"/>
    <w:rsid w:val="006A4242"/>
    <w:rsid w:val="006A4A24"/>
    <w:rsid w:val="006A4E3F"/>
    <w:rsid w:val="006A540D"/>
    <w:rsid w:val="006A56F9"/>
    <w:rsid w:val="006A57C3"/>
    <w:rsid w:val="006A615E"/>
    <w:rsid w:val="006A7550"/>
    <w:rsid w:val="006A99A5"/>
    <w:rsid w:val="006B01A6"/>
    <w:rsid w:val="006B066E"/>
    <w:rsid w:val="006B0EEA"/>
    <w:rsid w:val="006B1550"/>
    <w:rsid w:val="006B2372"/>
    <w:rsid w:val="006B26BD"/>
    <w:rsid w:val="006B2736"/>
    <w:rsid w:val="006B2C9B"/>
    <w:rsid w:val="006B3405"/>
    <w:rsid w:val="006B3EE4"/>
    <w:rsid w:val="006B4763"/>
    <w:rsid w:val="006B4CDA"/>
    <w:rsid w:val="006B5988"/>
    <w:rsid w:val="006B6BCC"/>
    <w:rsid w:val="006B7B42"/>
    <w:rsid w:val="006C02A4"/>
    <w:rsid w:val="006C06B9"/>
    <w:rsid w:val="006C0BC2"/>
    <w:rsid w:val="006C10D2"/>
    <w:rsid w:val="006C380F"/>
    <w:rsid w:val="006C3F26"/>
    <w:rsid w:val="006C56BC"/>
    <w:rsid w:val="006C5CB3"/>
    <w:rsid w:val="006C5CD8"/>
    <w:rsid w:val="006C6B3F"/>
    <w:rsid w:val="006C7033"/>
    <w:rsid w:val="006C721C"/>
    <w:rsid w:val="006C7ECF"/>
    <w:rsid w:val="006D01BC"/>
    <w:rsid w:val="006D1415"/>
    <w:rsid w:val="006D1A6F"/>
    <w:rsid w:val="006D223E"/>
    <w:rsid w:val="006D2287"/>
    <w:rsid w:val="006D251B"/>
    <w:rsid w:val="006D2C66"/>
    <w:rsid w:val="006D2D70"/>
    <w:rsid w:val="006D3317"/>
    <w:rsid w:val="006D4977"/>
    <w:rsid w:val="006D4EBD"/>
    <w:rsid w:val="006D4F64"/>
    <w:rsid w:val="006D50FF"/>
    <w:rsid w:val="006D52D7"/>
    <w:rsid w:val="006D532D"/>
    <w:rsid w:val="006D55F0"/>
    <w:rsid w:val="006D5AED"/>
    <w:rsid w:val="006D60DA"/>
    <w:rsid w:val="006D6757"/>
    <w:rsid w:val="006D736F"/>
    <w:rsid w:val="006D74FE"/>
    <w:rsid w:val="006D76F1"/>
    <w:rsid w:val="006D7877"/>
    <w:rsid w:val="006E01BB"/>
    <w:rsid w:val="006E0B37"/>
    <w:rsid w:val="006E0E6B"/>
    <w:rsid w:val="006E1DBE"/>
    <w:rsid w:val="006E21DB"/>
    <w:rsid w:val="006E242E"/>
    <w:rsid w:val="006E2992"/>
    <w:rsid w:val="006E3959"/>
    <w:rsid w:val="006E3CA9"/>
    <w:rsid w:val="006E43A8"/>
    <w:rsid w:val="006E4EDA"/>
    <w:rsid w:val="006E5188"/>
    <w:rsid w:val="006E74DD"/>
    <w:rsid w:val="006E76F7"/>
    <w:rsid w:val="006E7AE6"/>
    <w:rsid w:val="006E7EFD"/>
    <w:rsid w:val="006F086D"/>
    <w:rsid w:val="006F16D0"/>
    <w:rsid w:val="006F1DDC"/>
    <w:rsid w:val="006F22D5"/>
    <w:rsid w:val="006F24ED"/>
    <w:rsid w:val="006F25F6"/>
    <w:rsid w:val="006F2969"/>
    <w:rsid w:val="006F2F5E"/>
    <w:rsid w:val="006F30DD"/>
    <w:rsid w:val="006F32B2"/>
    <w:rsid w:val="006F3320"/>
    <w:rsid w:val="006F33C5"/>
    <w:rsid w:val="006F3474"/>
    <w:rsid w:val="006F3C0D"/>
    <w:rsid w:val="006F523B"/>
    <w:rsid w:val="006F5798"/>
    <w:rsid w:val="006F6468"/>
    <w:rsid w:val="006F6E17"/>
    <w:rsid w:val="006F6EE3"/>
    <w:rsid w:val="007004BA"/>
    <w:rsid w:val="00700979"/>
    <w:rsid w:val="00700A9F"/>
    <w:rsid w:val="00700AA2"/>
    <w:rsid w:val="00701CDD"/>
    <w:rsid w:val="00701E6E"/>
    <w:rsid w:val="00702828"/>
    <w:rsid w:val="00702EF8"/>
    <w:rsid w:val="00703121"/>
    <w:rsid w:val="007037C2"/>
    <w:rsid w:val="00703A8B"/>
    <w:rsid w:val="00703C2C"/>
    <w:rsid w:val="00703C38"/>
    <w:rsid w:val="00703DEA"/>
    <w:rsid w:val="00705237"/>
    <w:rsid w:val="0070611C"/>
    <w:rsid w:val="00707268"/>
    <w:rsid w:val="0070773F"/>
    <w:rsid w:val="00707760"/>
    <w:rsid w:val="007079B6"/>
    <w:rsid w:val="0071018F"/>
    <w:rsid w:val="007101EB"/>
    <w:rsid w:val="00710597"/>
    <w:rsid w:val="0071070F"/>
    <w:rsid w:val="007107F6"/>
    <w:rsid w:val="00710950"/>
    <w:rsid w:val="00710C5D"/>
    <w:rsid w:val="00711323"/>
    <w:rsid w:val="007117CC"/>
    <w:rsid w:val="00711A09"/>
    <w:rsid w:val="00711D71"/>
    <w:rsid w:val="007121DB"/>
    <w:rsid w:val="007122AE"/>
    <w:rsid w:val="00712A79"/>
    <w:rsid w:val="00712EEF"/>
    <w:rsid w:val="00713B13"/>
    <w:rsid w:val="00715CA3"/>
    <w:rsid w:val="00715FDA"/>
    <w:rsid w:val="00716085"/>
    <w:rsid w:val="00716762"/>
    <w:rsid w:val="00716A62"/>
    <w:rsid w:val="00717081"/>
    <w:rsid w:val="007175A1"/>
    <w:rsid w:val="00720192"/>
    <w:rsid w:val="00720A74"/>
    <w:rsid w:val="00720D97"/>
    <w:rsid w:val="00721217"/>
    <w:rsid w:val="00721830"/>
    <w:rsid w:val="0072188F"/>
    <w:rsid w:val="00721B38"/>
    <w:rsid w:val="00721CD7"/>
    <w:rsid w:val="0072302E"/>
    <w:rsid w:val="00724897"/>
    <w:rsid w:val="00724FF2"/>
    <w:rsid w:val="00725176"/>
    <w:rsid w:val="007258F7"/>
    <w:rsid w:val="00725AD4"/>
    <w:rsid w:val="00725FDA"/>
    <w:rsid w:val="00726914"/>
    <w:rsid w:val="007271FD"/>
    <w:rsid w:val="007273D6"/>
    <w:rsid w:val="00727C22"/>
    <w:rsid w:val="00727D1A"/>
    <w:rsid w:val="00727DE0"/>
    <w:rsid w:val="00727E94"/>
    <w:rsid w:val="007307BA"/>
    <w:rsid w:val="00731B2C"/>
    <w:rsid w:val="007328E6"/>
    <w:rsid w:val="00732B32"/>
    <w:rsid w:val="00732DE6"/>
    <w:rsid w:val="007332F8"/>
    <w:rsid w:val="007337BF"/>
    <w:rsid w:val="0073407F"/>
    <w:rsid w:val="007340F8"/>
    <w:rsid w:val="0073446F"/>
    <w:rsid w:val="007345B5"/>
    <w:rsid w:val="0073478A"/>
    <w:rsid w:val="00735639"/>
    <w:rsid w:val="00735AA5"/>
    <w:rsid w:val="00735F18"/>
    <w:rsid w:val="007370E1"/>
    <w:rsid w:val="00737192"/>
    <w:rsid w:val="0073746B"/>
    <w:rsid w:val="007404CA"/>
    <w:rsid w:val="00740B91"/>
    <w:rsid w:val="00741365"/>
    <w:rsid w:val="00742DFB"/>
    <w:rsid w:val="00742E17"/>
    <w:rsid w:val="00744288"/>
    <w:rsid w:val="00744CFA"/>
    <w:rsid w:val="0074563D"/>
    <w:rsid w:val="00745B94"/>
    <w:rsid w:val="00746671"/>
    <w:rsid w:val="007468D8"/>
    <w:rsid w:val="00746FF0"/>
    <w:rsid w:val="007479DE"/>
    <w:rsid w:val="00747AA0"/>
    <w:rsid w:val="00747F6F"/>
    <w:rsid w:val="007506FD"/>
    <w:rsid w:val="007508D5"/>
    <w:rsid w:val="00750C99"/>
    <w:rsid w:val="00751902"/>
    <w:rsid w:val="00751B94"/>
    <w:rsid w:val="00753492"/>
    <w:rsid w:val="00753E2F"/>
    <w:rsid w:val="007542DF"/>
    <w:rsid w:val="00754A7F"/>
    <w:rsid w:val="00754AF4"/>
    <w:rsid w:val="00754B57"/>
    <w:rsid w:val="00755158"/>
    <w:rsid w:val="00755765"/>
    <w:rsid w:val="0075612B"/>
    <w:rsid w:val="007561C0"/>
    <w:rsid w:val="0075658B"/>
    <w:rsid w:val="0075718C"/>
    <w:rsid w:val="00757B98"/>
    <w:rsid w:val="007603A4"/>
    <w:rsid w:val="0076066E"/>
    <w:rsid w:val="00760E82"/>
    <w:rsid w:val="00761B9B"/>
    <w:rsid w:val="00761BDA"/>
    <w:rsid w:val="007629FC"/>
    <w:rsid w:val="00762E97"/>
    <w:rsid w:val="00762F79"/>
    <w:rsid w:val="00763987"/>
    <w:rsid w:val="00763D04"/>
    <w:rsid w:val="007651ED"/>
    <w:rsid w:val="00765257"/>
    <w:rsid w:val="00765C62"/>
    <w:rsid w:val="00766062"/>
    <w:rsid w:val="00766BB6"/>
    <w:rsid w:val="00766F88"/>
    <w:rsid w:val="007674D2"/>
    <w:rsid w:val="00770896"/>
    <w:rsid w:val="00771302"/>
    <w:rsid w:val="007715FD"/>
    <w:rsid w:val="00771E09"/>
    <w:rsid w:val="007722E9"/>
    <w:rsid w:val="00772842"/>
    <w:rsid w:val="00772DC2"/>
    <w:rsid w:val="0077374B"/>
    <w:rsid w:val="0077382E"/>
    <w:rsid w:val="00773AE2"/>
    <w:rsid w:val="007742DC"/>
    <w:rsid w:val="00774704"/>
    <w:rsid w:val="00774716"/>
    <w:rsid w:val="0077511D"/>
    <w:rsid w:val="007769D8"/>
    <w:rsid w:val="00777136"/>
    <w:rsid w:val="00777179"/>
    <w:rsid w:val="007771F1"/>
    <w:rsid w:val="00777522"/>
    <w:rsid w:val="00780428"/>
    <w:rsid w:val="00780853"/>
    <w:rsid w:val="0078099A"/>
    <w:rsid w:val="007812F8"/>
    <w:rsid w:val="0078136E"/>
    <w:rsid w:val="007817DA"/>
    <w:rsid w:val="00781B68"/>
    <w:rsid w:val="0078286D"/>
    <w:rsid w:val="007832D1"/>
    <w:rsid w:val="007842FC"/>
    <w:rsid w:val="007848C7"/>
    <w:rsid w:val="00784B23"/>
    <w:rsid w:val="007852F6"/>
    <w:rsid w:val="007855D8"/>
    <w:rsid w:val="00787D26"/>
    <w:rsid w:val="007900FA"/>
    <w:rsid w:val="00790241"/>
    <w:rsid w:val="00790429"/>
    <w:rsid w:val="007914FD"/>
    <w:rsid w:val="00791815"/>
    <w:rsid w:val="00791FEA"/>
    <w:rsid w:val="00792A04"/>
    <w:rsid w:val="00792BDF"/>
    <w:rsid w:val="00792F26"/>
    <w:rsid w:val="00793827"/>
    <w:rsid w:val="00793A0E"/>
    <w:rsid w:val="0079448D"/>
    <w:rsid w:val="00794820"/>
    <w:rsid w:val="00794943"/>
    <w:rsid w:val="00796DB6"/>
    <w:rsid w:val="007972A7"/>
    <w:rsid w:val="00797341"/>
    <w:rsid w:val="00797550"/>
    <w:rsid w:val="00797F53"/>
    <w:rsid w:val="00797FCE"/>
    <w:rsid w:val="007A02ED"/>
    <w:rsid w:val="007A0844"/>
    <w:rsid w:val="007A121E"/>
    <w:rsid w:val="007A1C66"/>
    <w:rsid w:val="007A2599"/>
    <w:rsid w:val="007A2D1A"/>
    <w:rsid w:val="007A3726"/>
    <w:rsid w:val="007A40B3"/>
    <w:rsid w:val="007A4FDD"/>
    <w:rsid w:val="007A5000"/>
    <w:rsid w:val="007A5CC8"/>
    <w:rsid w:val="007A5F99"/>
    <w:rsid w:val="007A679A"/>
    <w:rsid w:val="007A7278"/>
    <w:rsid w:val="007A7F5B"/>
    <w:rsid w:val="007B142B"/>
    <w:rsid w:val="007B1F6D"/>
    <w:rsid w:val="007B2122"/>
    <w:rsid w:val="007B22A3"/>
    <w:rsid w:val="007B357D"/>
    <w:rsid w:val="007B3BFA"/>
    <w:rsid w:val="007B3F1B"/>
    <w:rsid w:val="007B438E"/>
    <w:rsid w:val="007B581E"/>
    <w:rsid w:val="007B5831"/>
    <w:rsid w:val="007B595D"/>
    <w:rsid w:val="007B5BE4"/>
    <w:rsid w:val="007B6075"/>
    <w:rsid w:val="007B6216"/>
    <w:rsid w:val="007B7066"/>
    <w:rsid w:val="007B79C9"/>
    <w:rsid w:val="007C014D"/>
    <w:rsid w:val="007C0185"/>
    <w:rsid w:val="007C01CF"/>
    <w:rsid w:val="007C05D9"/>
    <w:rsid w:val="007C1323"/>
    <w:rsid w:val="007C1660"/>
    <w:rsid w:val="007C16DD"/>
    <w:rsid w:val="007C2594"/>
    <w:rsid w:val="007C28E0"/>
    <w:rsid w:val="007C2F0A"/>
    <w:rsid w:val="007C2F9D"/>
    <w:rsid w:val="007C3688"/>
    <w:rsid w:val="007C5D44"/>
    <w:rsid w:val="007C5E43"/>
    <w:rsid w:val="007C5FE7"/>
    <w:rsid w:val="007C6361"/>
    <w:rsid w:val="007C68D3"/>
    <w:rsid w:val="007C7A6A"/>
    <w:rsid w:val="007C7B50"/>
    <w:rsid w:val="007C7B6A"/>
    <w:rsid w:val="007C7CB5"/>
    <w:rsid w:val="007D0A69"/>
    <w:rsid w:val="007D1C64"/>
    <w:rsid w:val="007D2F47"/>
    <w:rsid w:val="007D3C0F"/>
    <w:rsid w:val="007D4B91"/>
    <w:rsid w:val="007D5CD4"/>
    <w:rsid w:val="007D6115"/>
    <w:rsid w:val="007D679B"/>
    <w:rsid w:val="007D6D8E"/>
    <w:rsid w:val="007D7400"/>
    <w:rsid w:val="007D7570"/>
    <w:rsid w:val="007E0188"/>
    <w:rsid w:val="007E07BE"/>
    <w:rsid w:val="007E0833"/>
    <w:rsid w:val="007E0B5F"/>
    <w:rsid w:val="007E15FE"/>
    <w:rsid w:val="007E3CD7"/>
    <w:rsid w:val="007E3E93"/>
    <w:rsid w:val="007E4681"/>
    <w:rsid w:val="007E47F6"/>
    <w:rsid w:val="007E49A0"/>
    <w:rsid w:val="007E6A8A"/>
    <w:rsid w:val="007E7425"/>
    <w:rsid w:val="007F0108"/>
    <w:rsid w:val="007F02AF"/>
    <w:rsid w:val="007F0497"/>
    <w:rsid w:val="007F09DD"/>
    <w:rsid w:val="007F0FE3"/>
    <w:rsid w:val="007F1275"/>
    <w:rsid w:val="007F1598"/>
    <w:rsid w:val="007F1894"/>
    <w:rsid w:val="007F1932"/>
    <w:rsid w:val="007F256C"/>
    <w:rsid w:val="007F2AEB"/>
    <w:rsid w:val="007F3149"/>
    <w:rsid w:val="007F3442"/>
    <w:rsid w:val="007F34CA"/>
    <w:rsid w:val="007F3761"/>
    <w:rsid w:val="007F4295"/>
    <w:rsid w:val="007F47E7"/>
    <w:rsid w:val="007F58D3"/>
    <w:rsid w:val="007F619C"/>
    <w:rsid w:val="007F63D8"/>
    <w:rsid w:val="007F6D01"/>
    <w:rsid w:val="007F7592"/>
    <w:rsid w:val="007F78CE"/>
    <w:rsid w:val="007F7903"/>
    <w:rsid w:val="007F7AA3"/>
    <w:rsid w:val="00800BCA"/>
    <w:rsid w:val="00800C1F"/>
    <w:rsid w:val="00801672"/>
    <w:rsid w:val="00801D03"/>
    <w:rsid w:val="00801D35"/>
    <w:rsid w:val="008036F3"/>
    <w:rsid w:val="0080447E"/>
    <w:rsid w:val="00804A8C"/>
    <w:rsid w:val="00805EF2"/>
    <w:rsid w:val="008061F2"/>
    <w:rsid w:val="00807B42"/>
    <w:rsid w:val="00807EA0"/>
    <w:rsid w:val="00810B05"/>
    <w:rsid w:val="00810D9F"/>
    <w:rsid w:val="00810FC0"/>
    <w:rsid w:val="008112BE"/>
    <w:rsid w:val="00811822"/>
    <w:rsid w:val="008122C8"/>
    <w:rsid w:val="00812712"/>
    <w:rsid w:val="008127B1"/>
    <w:rsid w:val="00812DFB"/>
    <w:rsid w:val="00813B2F"/>
    <w:rsid w:val="00814693"/>
    <w:rsid w:val="00815019"/>
    <w:rsid w:val="008150B4"/>
    <w:rsid w:val="008150BA"/>
    <w:rsid w:val="00815416"/>
    <w:rsid w:val="00817344"/>
    <w:rsid w:val="00817822"/>
    <w:rsid w:val="00821008"/>
    <w:rsid w:val="00821815"/>
    <w:rsid w:val="008231FA"/>
    <w:rsid w:val="0082374C"/>
    <w:rsid w:val="00823E68"/>
    <w:rsid w:val="00824370"/>
    <w:rsid w:val="00824D2D"/>
    <w:rsid w:val="00825075"/>
    <w:rsid w:val="00825904"/>
    <w:rsid w:val="00826AF2"/>
    <w:rsid w:val="00826EC0"/>
    <w:rsid w:val="0082705D"/>
    <w:rsid w:val="0082730C"/>
    <w:rsid w:val="00827459"/>
    <w:rsid w:val="00827609"/>
    <w:rsid w:val="0082793C"/>
    <w:rsid w:val="00827A01"/>
    <w:rsid w:val="00831378"/>
    <w:rsid w:val="0083162F"/>
    <w:rsid w:val="00831B28"/>
    <w:rsid w:val="00831FB7"/>
    <w:rsid w:val="0083200B"/>
    <w:rsid w:val="00832390"/>
    <w:rsid w:val="008326B9"/>
    <w:rsid w:val="0083274B"/>
    <w:rsid w:val="00832BF1"/>
    <w:rsid w:val="00833031"/>
    <w:rsid w:val="008330F6"/>
    <w:rsid w:val="0083371C"/>
    <w:rsid w:val="00833C4E"/>
    <w:rsid w:val="00834BD3"/>
    <w:rsid w:val="00834CEF"/>
    <w:rsid w:val="00835492"/>
    <w:rsid w:val="008354E9"/>
    <w:rsid w:val="00836312"/>
    <w:rsid w:val="00836414"/>
    <w:rsid w:val="0083679B"/>
    <w:rsid w:val="00836D18"/>
    <w:rsid w:val="008377DC"/>
    <w:rsid w:val="00840AD5"/>
    <w:rsid w:val="00840DBD"/>
    <w:rsid w:val="00841517"/>
    <w:rsid w:val="008415FC"/>
    <w:rsid w:val="0084199A"/>
    <w:rsid w:val="00842043"/>
    <w:rsid w:val="00843595"/>
    <w:rsid w:val="00843BAF"/>
    <w:rsid w:val="00843D88"/>
    <w:rsid w:val="00844733"/>
    <w:rsid w:val="008454BF"/>
    <w:rsid w:val="00845E3E"/>
    <w:rsid w:val="00845E42"/>
    <w:rsid w:val="008463F6"/>
    <w:rsid w:val="00846DE3"/>
    <w:rsid w:val="00846E3F"/>
    <w:rsid w:val="008470D4"/>
    <w:rsid w:val="00847608"/>
    <w:rsid w:val="00847644"/>
    <w:rsid w:val="00847B98"/>
    <w:rsid w:val="008502ED"/>
    <w:rsid w:val="0085040F"/>
    <w:rsid w:val="00850E3F"/>
    <w:rsid w:val="008511B5"/>
    <w:rsid w:val="00851505"/>
    <w:rsid w:val="00851860"/>
    <w:rsid w:val="008524DE"/>
    <w:rsid w:val="00852959"/>
    <w:rsid w:val="00852BEC"/>
    <w:rsid w:val="008539A6"/>
    <w:rsid w:val="00854714"/>
    <w:rsid w:val="008548D8"/>
    <w:rsid w:val="008559D0"/>
    <w:rsid w:val="00855C79"/>
    <w:rsid w:val="008563E2"/>
    <w:rsid w:val="00856E58"/>
    <w:rsid w:val="00856F09"/>
    <w:rsid w:val="00857981"/>
    <w:rsid w:val="00857D61"/>
    <w:rsid w:val="008611E5"/>
    <w:rsid w:val="00861576"/>
    <w:rsid w:val="00861B51"/>
    <w:rsid w:val="00862126"/>
    <w:rsid w:val="00863963"/>
    <w:rsid w:val="00863B8A"/>
    <w:rsid w:val="0086412B"/>
    <w:rsid w:val="00865D51"/>
    <w:rsid w:val="0086607D"/>
    <w:rsid w:val="00866421"/>
    <w:rsid w:val="00866D7A"/>
    <w:rsid w:val="00866EA0"/>
    <w:rsid w:val="00866F55"/>
    <w:rsid w:val="008674F5"/>
    <w:rsid w:val="00867ED2"/>
    <w:rsid w:val="00870EF0"/>
    <w:rsid w:val="00871905"/>
    <w:rsid w:val="00871B3C"/>
    <w:rsid w:val="00872471"/>
    <w:rsid w:val="00872B4F"/>
    <w:rsid w:val="00873B4A"/>
    <w:rsid w:val="00873FBC"/>
    <w:rsid w:val="00874466"/>
    <w:rsid w:val="008745F5"/>
    <w:rsid w:val="00874AD2"/>
    <w:rsid w:val="00874CC1"/>
    <w:rsid w:val="00875365"/>
    <w:rsid w:val="0087558D"/>
    <w:rsid w:val="00875AC1"/>
    <w:rsid w:val="00875E22"/>
    <w:rsid w:val="0087624C"/>
    <w:rsid w:val="0087689D"/>
    <w:rsid w:val="0087716D"/>
    <w:rsid w:val="008800A0"/>
    <w:rsid w:val="00880F86"/>
    <w:rsid w:val="00880FE2"/>
    <w:rsid w:val="008811B1"/>
    <w:rsid w:val="00882FD2"/>
    <w:rsid w:val="008830AE"/>
    <w:rsid w:val="008832AE"/>
    <w:rsid w:val="0088356F"/>
    <w:rsid w:val="008839A5"/>
    <w:rsid w:val="0088430C"/>
    <w:rsid w:val="00884D65"/>
    <w:rsid w:val="008852B3"/>
    <w:rsid w:val="00885CC6"/>
    <w:rsid w:val="0088790F"/>
    <w:rsid w:val="00887BB8"/>
    <w:rsid w:val="00890532"/>
    <w:rsid w:val="00890A82"/>
    <w:rsid w:val="00890EC2"/>
    <w:rsid w:val="0089191E"/>
    <w:rsid w:val="00891EB6"/>
    <w:rsid w:val="00891F5E"/>
    <w:rsid w:val="00892AA3"/>
    <w:rsid w:val="00892DB7"/>
    <w:rsid w:val="008939DE"/>
    <w:rsid w:val="00893B09"/>
    <w:rsid w:val="008941EC"/>
    <w:rsid w:val="0089582D"/>
    <w:rsid w:val="0089597B"/>
    <w:rsid w:val="00896810"/>
    <w:rsid w:val="00896853"/>
    <w:rsid w:val="00896870"/>
    <w:rsid w:val="00897794"/>
    <w:rsid w:val="008977F6"/>
    <w:rsid w:val="008A0B1D"/>
    <w:rsid w:val="008A29AD"/>
    <w:rsid w:val="008A407A"/>
    <w:rsid w:val="008A41CC"/>
    <w:rsid w:val="008A458B"/>
    <w:rsid w:val="008A4955"/>
    <w:rsid w:val="008A53F4"/>
    <w:rsid w:val="008A5DAE"/>
    <w:rsid w:val="008A6911"/>
    <w:rsid w:val="008A7108"/>
    <w:rsid w:val="008A7BE9"/>
    <w:rsid w:val="008B047A"/>
    <w:rsid w:val="008B0885"/>
    <w:rsid w:val="008B15F8"/>
    <w:rsid w:val="008B1B80"/>
    <w:rsid w:val="008B1C4C"/>
    <w:rsid w:val="008B225D"/>
    <w:rsid w:val="008B2D5E"/>
    <w:rsid w:val="008B2D6C"/>
    <w:rsid w:val="008B37CD"/>
    <w:rsid w:val="008B58C4"/>
    <w:rsid w:val="008B6DFD"/>
    <w:rsid w:val="008B6E60"/>
    <w:rsid w:val="008B7204"/>
    <w:rsid w:val="008B7662"/>
    <w:rsid w:val="008B7CAC"/>
    <w:rsid w:val="008C18B4"/>
    <w:rsid w:val="008C1D69"/>
    <w:rsid w:val="008C1E9F"/>
    <w:rsid w:val="008C1ED8"/>
    <w:rsid w:val="008C258B"/>
    <w:rsid w:val="008C2AF2"/>
    <w:rsid w:val="008C2DD9"/>
    <w:rsid w:val="008C2E0F"/>
    <w:rsid w:val="008C4A65"/>
    <w:rsid w:val="008C4CEB"/>
    <w:rsid w:val="008C5E75"/>
    <w:rsid w:val="008C6137"/>
    <w:rsid w:val="008C6899"/>
    <w:rsid w:val="008C6D09"/>
    <w:rsid w:val="008C6D77"/>
    <w:rsid w:val="008C7318"/>
    <w:rsid w:val="008C7414"/>
    <w:rsid w:val="008D1412"/>
    <w:rsid w:val="008D18B0"/>
    <w:rsid w:val="008D1A38"/>
    <w:rsid w:val="008D2833"/>
    <w:rsid w:val="008D28A1"/>
    <w:rsid w:val="008D34ED"/>
    <w:rsid w:val="008D3A71"/>
    <w:rsid w:val="008D4242"/>
    <w:rsid w:val="008D4C50"/>
    <w:rsid w:val="008D5468"/>
    <w:rsid w:val="008D56A0"/>
    <w:rsid w:val="008D6906"/>
    <w:rsid w:val="008D6AE4"/>
    <w:rsid w:val="008D6F72"/>
    <w:rsid w:val="008D7C62"/>
    <w:rsid w:val="008E174B"/>
    <w:rsid w:val="008E1DAC"/>
    <w:rsid w:val="008E22C8"/>
    <w:rsid w:val="008E265C"/>
    <w:rsid w:val="008E2F29"/>
    <w:rsid w:val="008E303A"/>
    <w:rsid w:val="008E34D4"/>
    <w:rsid w:val="008E3592"/>
    <w:rsid w:val="008E3888"/>
    <w:rsid w:val="008E4878"/>
    <w:rsid w:val="008E66C2"/>
    <w:rsid w:val="008E78EB"/>
    <w:rsid w:val="008E79AC"/>
    <w:rsid w:val="008F08FB"/>
    <w:rsid w:val="008F1287"/>
    <w:rsid w:val="008F1422"/>
    <w:rsid w:val="008F1B3A"/>
    <w:rsid w:val="008F2183"/>
    <w:rsid w:val="008F314D"/>
    <w:rsid w:val="008F381C"/>
    <w:rsid w:val="008F391D"/>
    <w:rsid w:val="008F3BAF"/>
    <w:rsid w:val="008F3C0E"/>
    <w:rsid w:val="008F457A"/>
    <w:rsid w:val="008F5187"/>
    <w:rsid w:val="008F5983"/>
    <w:rsid w:val="008F606D"/>
    <w:rsid w:val="008F6100"/>
    <w:rsid w:val="008F6278"/>
    <w:rsid w:val="008F657E"/>
    <w:rsid w:val="008F6B51"/>
    <w:rsid w:val="008F7122"/>
    <w:rsid w:val="008F7F69"/>
    <w:rsid w:val="009013C2"/>
    <w:rsid w:val="0090229B"/>
    <w:rsid w:val="00902B4C"/>
    <w:rsid w:val="00903060"/>
    <w:rsid w:val="009034CF"/>
    <w:rsid w:val="00903C7D"/>
    <w:rsid w:val="00903C9B"/>
    <w:rsid w:val="009040F5"/>
    <w:rsid w:val="009047F8"/>
    <w:rsid w:val="00904CDB"/>
    <w:rsid w:val="0090520E"/>
    <w:rsid w:val="00905BA6"/>
    <w:rsid w:val="0090614C"/>
    <w:rsid w:val="00906816"/>
    <w:rsid w:val="00906E43"/>
    <w:rsid w:val="00906FEE"/>
    <w:rsid w:val="0090712C"/>
    <w:rsid w:val="00910A3F"/>
    <w:rsid w:val="00910BB9"/>
    <w:rsid w:val="0091121D"/>
    <w:rsid w:val="00911995"/>
    <w:rsid w:val="00911C55"/>
    <w:rsid w:val="00911F54"/>
    <w:rsid w:val="00912667"/>
    <w:rsid w:val="00912935"/>
    <w:rsid w:val="009133EE"/>
    <w:rsid w:val="009136C0"/>
    <w:rsid w:val="00913843"/>
    <w:rsid w:val="00913C4A"/>
    <w:rsid w:val="009142C4"/>
    <w:rsid w:val="009144C9"/>
    <w:rsid w:val="00914CB0"/>
    <w:rsid w:val="009151EE"/>
    <w:rsid w:val="00915991"/>
    <w:rsid w:val="00915D2C"/>
    <w:rsid w:val="00916B95"/>
    <w:rsid w:val="009171ED"/>
    <w:rsid w:val="009172F7"/>
    <w:rsid w:val="009178E0"/>
    <w:rsid w:val="00920FDA"/>
    <w:rsid w:val="009223BF"/>
    <w:rsid w:val="00922BA9"/>
    <w:rsid w:val="00922BAC"/>
    <w:rsid w:val="00923ADC"/>
    <w:rsid w:val="0092433A"/>
    <w:rsid w:val="00924E79"/>
    <w:rsid w:val="00925360"/>
    <w:rsid w:val="00925377"/>
    <w:rsid w:val="009263CB"/>
    <w:rsid w:val="00926770"/>
    <w:rsid w:val="009269A0"/>
    <w:rsid w:val="00926F0E"/>
    <w:rsid w:val="009271AA"/>
    <w:rsid w:val="00927C04"/>
    <w:rsid w:val="00930967"/>
    <w:rsid w:val="00930A7A"/>
    <w:rsid w:val="00931C55"/>
    <w:rsid w:val="00931FA3"/>
    <w:rsid w:val="009321A0"/>
    <w:rsid w:val="009327DE"/>
    <w:rsid w:val="00932C61"/>
    <w:rsid w:val="009341D0"/>
    <w:rsid w:val="00934286"/>
    <w:rsid w:val="00934D4E"/>
    <w:rsid w:val="0093533B"/>
    <w:rsid w:val="009361EC"/>
    <w:rsid w:val="0093671F"/>
    <w:rsid w:val="00937722"/>
    <w:rsid w:val="00937AB2"/>
    <w:rsid w:val="00937EB1"/>
    <w:rsid w:val="009401D9"/>
    <w:rsid w:val="009402C5"/>
    <w:rsid w:val="0094064B"/>
    <w:rsid w:val="00941518"/>
    <w:rsid w:val="009423A0"/>
    <w:rsid w:val="00943025"/>
    <w:rsid w:val="00943168"/>
    <w:rsid w:val="00943309"/>
    <w:rsid w:val="0094331C"/>
    <w:rsid w:val="00943AD0"/>
    <w:rsid w:val="00944537"/>
    <w:rsid w:val="00944EF6"/>
    <w:rsid w:val="009454F9"/>
    <w:rsid w:val="00945A5D"/>
    <w:rsid w:val="00945AC0"/>
    <w:rsid w:val="00946D35"/>
    <w:rsid w:val="00946F8B"/>
    <w:rsid w:val="00947797"/>
    <w:rsid w:val="00947A68"/>
    <w:rsid w:val="00947D4E"/>
    <w:rsid w:val="00947E78"/>
    <w:rsid w:val="009501A0"/>
    <w:rsid w:val="009506B9"/>
    <w:rsid w:val="0095077C"/>
    <w:rsid w:val="00950A67"/>
    <w:rsid w:val="009515B3"/>
    <w:rsid w:val="00951BDF"/>
    <w:rsid w:val="009530EC"/>
    <w:rsid w:val="00955A4E"/>
    <w:rsid w:val="00956BA6"/>
    <w:rsid w:val="00956DA5"/>
    <w:rsid w:val="00957406"/>
    <w:rsid w:val="009579D2"/>
    <w:rsid w:val="00960882"/>
    <w:rsid w:val="009608A5"/>
    <w:rsid w:val="00960B31"/>
    <w:rsid w:val="0096117F"/>
    <w:rsid w:val="0096159A"/>
    <w:rsid w:val="0096194E"/>
    <w:rsid w:val="0096196C"/>
    <w:rsid w:val="00961D52"/>
    <w:rsid w:val="00961D95"/>
    <w:rsid w:val="009622D1"/>
    <w:rsid w:val="00963903"/>
    <w:rsid w:val="00964780"/>
    <w:rsid w:val="0096515B"/>
    <w:rsid w:val="009657D5"/>
    <w:rsid w:val="00966AF5"/>
    <w:rsid w:val="00967DEA"/>
    <w:rsid w:val="009700D8"/>
    <w:rsid w:val="00970656"/>
    <w:rsid w:val="0097084D"/>
    <w:rsid w:val="00970B2E"/>
    <w:rsid w:val="00973826"/>
    <w:rsid w:val="00973E70"/>
    <w:rsid w:val="00974043"/>
    <w:rsid w:val="00974121"/>
    <w:rsid w:val="00974374"/>
    <w:rsid w:val="009746BF"/>
    <w:rsid w:val="00974AE8"/>
    <w:rsid w:val="00975C68"/>
    <w:rsid w:val="009770A4"/>
    <w:rsid w:val="009771D2"/>
    <w:rsid w:val="0098051B"/>
    <w:rsid w:val="00981D4A"/>
    <w:rsid w:val="00982279"/>
    <w:rsid w:val="00982F96"/>
    <w:rsid w:val="00982FC4"/>
    <w:rsid w:val="00983037"/>
    <w:rsid w:val="00983438"/>
    <w:rsid w:val="00984A45"/>
    <w:rsid w:val="00985E6A"/>
    <w:rsid w:val="009860D6"/>
    <w:rsid w:val="00986222"/>
    <w:rsid w:val="009864EC"/>
    <w:rsid w:val="0098693C"/>
    <w:rsid w:val="00986AFC"/>
    <w:rsid w:val="00986E50"/>
    <w:rsid w:val="00987141"/>
    <w:rsid w:val="00987D8C"/>
    <w:rsid w:val="00987F43"/>
    <w:rsid w:val="009906C3"/>
    <w:rsid w:val="00990DC1"/>
    <w:rsid w:val="009912AE"/>
    <w:rsid w:val="00991557"/>
    <w:rsid w:val="00991682"/>
    <w:rsid w:val="0099197E"/>
    <w:rsid w:val="00992150"/>
    <w:rsid w:val="00992BA8"/>
    <w:rsid w:val="00992C7F"/>
    <w:rsid w:val="00992D77"/>
    <w:rsid w:val="00993C8B"/>
    <w:rsid w:val="00993E6D"/>
    <w:rsid w:val="009965AF"/>
    <w:rsid w:val="00996A17"/>
    <w:rsid w:val="00996A48"/>
    <w:rsid w:val="009972E2"/>
    <w:rsid w:val="00997586"/>
    <w:rsid w:val="009975C3"/>
    <w:rsid w:val="009A0C51"/>
    <w:rsid w:val="009A14F9"/>
    <w:rsid w:val="009A2739"/>
    <w:rsid w:val="009A3321"/>
    <w:rsid w:val="009A373C"/>
    <w:rsid w:val="009A4E4F"/>
    <w:rsid w:val="009A5986"/>
    <w:rsid w:val="009A59EC"/>
    <w:rsid w:val="009A5A04"/>
    <w:rsid w:val="009A5AEE"/>
    <w:rsid w:val="009A64E2"/>
    <w:rsid w:val="009A670C"/>
    <w:rsid w:val="009A68E0"/>
    <w:rsid w:val="009A70BB"/>
    <w:rsid w:val="009A7BD7"/>
    <w:rsid w:val="009B0B8C"/>
    <w:rsid w:val="009B0E6E"/>
    <w:rsid w:val="009B16E9"/>
    <w:rsid w:val="009B2495"/>
    <w:rsid w:val="009B28B7"/>
    <w:rsid w:val="009B2BD9"/>
    <w:rsid w:val="009B2F66"/>
    <w:rsid w:val="009B320D"/>
    <w:rsid w:val="009B3301"/>
    <w:rsid w:val="009B38A0"/>
    <w:rsid w:val="009B4DDD"/>
    <w:rsid w:val="009B53A4"/>
    <w:rsid w:val="009B5FC4"/>
    <w:rsid w:val="009B69D4"/>
    <w:rsid w:val="009B72E7"/>
    <w:rsid w:val="009C012F"/>
    <w:rsid w:val="009C0500"/>
    <w:rsid w:val="009C1DFC"/>
    <w:rsid w:val="009C3366"/>
    <w:rsid w:val="009C33C9"/>
    <w:rsid w:val="009C365F"/>
    <w:rsid w:val="009C4327"/>
    <w:rsid w:val="009C43CF"/>
    <w:rsid w:val="009C511A"/>
    <w:rsid w:val="009C5A25"/>
    <w:rsid w:val="009C6C6A"/>
    <w:rsid w:val="009C6EDD"/>
    <w:rsid w:val="009C71CC"/>
    <w:rsid w:val="009D0EDF"/>
    <w:rsid w:val="009D141D"/>
    <w:rsid w:val="009D1970"/>
    <w:rsid w:val="009D213D"/>
    <w:rsid w:val="009D2559"/>
    <w:rsid w:val="009D622D"/>
    <w:rsid w:val="009D637C"/>
    <w:rsid w:val="009D6785"/>
    <w:rsid w:val="009D6E28"/>
    <w:rsid w:val="009D750D"/>
    <w:rsid w:val="009D7770"/>
    <w:rsid w:val="009D7809"/>
    <w:rsid w:val="009E1A92"/>
    <w:rsid w:val="009E1CAF"/>
    <w:rsid w:val="009E1F5B"/>
    <w:rsid w:val="009E207E"/>
    <w:rsid w:val="009E24E4"/>
    <w:rsid w:val="009E2878"/>
    <w:rsid w:val="009E28D2"/>
    <w:rsid w:val="009E2D15"/>
    <w:rsid w:val="009E303A"/>
    <w:rsid w:val="009E3CD4"/>
    <w:rsid w:val="009E3FC0"/>
    <w:rsid w:val="009E5C31"/>
    <w:rsid w:val="009E6272"/>
    <w:rsid w:val="009E637F"/>
    <w:rsid w:val="009E6A01"/>
    <w:rsid w:val="009E735C"/>
    <w:rsid w:val="009E7C0F"/>
    <w:rsid w:val="009F08AE"/>
    <w:rsid w:val="009F0EE0"/>
    <w:rsid w:val="009F17AE"/>
    <w:rsid w:val="009F2459"/>
    <w:rsid w:val="009F2CD4"/>
    <w:rsid w:val="009F3369"/>
    <w:rsid w:val="009F3591"/>
    <w:rsid w:val="009F38A6"/>
    <w:rsid w:val="009F3BAF"/>
    <w:rsid w:val="009F3C5A"/>
    <w:rsid w:val="009F3F83"/>
    <w:rsid w:val="009F4CA4"/>
    <w:rsid w:val="009F4CE9"/>
    <w:rsid w:val="009F51F5"/>
    <w:rsid w:val="009F5299"/>
    <w:rsid w:val="009F7455"/>
    <w:rsid w:val="009F74B9"/>
    <w:rsid w:val="009F7A96"/>
    <w:rsid w:val="009F7B85"/>
    <w:rsid w:val="00A00DF1"/>
    <w:rsid w:val="00A00E3B"/>
    <w:rsid w:val="00A012DF"/>
    <w:rsid w:val="00A02016"/>
    <w:rsid w:val="00A021B5"/>
    <w:rsid w:val="00A027DE"/>
    <w:rsid w:val="00A031D1"/>
    <w:rsid w:val="00A03860"/>
    <w:rsid w:val="00A038FE"/>
    <w:rsid w:val="00A03F72"/>
    <w:rsid w:val="00A04078"/>
    <w:rsid w:val="00A04109"/>
    <w:rsid w:val="00A055C2"/>
    <w:rsid w:val="00A056D2"/>
    <w:rsid w:val="00A066C8"/>
    <w:rsid w:val="00A06E38"/>
    <w:rsid w:val="00A0722F"/>
    <w:rsid w:val="00A0741C"/>
    <w:rsid w:val="00A106F4"/>
    <w:rsid w:val="00A109AC"/>
    <w:rsid w:val="00A10E5E"/>
    <w:rsid w:val="00A110E0"/>
    <w:rsid w:val="00A111BE"/>
    <w:rsid w:val="00A1126E"/>
    <w:rsid w:val="00A117C9"/>
    <w:rsid w:val="00A120CD"/>
    <w:rsid w:val="00A12253"/>
    <w:rsid w:val="00A1231E"/>
    <w:rsid w:val="00A127E5"/>
    <w:rsid w:val="00A12ADF"/>
    <w:rsid w:val="00A12D39"/>
    <w:rsid w:val="00A136A5"/>
    <w:rsid w:val="00A13C4D"/>
    <w:rsid w:val="00A1436B"/>
    <w:rsid w:val="00A14970"/>
    <w:rsid w:val="00A14D86"/>
    <w:rsid w:val="00A1525E"/>
    <w:rsid w:val="00A152AB"/>
    <w:rsid w:val="00A15930"/>
    <w:rsid w:val="00A161A4"/>
    <w:rsid w:val="00A161C0"/>
    <w:rsid w:val="00A16BF2"/>
    <w:rsid w:val="00A1766D"/>
    <w:rsid w:val="00A178A9"/>
    <w:rsid w:val="00A17987"/>
    <w:rsid w:val="00A17CE6"/>
    <w:rsid w:val="00A2025A"/>
    <w:rsid w:val="00A204B2"/>
    <w:rsid w:val="00A2175F"/>
    <w:rsid w:val="00A21FC7"/>
    <w:rsid w:val="00A2237A"/>
    <w:rsid w:val="00A22653"/>
    <w:rsid w:val="00A2285C"/>
    <w:rsid w:val="00A22C08"/>
    <w:rsid w:val="00A2369C"/>
    <w:rsid w:val="00A238E4"/>
    <w:rsid w:val="00A24065"/>
    <w:rsid w:val="00A245D2"/>
    <w:rsid w:val="00A24DBF"/>
    <w:rsid w:val="00A25CC9"/>
    <w:rsid w:val="00A27A00"/>
    <w:rsid w:val="00A27FE9"/>
    <w:rsid w:val="00A3058F"/>
    <w:rsid w:val="00A312D7"/>
    <w:rsid w:val="00A314BB"/>
    <w:rsid w:val="00A325C5"/>
    <w:rsid w:val="00A32731"/>
    <w:rsid w:val="00A32C26"/>
    <w:rsid w:val="00A32FCD"/>
    <w:rsid w:val="00A3318C"/>
    <w:rsid w:val="00A331C0"/>
    <w:rsid w:val="00A3328A"/>
    <w:rsid w:val="00A35BC6"/>
    <w:rsid w:val="00A363F4"/>
    <w:rsid w:val="00A36C94"/>
    <w:rsid w:val="00A36FDE"/>
    <w:rsid w:val="00A375B5"/>
    <w:rsid w:val="00A37660"/>
    <w:rsid w:val="00A403BD"/>
    <w:rsid w:val="00A40554"/>
    <w:rsid w:val="00A415DF"/>
    <w:rsid w:val="00A41AC9"/>
    <w:rsid w:val="00A425DF"/>
    <w:rsid w:val="00A43455"/>
    <w:rsid w:val="00A4359A"/>
    <w:rsid w:val="00A445A9"/>
    <w:rsid w:val="00A457D0"/>
    <w:rsid w:val="00A45B9D"/>
    <w:rsid w:val="00A463C6"/>
    <w:rsid w:val="00A467EA"/>
    <w:rsid w:val="00A477CF"/>
    <w:rsid w:val="00A47F97"/>
    <w:rsid w:val="00A501F1"/>
    <w:rsid w:val="00A5042A"/>
    <w:rsid w:val="00A5107B"/>
    <w:rsid w:val="00A5128E"/>
    <w:rsid w:val="00A52117"/>
    <w:rsid w:val="00A527FD"/>
    <w:rsid w:val="00A52BC1"/>
    <w:rsid w:val="00A53974"/>
    <w:rsid w:val="00A539D5"/>
    <w:rsid w:val="00A53F61"/>
    <w:rsid w:val="00A5455C"/>
    <w:rsid w:val="00A54A93"/>
    <w:rsid w:val="00A5681A"/>
    <w:rsid w:val="00A569E8"/>
    <w:rsid w:val="00A56CDE"/>
    <w:rsid w:val="00A572C2"/>
    <w:rsid w:val="00A601FE"/>
    <w:rsid w:val="00A6074B"/>
    <w:rsid w:val="00A60C04"/>
    <w:rsid w:val="00A60D1F"/>
    <w:rsid w:val="00A619ED"/>
    <w:rsid w:val="00A6231C"/>
    <w:rsid w:val="00A6292E"/>
    <w:rsid w:val="00A63331"/>
    <w:rsid w:val="00A63913"/>
    <w:rsid w:val="00A63B34"/>
    <w:rsid w:val="00A64C13"/>
    <w:rsid w:val="00A64C45"/>
    <w:rsid w:val="00A660D7"/>
    <w:rsid w:val="00A66CED"/>
    <w:rsid w:val="00A66F85"/>
    <w:rsid w:val="00A672E5"/>
    <w:rsid w:val="00A67358"/>
    <w:rsid w:val="00A67D49"/>
    <w:rsid w:val="00A70472"/>
    <w:rsid w:val="00A7388A"/>
    <w:rsid w:val="00A738E4"/>
    <w:rsid w:val="00A739C7"/>
    <w:rsid w:val="00A75573"/>
    <w:rsid w:val="00A755B0"/>
    <w:rsid w:val="00A75F4A"/>
    <w:rsid w:val="00A76A1B"/>
    <w:rsid w:val="00A76B08"/>
    <w:rsid w:val="00A76D74"/>
    <w:rsid w:val="00A771DE"/>
    <w:rsid w:val="00A77CE7"/>
    <w:rsid w:val="00A8153C"/>
    <w:rsid w:val="00A820D3"/>
    <w:rsid w:val="00A826B0"/>
    <w:rsid w:val="00A82ED4"/>
    <w:rsid w:val="00A83660"/>
    <w:rsid w:val="00A83AD0"/>
    <w:rsid w:val="00A83D0A"/>
    <w:rsid w:val="00A84BB6"/>
    <w:rsid w:val="00A859B4"/>
    <w:rsid w:val="00A859EE"/>
    <w:rsid w:val="00A85E9E"/>
    <w:rsid w:val="00A860EE"/>
    <w:rsid w:val="00A8768D"/>
    <w:rsid w:val="00A87CB1"/>
    <w:rsid w:val="00A9004D"/>
    <w:rsid w:val="00A9053F"/>
    <w:rsid w:val="00A908EF"/>
    <w:rsid w:val="00A91550"/>
    <w:rsid w:val="00A9197A"/>
    <w:rsid w:val="00A919A0"/>
    <w:rsid w:val="00A91B32"/>
    <w:rsid w:val="00A924C0"/>
    <w:rsid w:val="00A930D0"/>
    <w:rsid w:val="00A943A3"/>
    <w:rsid w:val="00A94637"/>
    <w:rsid w:val="00A94645"/>
    <w:rsid w:val="00A954ED"/>
    <w:rsid w:val="00A965E0"/>
    <w:rsid w:val="00A9684E"/>
    <w:rsid w:val="00A96F87"/>
    <w:rsid w:val="00A9746C"/>
    <w:rsid w:val="00AA0001"/>
    <w:rsid w:val="00AA01DE"/>
    <w:rsid w:val="00AA07CA"/>
    <w:rsid w:val="00AA18AB"/>
    <w:rsid w:val="00AA1F23"/>
    <w:rsid w:val="00AA2C26"/>
    <w:rsid w:val="00AA3296"/>
    <w:rsid w:val="00AA4C4E"/>
    <w:rsid w:val="00AA5669"/>
    <w:rsid w:val="00AA5B9C"/>
    <w:rsid w:val="00AA6324"/>
    <w:rsid w:val="00AA6829"/>
    <w:rsid w:val="00AA74BA"/>
    <w:rsid w:val="00AA77A6"/>
    <w:rsid w:val="00AB091F"/>
    <w:rsid w:val="00AB0A59"/>
    <w:rsid w:val="00AB1447"/>
    <w:rsid w:val="00AB1A89"/>
    <w:rsid w:val="00AB1B40"/>
    <w:rsid w:val="00AB260F"/>
    <w:rsid w:val="00AB2E06"/>
    <w:rsid w:val="00AB2E78"/>
    <w:rsid w:val="00AB3372"/>
    <w:rsid w:val="00AB37A2"/>
    <w:rsid w:val="00AB4659"/>
    <w:rsid w:val="00AB4C63"/>
    <w:rsid w:val="00AB54B1"/>
    <w:rsid w:val="00AB5A02"/>
    <w:rsid w:val="00AB5E37"/>
    <w:rsid w:val="00AB67E3"/>
    <w:rsid w:val="00AB68B0"/>
    <w:rsid w:val="00AB6993"/>
    <w:rsid w:val="00AB731B"/>
    <w:rsid w:val="00AB7450"/>
    <w:rsid w:val="00AB7457"/>
    <w:rsid w:val="00AB76E7"/>
    <w:rsid w:val="00AC07EB"/>
    <w:rsid w:val="00AC092A"/>
    <w:rsid w:val="00AC1312"/>
    <w:rsid w:val="00AC165F"/>
    <w:rsid w:val="00AC23A0"/>
    <w:rsid w:val="00AC3367"/>
    <w:rsid w:val="00AC369A"/>
    <w:rsid w:val="00AC3A32"/>
    <w:rsid w:val="00AC3D82"/>
    <w:rsid w:val="00AC4436"/>
    <w:rsid w:val="00AC46BE"/>
    <w:rsid w:val="00AC576D"/>
    <w:rsid w:val="00AC59C8"/>
    <w:rsid w:val="00AC66F8"/>
    <w:rsid w:val="00AC684D"/>
    <w:rsid w:val="00AC69D4"/>
    <w:rsid w:val="00AC727E"/>
    <w:rsid w:val="00AC73C2"/>
    <w:rsid w:val="00AC73E9"/>
    <w:rsid w:val="00AC785F"/>
    <w:rsid w:val="00AC7B41"/>
    <w:rsid w:val="00AC7CDB"/>
    <w:rsid w:val="00AC7DE2"/>
    <w:rsid w:val="00AD0069"/>
    <w:rsid w:val="00AD03A3"/>
    <w:rsid w:val="00AD062F"/>
    <w:rsid w:val="00AD3255"/>
    <w:rsid w:val="00AD3AF1"/>
    <w:rsid w:val="00AD56D6"/>
    <w:rsid w:val="00AD6314"/>
    <w:rsid w:val="00AD6CB4"/>
    <w:rsid w:val="00AD7D1C"/>
    <w:rsid w:val="00AD7E5B"/>
    <w:rsid w:val="00AD7F3B"/>
    <w:rsid w:val="00AE0464"/>
    <w:rsid w:val="00AE0B58"/>
    <w:rsid w:val="00AE1950"/>
    <w:rsid w:val="00AE20BC"/>
    <w:rsid w:val="00AE231E"/>
    <w:rsid w:val="00AE2A82"/>
    <w:rsid w:val="00AE2FA2"/>
    <w:rsid w:val="00AE39CA"/>
    <w:rsid w:val="00AE3B8E"/>
    <w:rsid w:val="00AE3CA5"/>
    <w:rsid w:val="00AE3CD1"/>
    <w:rsid w:val="00AE3D8F"/>
    <w:rsid w:val="00AE49C5"/>
    <w:rsid w:val="00AE4EA0"/>
    <w:rsid w:val="00AE5B53"/>
    <w:rsid w:val="00AE60BB"/>
    <w:rsid w:val="00AE7EB4"/>
    <w:rsid w:val="00AF055F"/>
    <w:rsid w:val="00AF077D"/>
    <w:rsid w:val="00AF0B9B"/>
    <w:rsid w:val="00AF0FB1"/>
    <w:rsid w:val="00AF26E2"/>
    <w:rsid w:val="00AF2B18"/>
    <w:rsid w:val="00AF421B"/>
    <w:rsid w:val="00AF4482"/>
    <w:rsid w:val="00AF4EBA"/>
    <w:rsid w:val="00AF5A49"/>
    <w:rsid w:val="00AF61D5"/>
    <w:rsid w:val="00AF6F88"/>
    <w:rsid w:val="00AF75A6"/>
    <w:rsid w:val="00B0008F"/>
    <w:rsid w:val="00B000D0"/>
    <w:rsid w:val="00B002D1"/>
    <w:rsid w:val="00B00F11"/>
    <w:rsid w:val="00B0124D"/>
    <w:rsid w:val="00B01440"/>
    <w:rsid w:val="00B02743"/>
    <w:rsid w:val="00B03B52"/>
    <w:rsid w:val="00B03D70"/>
    <w:rsid w:val="00B04381"/>
    <w:rsid w:val="00B04C60"/>
    <w:rsid w:val="00B051E3"/>
    <w:rsid w:val="00B05F20"/>
    <w:rsid w:val="00B06FF4"/>
    <w:rsid w:val="00B07435"/>
    <w:rsid w:val="00B075C7"/>
    <w:rsid w:val="00B07700"/>
    <w:rsid w:val="00B07DEF"/>
    <w:rsid w:val="00B07FE5"/>
    <w:rsid w:val="00B10004"/>
    <w:rsid w:val="00B105B5"/>
    <w:rsid w:val="00B107E7"/>
    <w:rsid w:val="00B108F9"/>
    <w:rsid w:val="00B10A3B"/>
    <w:rsid w:val="00B10AEE"/>
    <w:rsid w:val="00B10CB3"/>
    <w:rsid w:val="00B112D5"/>
    <w:rsid w:val="00B11AAF"/>
    <w:rsid w:val="00B1389F"/>
    <w:rsid w:val="00B140A9"/>
    <w:rsid w:val="00B15C0B"/>
    <w:rsid w:val="00B15D2D"/>
    <w:rsid w:val="00B15E94"/>
    <w:rsid w:val="00B16126"/>
    <w:rsid w:val="00B17857"/>
    <w:rsid w:val="00B17AFB"/>
    <w:rsid w:val="00B201B5"/>
    <w:rsid w:val="00B209A2"/>
    <w:rsid w:val="00B21624"/>
    <w:rsid w:val="00B2194C"/>
    <w:rsid w:val="00B219AB"/>
    <w:rsid w:val="00B21FFB"/>
    <w:rsid w:val="00B2256A"/>
    <w:rsid w:val="00B22B88"/>
    <w:rsid w:val="00B234A2"/>
    <w:rsid w:val="00B2366F"/>
    <w:rsid w:val="00B23A4B"/>
    <w:rsid w:val="00B24018"/>
    <w:rsid w:val="00B24358"/>
    <w:rsid w:val="00B2535A"/>
    <w:rsid w:val="00B254E4"/>
    <w:rsid w:val="00B2589F"/>
    <w:rsid w:val="00B26101"/>
    <w:rsid w:val="00B26451"/>
    <w:rsid w:val="00B26652"/>
    <w:rsid w:val="00B2700A"/>
    <w:rsid w:val="00B270BD"/>
    <w:rsid w:val="00B27815"/>
    <w:rsid w:val="00B3021A"/>
    <w:rsid w:val="00B31561"/>
    <w:rsid w:val="00B317C2"/>
    <w:rsid w:val="00B31DFE"/>
    <w:rsid w:val="00B31F4F"/>
    <w:rsid w:val="00B33B5D"/>
    <w:rsid w:val="00B3405C"/>
    <w:rsid w:val="00B340F2"/>
    <w:rsid w:val="00B35B2B"/>
    <w:rsid w:val="00B3630A"/>
    <w:rsid w:val="00B364B5"/>
    <w:rsid w:val="00B36B43"/>
    <w:rsid w:val="00B36C2A"/>
    <w:rsid w:val="00B36D6B"/>
    <w:rsid w:val="00B37145"/>
    <w:rsid w:val="00B3737E"/>
    <w:rsid w:val="00B3761D"/>
    <w:rsid w:val="00B37C5F"/>
    <w:rsid w:val="00B404B4"/>
    <w:rsid w:val="00B40DE4"/>
    <w:rsid w:val="00B4135B"/>
    <w:rsid w:val="00B420C5"/>
    <w:rsid w:val="00B42173"/>
    <w:rsid w:val="00B42B5F"/>
    <w:rsid w:val="00B43EA6"/>
    <w:rsid w:val="00B444C4"/>
    <w:rsid w:val="00B44922"/>
    <w:rsid w:val="00B449A1"/>
    <w:rsid w:val="00B4518A"/>
    <w:rsid w:val="00B45C89"/>
    <w:rsid w:val="00B4635F"/>
    <w:rsid w:val="00B478E3"/>
    <w:rsid w:val="00B47968"/>
    <w:rsid w:val="00B5069C"/>
    <w:rsid w:val="00B516E8"/>
    <w:rsid w:val="00B5178F"/>
    <w:rsid w:val="00B51934"/>
    <w:rsid w:val="00B5224E"/>
    <w:rsid w:val="00B523EA"/>
    <w:rsid w:val="00B5349D"/>
    <w:rsid w:val="00B53812"/>
    <w:rsid w:val="00B54073"/>
    <w:rsid w:val="00B540F1"/>
    <w:rsid w:val="00B548F2"/>
    <w:rsid w:val="00B574C4"/>
    <w:rsid w:val="00B57B4C"/>
    <w:rsid w:val="00B57B5E"/>
    <w:rsid w:val="00B601F5"/>
    <w:rsid w:val="00B606C0"/>
    <w:rsid w:val="00B60CB0"/>
    <w:rsid w:val="00B60EB8"/>
    <w:rsid w:val="00B60F4C"/>
    <w:rsid w:val="00B6111B"/>
    <w:rsid w:val="00B613A2"/>
    <w:rsid w:val="00B6140F"/>
    <w:rsid w:val="00B62265"/>
    <w:rsid w:val="00B622F3"/>
    <w:rsid w:val="00B623D9"/>
    <w:rsid w:val="00B643E0"/>
    <w:rsid w:val="00B64854"/>
    <w:rsid w:val="00B66B06"/>
    <w:rsid w:val="00B66F5F"/>
    <w:rsid w:val="00B6722C"/>
    <w:rsid w:val="00B67811"/>
    <w:rsid w:val="00B67898"/>
    <w:rsid w:val="00B67A5C"/>
    <w:rsid w:val="00B70128"/>
    <w:rsid w:val="00B712DB"/>
    <w:rsid w:val="00B71504"/>
    <w:rsid w:val="00B72E9E"/>
    <w:rsid w:val="00B72FF9"/>
    <w:rsid w:val="00B73313"/>
    <w:rsid w:val="00B74370"/>
    <w:rsid w:val="00B7445A"/>
    <w:rsid w:val="00B746DD"/>
    <w:rsid w:val="00B77AAF"/>
    <w:rsid w:val="00B77EC8"/>
    <w:rsid w:val="00B80622"/>
    <w:rsid w:val="00B817DD"/>
    <w:rsid w:val="00B81D5A"/>
    <w:rsid w:val="00B8269C"/>
    <w:rsid w:val="00B831EA"/>
    <w:rsid w:val="00B848BC"/>
    <w:rsid w:val="00B86277"/>
    <w:rsid w:val="00B86B32"/>
    <w:rsid w:val="00B875F8"/>
    <w:rsid w:val="00B9014D"/>
    <w:rsid w:val="00B9016A"/>
    <w:rsid w:val="00B91166"/>
    <w:rsid w:val="00B91368"/>
    <w:rsid w:val="00B9215E"/>
    <w:rsid w:val="00B921BF"/>
    <w:rsid w:val="00B93661"/>
    <w:rsid w:val="00B9481C"/>
    <w:rsid w:val="00B94EB5"/>
    <w:rsid w:val="00B95624"/>
    <w:rsid w:val="00B95710"/>
    <w:rsid w:val="00B96976"/>
    <w:rsid w:val="00B96C15"/>
    <w:rsid w:val="00B96C2E"/>
    <w:rsid w:val="00B97201"/>
    <w:rsid w:val="00B97673"/>
    <w:rsid w:val="00B977FE"/>
    <w:rsid w:val="00BA07ED"/>
    <w:rsid w:val="00BA0CB9"/>
    <w:rsid w:val="00BA0FFB"/>
    <w:rsid w:val="00BA1267"/>
    <w:rsid w:val="00BA16D0"/>
    <w:rsid w:val="00BA1F9B"/>
    <w:rsid w:val="00BA2230"/>
    <w:rsid w:val="00BA2AB7"/>
    <w:rsid w:val="00BA2C45"/>
    <w:rsid w:val="00BA3FE4"/>
    <w:rsid w:val="00BA42E8"/>
    <w:rsid w:val="00BA4933"/>
    <w:rsid w:val="00BA4D91"/>
    <w:rsid w:val="00BA586E"/>
    <w:rsid w:val="00BA663A"/>
    <w:rsid w:val="00BA6887"/>
    <w:rsid w:val="00BB18D9"/>
    <w:rsid w:val="00BB1FA0"/>
    <w:rsid w:val="00BB224B"/>
    <w:rsid w:val="00BB2ED0"/>
    <w:rsid w:val="00BB37BD"/>
    <w:rsid w:val="00BB38E0"/>
    <w:rsid w:val="00BB3EE6"/>
    <w:rsid w:val="00BB4952"/>
    <w:rsid w:val="00BB4B71"/>
    <w:rsid w:val="00BB687F"/>
    <w:rsid w:val="00BC0BB7"/>
    <w:rsid w:val="00BC0E4D"/>
    <w:rsid w:val="00BC20EF"/>
    <w:rsid w:val="00BC22A3"/>
    <w:rsid w:val="00BC24C5"/>
    <w:rsid w:val="00BC2C68"/>
    <w:rsid w:val="00BC316D"/>
    <w:rsid w:val="00BC3CBA"/>
    <w:rsid w:val="00BC3D37"/>
    <w:rsid w:val="00BC401C"/>
    <w:rsid w:val="00BC422F"/>
    <w:rsid w:val="00BC4424"/>
    <w:rsid w:val="00BC563B"/>
    <w:rsid w:val="00BC7242"/>
    <w:rsid w:val="00BC73C9"/>
    <w:rsid w:val="00BC75EA"/>
    <w:rsid w:val="00BD0980"/>
    <w:rsid w:val="00BD0D2F"/>
    <w:rsid w:val="00BD0E81"/>
    <w:rsid w:val="00BD2594"/>
    <w:rsid w:val="00BD2B99"/>
    <w:rsid w:val="00BD2CF2"/>
    <w:rsid w:val="00BD306C"/>
    <w:rsid w:val="00BD315D"/>
    <w:rsid w:val="00BD39F2"/>
    <w:rsid w:val="00BD3E27"/>
    <w:rsid w:val="00BD4087"/>
    <w:rsid w:val="00BD466E"/>
    <w:rsid w:val="00BD5462"/>
    <w:rsid w:val="00BD5754"/>
    <w:rsid w:val="00BD69B2"/>
    <w:rsid w:val="00BD73D8"/>
    <w:rsid w:val="00BD73ED"/>
    <w:rsid w:val="00BD7F4B"/>
    <w:rsid w:val="00BE04C2"/>
    <w:rsid w:val="00BE0C08"/>
    <w:rsid w:val="00BE131D"/>
    <w:rsid w:val="00BE1731"/>
    <w:rsid w:val="00BE1B1C"/>
    <w:rsid w:val="00BE203B"/>
    <w:rsid w:val="00BE2DD1"/>
    <w:rsid w:val="00BE5A6D"/>
    <w:rsid w:val="00BE6987"/>
    <w:rsid w:val="00BE6DA5"/>
    <w:rsid w:val="00BE7F0A"/>
    <w:rsid w:val="00BF0085"/>
    <w:rsid w:val="00BF0C87"/>
    <w:rsid w:val="00BF234B"/>
    <w:rsid w:val="00BF29D4"/>
    <w:rsid w:val="00BF3C32"/>
    <w:rsid w:val="00BF3DE4"/>
    <w:rsid w:val="00BF40C4"/>
    <w:rsid w:val="00BF412F"/>
    <w:rsid w:val="00BF4EE3"/>
    <w:rsid w:val="00BF6B2C"/>
    <w:rsid w:val="00BF6BAA"/>
    <w:rsid w:val="00BF6EC5"/>
    <w:rsid w:val="00BF731E"/>
    <w:rsid w:val="00BF77D3"/>
    <w:rsid w:val="00BF7F20"/>
    <w:rsid w:val="00C003A1"/>
    <w:rsid w:val="00C00CCF"/>
    <w:rsid w:val="00C00E61"/>
    <w:rsid w:val="00C02393"/>
    <w:rsid w:val="00C029C2"/>
    <w:rsid w:val="00C04154"/>
    <w:rsid w:val="00C04EE1"/>
    <w:rsid w:val="00C0672E"/>
    <w:rsid w:val="00C071E4"/>
    <w:rsid w:val="00C072D6"/>
    <w:rsid w:val="00C07F39"/>
    <w:rsid w:val="00C1094E"/>
    <w:rsid w:val="00C10AC6"/>
    <w:rsid w:val="00C11020"/>
    <w:rsid w:val="00C111D0"/>
    <w:rsid w:val="00C1142E"/>
    <w:rsid w:val="00C114F8"/>
    <w:rsid w:val="00C1182D"/>
    <w:rsid w:val="00C11A1E"/>
    <w:rsid w:val="00C11EB7"/>
    <w:rsid w:val="00C11F7E"/>
    <w:rsid w:val="00C127C9"/>
    <w:rsid w:val="00C12F83"/>
    <w:rsid w:val="00C13824"/>
    <w:rsid w:val="00C13AA5"/>
    <w:rsid w:val="00C148C3"/>
    <w:rsid w:val="00C14AF7"/>
    <w:rsid w:val="00C14EAF"/>
    <w:rsid w:val="00C163CD"/>
    <w:rsid w:val="00C1682E"/>
    <w:rsid w:val="00C16A04"/>
    <w:rsid w:val="00C17443"/>
    <w:rsid w:val="00C1755F"/>
    <w:rsid w:val="00C1787D"/>
    <w:rsid w:val="00C17DBB"/>
    <w:rsid w:val="00C2018A"/>
    <w:rsid w:val="00C20714"/>
    <w:rsid w:val="00C21565"/>
    <w:rsid w:val="00C21992"/>
    <w:rsid w:val="00C21BDC"/>
    <w:rsid w:val="00C22979"/>
    <w:rsid w:val="00C229B9"/>
    <w:rsid w:val="00C22A97"/>
    <w:rsid w:val="00C22BB3"/>
    <w:rsid w:val="00C2340D"/>
    <w:rsid w:val="00C237C3"/>
    <w:rsid w:val="00C23F05"/>
    <w:rsid w:val="00C26937"/>
    <w:rsid w:val="00C26EDE"/>
    <w:rsid w:val="00C275B9"/>
    <w:rsid w:val="00C2791F"/>
    <w:rsid w:val="00C27970"/>
    <w:rsid w:val="00C3111C"/>
    <w:rsid w:val="00C3163D"/>
    <w:rsid w:val="00C31881"/>
    <w:rsid w:val="00C318A8"/>
    <w:rsid w:val="00C3236F"/>
    <w:rsid w:val="00C32675"/>
    <w:rsid w:val="00C332EA"/>
    <w:rsid w:val="00C33555"/>
    <w:rsid w:val="00C34318"/>
    <w:rsid w:val="00C352EB"/>
    <w:rsid w:val="00C362A6"/>
    <w:rsid w:val="00C37B99"/>
    <w:rsid w:val="00C37EC7"/>
    <w:rsid w:val="00C37FFD"/>
    <w:rsid w:val="00C4131F"/>
    <w:rsid w:val="00C4146C"/>
    <w:rsid w:val="00C414B6"/>
    <w:rsid w:val="00C415E1"/>
    <w:rsid w:val="00C43346"/>
    <w:rsid w:val="00C453E3"/>
    <w:rsid w:val="00C45F0A"/>
    <w:rsid w:val="00C4629F"/>
    <w:rsid w:val="00C47AAD"/>
    <w:rsid w:val="00C50077"/>
    <w:rsid w:val="00C50264"/>
    <w:rsid w:val="00C50C7C"/>
    <w:rsid w:val="00C5116F"/>
    <w:rsid w:val="00C51363"/>
    <w:rsid w:val="00C51AD3"/>
    <w:rsid w:val="00C5353C"/>
    <w:rsid w:val="00C53E8B"/>
    <w:rsid w:val="00C5429D"/>
    <w:rsid w:val="00C54780"/>
    <w:rsid w:val="00C54C83"/>
    <w:rsid w:val="00C565E0"/>
    <w:rsid w:val="00C56E42"/>
    <w:rsid w:val="00C57713"/>
    <w:rsid w:val="00C57E42"/>
    <w:rsid w:val="00C60C10"/>
    <w:rsid w:val="00C6110F"/>
    <w:rsid w:val="00C61997"/>
    <w:rsid w:val="00C61FE6"/>
    <w:rsid w:val="00C62407"/>
    <w:rsid w:val="00C62B4B"/>
    <w:rsid w:val="00C631E5"/>
    <w:rsid w:val="00C635CE"/>
    <w:rsid w:val="00C63FBE"/>
    <w:rsid w:val="00C642D8"/>
    <w:rsid w:val="00C646FA"/>
    <w:rsid w:val="00C64ADA"/>
    <w:rsid w:val="00C64B00"/>
    <w:rsid w:val="00C66E11"/>
    <w:rsid w:val="00C67801"/>
    <w:rsid w:val="00C679D2"/>
    <w:rsid w:val="00C70114"/>
    <w:rsid w:val="00C704A3"/>
    <w:rsid w:val="00C70549"/>
    <w:rsid w:val="00C71AFF"/>
    <w:rsid w:val="00C71D7E"/>
    <w:rsid w:val="00C722F6"/>
    <w:rsid w:val="00C724AB"/>
    <w:rsid w:val="00C73923"/>
    <w:rsid w:val="00C73D3F"/>
    <w:rsid w:val="00C73F86"/>
    <w:rsid w:val="00C750B6"/>
    <w:rsid w:val="00C751AB"/>
    <w:rsid w:val="00C75675"/>
    <w:rsid w:val="00C7597B"/>
    <w:rsid w:val="00C759FD"/>
    <w:rsid w:val="00C75B4F"/>
    <w:rsid w:val="00C8047F"/>
    <w:rsid w:val="00C8054B"/>
    <w:rsid w:val="00C82BE9"/>
    <w:rsid w:val="00C82FA9"/>
    <w:rsid w:val="00C83AB7"/>
    <w:rsid w:val="00C83FA3"/>
    <w:rsid w:val="00C843DA"/>
    <w:rsid w:val="00C84CC6"/>
    <w:rsid w:val="00C853B8"/>
    <w:rsid w:val="00C861EC"/>
    <w:rsid w:val="00C8679B"/>
    <w:rsid w:val="00C87A7B"/>
    <w:rsid w:val="00C87B65"/>
    <w:rsid w:val="00C9042F"/>
    <w:rsid w:val="00C90A99"/>
    <w:rsid w:val="00C918C5"/>
    <w:rsid w:val="00C9244F"/>
    <w:rsid w:val="00C925D0"/>
    <w:rsid w:val="00C938AA"/>
    <w:rsid w:val="00C93922"/>
    <w:rsid w:val="00C93F97"/>
    <w:rsid w:val="00C941AA"/>
    <w:rsid w:val="00C94515"/>
    <w:rsid w:val="00C958FB"/>
    <w:rsid w:val="00C95A48"/>
    <w:rsid w:val="00C95BD5"/>
    <w:rsid w:val="00C95ED3"/>
    <w:rsid w:val="00C961C9"/>
    <w:rsid w:val="00C97282"/>
    <w:rsid w:val="00C972AF"/>
    <w:rsid w:val="00CA0904"/>
    <w:rsid w:val="00CA11D4"/>
    <w:rsid w:val="00CA13F3"/>
    <w:rsid w:val="00CA1D3C"/>
    <w:rsid w:val="00CA3C17"/>
    <w:rsid w:val="00CA3FB5"/>
    <w:rsid w:val="00CA408A"/>
    <w:rsid w:val="00CA4EC9"/>
    <w:rsid w:val="00CA5BEA"/>
    <w:rsid w:val="00CA6572"/>
    <w:rsid w:val="00CA67DE"/>
    <w:rsid w:val="00CA698D"/>
    <w:rsid w:val="00CA6E95"/>
    <w:rsid w:val="00CA7C00"/>
    <w:rsid w:val="00CB0226"/>
    <w:rsid w:val="00CB02F3"/>
    <w:rsid w:val="00CB047D"/>
    <w:rsid w:val="00CB160F"/>
    <w:rsid w:val="00CB1A57"/>
    <w:rsid w:val="00CB1F3F"/>
    <w:rsid w:val="00CB296F"/>
    <w:rsid w:val="00CB321E"/>
    <w:rsid w:val="00CB38FF"/>
    <w:rsid w:val="00CB39E8"/>
    <w:rsid w:val="00CB3EEE"/>
    <w:rsid w:val="00CB57CE"/>
    <w:rsid w:val="00CB5F78"/>
    <w:rsid w:val="00CB64EB"/>
    <w:rsid w:val="00CB681A"/>
    <w:rsid w:val="00CB6AFF"/>
    <w:rsid w:val="00CB74A8"/>
    <w:rsid w:val="00CB7525"/>
    <w:rsid w:val="00CB7A04"/>
    <w:rsid w:val="00CC0044"/>
    <w:rsid w:val="00CC0790"/>
    <w:rsid w:val="00CC090F"/>
    <w:rsid w:val="00CC0C47"/>
    <w:rsid w:val="00CC122D"/>
    <w:rsid w:val="00CC1507"/>
    <w:rsid w:val="00CC1B03"/>
    <w:rsid w:val="00CC2272"/>
    <w:rsid w:val="00CC32A1"/>
    <w:rsid w:val="00CC337E"/>
    <w:rsid w:val="00CC3A54"/>
    <w:rsid w:val="00CC3B42"/>
    <w:rsid w:val="00CC3C51"/>
    <w:rsid w:val="00CC3E30"/>
    <w:rsid w:val="00CC4809"/>
    <w:rsid w:val="00CC4850"/>
    <w:rsid w:val="00CC4C85"/>
    <w:rsid w:val="00CC58A6"/>
    <w:rsid w:val="00CC5D80"/>
    <w:rsid w:val="00CC6562"/>
    <w:rsid w:val="00CC6CFF"/>
    <w:rsid w:val="00CC714C"/>
    <w:rsid w:val="00CD025F"/>
    <w:rsid w:val="00CD1316"/>
    <w:rsid w:val="00CD196B"/>
    <w:rsid w:val="00CD1B9A"/>
    <w:rsid w:val="00CD2413"/>
    <w:rsid w:val="00CD2503"/>
    <w:rsid w:val="00CD2BD4"/>
    <w:rsid w:val="00CD2D98"/>
    <w:rsid w:val="00CD32F7"/>
    <w:rsid w:val="00CD4841"/>
    <w:rsid w:val="00CD4C86"/>
    <w:rsid w:val="00CD5D3B"/>
    <w:rsid w:val="00CD67E1"/>
    <w:rsid w:val="00CD6FB7"/>
    <w:rsid w:val="00CD7407"/>
    <w:rsid w:val="00CD7628"/>
    <w:rsid w:val="00CE037A"/>
    <w:rsid w:val="00CE0B95"/>
    <w:rsid w:val="00CE0CC5"/>
    <w:rsid w:val="00CE135E"/>
    <w:rsid w:val="00CE14A4"/>
    <w:rsid w:val="00CE2468"/>
    <w:rsid w:val="00CE2B07"/>
    <w:rsid w:val="00CE31BA"/>
    <w:rsid w:val="00CE3607"/>
    <w:rsid w:val="00CE449C"/>
    <w:rsid w:val="00CE4E98"/>
    <w:rsid w:val="00CE526B"/>
    <w:rsid w:val="00CE545E"/>
    <w:rsid w:val="00CE5DFF"/>
    <w:rsid w:val="00CE5F16"/>
    <w:rsid w:val="00CE614D"/>
    <w:rsid w:val="00CE6A2C"/>
    <w:rsid w:val="00CE6BD3"/>
    <w:rsid w:val="00CE7AEF"/>
    <w:rsid w:val="00CE7F91"/>
    <w:rsid w:val="00CF1236"/>
    <w:rsid w:val="00CF1609"/>
    <w:rsid w:val="00CF23AC"/>
    <w:rsid w:val="00CF2E30"/>
    <w:rsid w:val="00CF3A3C"/>
    <w:rsid w:val="00CF49AC"/>
    <w:rsid w:val="00CF572E"/>
    <w:rsid w:val="00CF57AD"/>
    <w:rsid w:val="00CF5982"/>
    <w:rsid w:val="00CF6002"/>
    <w:rsid w:val="00CF69CC"/>
    <w:rsid w:val="00CF6BC3"/>
    <w:rsid w:val="00CF70CA"/>
    <w:rsid w:val="00CF71C9"/>
    <w:rsid w:val="00CF892C"/>
    <w:rsid w:val="00D00AE9"/>
    <w:rsid w:val="00D00CB6"/>
    <w:rsid w:val="00D01184"/>
    <w:rsid w:val="00D012EE"/>
    <w:rsid w:val="00D01461"/>
    <w:rsid w:val="00D01A5F"/>
    <w:rsid w:val="00D02119"/>
    <w:rsid w:val="00D030A5"/>
    <w:rsid w:val="00D034A2"/>
    <w:rsid w:val="00D03A29"/>
    <w:rsid w:val="00D03CE6"/>
    <w:rsid w:val="00D03FBD"/>
    <w:rsid w:val="00D040D9"/>
    <w:rsid w:val="00D046D4"/>
    <w:rsid w:val="00D04FD8"/>
    <w:rsid w:val="00D055F0"/>
    <w:rsid w:val="00D05BD0"/>
    <w:rsid w:val="00D05C0D"/>
    <w:rsid w:val="00D06526"/>
    <w:rsid w:val="00D06EED"/>
    <w:rsid w:val="00D0714A"/>
    <w:rsid w:val="00D071F4"/>
    <w:rsid w:val="00D07598"/>
    <w:rsid w:val="00D07685"/>
    <w:rsid w:val="00D07788"/>
    <w:rsid w:val="00D07C98"/>
    <w:rsid w:val="00D1022D"/>
    <w:rsid w:val="00D10354"/>
    <w:rsid w:val="00D109E9"/>
    <w:rsid w:val="00D10FF9"/>
    <w:rsid w:val="00D112B5"/>
    <w:rsid w:val="00D11333"/>
    <w:rsid w:val="00D11C52"/>
    <w:rsid w:val="00D11CED"/>
    <w:rsid w:val="00D12221"/>
    <w:rsid w:val="00D123D9"/>
    <w:rsid w:val="00D12ECC"/>
    <w:rsid w:val="00D145FB"/>
    <w:rsid w:val="00D14B92"/>
    <w:rsid w:val="00D14E03"/>
    <w:rsid w:val="00D150CE"/>
    <w:rsid w:val="00D15170"/>
    <w:rsid w:val="00D16149"/>
    <w:rsid w:val="00D165D5"/>
    <w:rsid w:val="00D1664B"/>
    <w:rsid w:val="00D1685B"/>
    <w:rsid w:val="00D16C3C"/>
    <w:rsid w:val="00D176C6"/>
    <w:rsid w:val="00D17C4D"/>
    <w:rsid w:val="00D17D70"/>
    <w:rsid w:val="00D200DF"/>
    <w:rsid w:val="00D21180"/>
    <w:rsid w:val="00D211FA"/>
    <w:rsid w:val="00D21225"/>
    <w:rsid w:val="00D215A3"/>
    <w:rsid w:val="00D218E6"/>
    <w:rsid w:val="00D21A39"/>
    <w:rsid w:val="00D220B6"/>
    <w:rsid w:val="00D222C3"/>
    <w:rsid w:val="00D22559"/>
    <w:rsid w:val="00D22824"/>
    <w:rsid w:val="00D23539"/>
    <w:rsid w:val="00D235F3"/>
    <w:rsid w:val="00D237FD"/>
    <w:rsid w:val="00D239AE"/>
    <w:rsid w:val="00D24938"/>
    <w:rsid w:val="00D24C88"/>
    <w:rsid w:val="00D24FCB"/>
    <w:rsid w:val="00D25277"/>
    <w:rsid w:val="00D25466"/>
    <w:rsid w:val="00D25BFF"/>
    <w:rsid w:val="00D2622A"/>
    <w:rsid w:val="00D26D84"/>
    <w:rsid w:val="00D27280"/>
    <w:rsid w:val="00D27434"/>
    <w:rsid w:val="00D27665"/>
    <w:rsid w:val="00D27E26"/>
    <w:rsid w:val="00D305FB"/>
    <w:rsid w:val="00D3095C"/>
    <w:rsid w:val="00D30B0B"/>
    <w:rsid w:val="00D31ED8"/>
    <w:rsid w:val="00D330B4"/>
    <w:rsid w:val="00D3369A"/>
    <w:rsid w:val="00D33B49"/>
    <w:rsid w:val="00D33DD4"/>
    <w:rsid w:val="00D33E4A"/>
    <w:rsid w:val="00D34625"/>
    <w:rsid w:val="00D37CB8"/>
    <w:rsid w:val="00D37F97"/>
    <w:rsid w:val="00D4014B"/>
    <w:rsid w:val="00D4017A"/>
    <w:rsid w:val="00D41C9D"/>
    <w:rsid w:val="00D4292D"/>
    <w:rsid w:val="00D4323B"/>
    <w:rsid w:val="00D44773"/>
    <w:rsid w:val="00D44DDF"/>
    <w:rsid w:val="00D45AC1"/>
    <w:rsid w:val="00D4647E"/>
    <w:rsid w:val="00D46CA5"/>
    <w:rsid w:val="00D47327"/>
    <w:rsid w:val="00D4766C"/>
    <w:rsid w:val="00D47E99"/>
    <w:rsid w:val="00D47E9A"/>
    <w:rsid w:val="00D508C6"/>
    <w:rsid w:val="00D51B95"/>
    <w:rsid w:val="00D51EF9"/>
    <w:rsid w:val="00D52759"/>
    <w:rsid w:val="00D52AE2"/>
    <w:rsid w:val="00D53D17"/>
    <w:rsid w:val="00D546C1"/>
    <w:rsid w:val="00D55890"/>
    <w:rsid w:val="00D55962"/>
    <w:rsid w:val="00D56592"/>
    <w:rsid w:val="00D57A8A"/>
    <w:rsid w:val="00D607AF"/>
    <w:rsid w:val="00D60EA6"/>
    <w:rsid w:val="00D61785"/>
    <w:rsid w:val="00D61D67"/>
    <w:rsid w:val="00D61FCE"/>
    <w:rsid w:val="00D620CF"/>
    <w:rsid w:val="00D6222F"/>
    <w:rsid w:val="00D62C57"/>
    <w:rsid w:val="00D6482F"/>
    <w:rsid w:val="00D652E1"/>
    <w:rsid w:val="00D65995"/>
    <w:rsid w:val="00D65AAB"/>
    <w:rsid w:val="00D667F6"/>
    <w:rsid w:val="00D668A1"/>
    <w:rsid w:val="00D669DA"/>
    <w:rsid w:val="00D672D1"/>
    <w:rsid w:val="00D67349"/>
    <w:rsid w:val="00D67C8E"/>
    <w:rsid w:val="00D70984"/>
    <w:rsid w:val="00D70A60"/>
    <w:rsid w:val="00D71A3B"/>
    <w:rsid w:val="00D71A99"/>
    <w:rsid w:val="00D738E5"/>
    <w:rsid w:val="00D73AAF"/>
    <w:rsid w:val="00D73EA8"/>
    <w:rsid w:val="00D743A0"/>
    <w:rsid w:val="00D75368"/>
    <w:rsid w:val="00D7576E"/>
    <w:rsid w:val="00D75EB6"/>
    <w:rsid w:val="00D76C0A"/>
    <w:rsid w:val="00D770E3"/>
    <w:rsid w:val="00D77146"/>
    <w:rsid w:val="00D773BE"/>
    <w:rsid w:val="00D77850"/>
    <w:rsid w:val="00D7794C"/>
    <w:rsid w:val="00D77BE3"/>
    <w:rsid w:val="00D77C29"/>
    <w:rsid w:val="00D77F6C"/>
    <w:rsid w:val="00D809AE"/>
    <w:rsid w:val="00D81B03"/>
    <w:rsid w:val="00D81C14"/>
    <w:rsid w:val="00D820EE"/>
    <w:rsid w:val="00D82638"/>
    <w:rsid w:val="00D826E5"/>
    <w:rsid w:val="00D83478"/>
    <w:rsid w:val="00D837C0"/>
    <w:rsid w:val="00D84456"/>
    <w:rsid w:val="00D8449E"/>
    <w:rsid w:val="00D853A2"/>
    <w:rsid w:val="00D85479"/>
    <w:rsid w:val="00D85BAF"/>
    <w:rsid w:val="00D868A4"/>
    <w:rsid w:val="00D87746"/>
    <w:rsid w:val="00D904F8"/>
    <w:rsid w:val="00D91182"/>
    <w:rsid w:val="00D926CB"/>
    <w:rsid w:val="00D92C8F"/>
    <w:rsid w:val="00D93F7A"/>
    <w:rsid w:val="00D9462F"/>
    <w:rsid w:val="00D94639"/>
    <w:rsid w:val="00D94B15"/>
    <w:rsid w:val="00D9501C"/>
    <w:rsid w:val="00D96A33"/>
    <w:rsid w:val="00DA180B"/>
    <w:rsid w:val="00DA1996"/>
    <w:rsid w:val="00DA26C0"/>
    <w:rsid w:val="00DA2928"/>
    <w:rsid w:val="00DA310D"/>
    <w:rsid w:val="00DA3299"/>
    <w:rsid w:val="00DA34D0"/>
    <w:rsid w:val="00DA3ADB"/>
    <w:rsid w:val="00DA47FC"/>
    <w:rsid w:val="00DA4A12"/>
    <w:rsid w:val="00DA4B16"/>
    <w:rsid w:val="00DA5DA0"/>
    <w:rsid w:val="00DA675D"/>
    <w:rsid w:val="00DA7F75"/>
    <w:rsid w:val="00DB1F6B"/>
    <w:rsid w:val="00DB2422"/>
    <w:rsid w:val="00DB2759"/>
    <w:rsid w:val="00DB2AA9"/>
    <w:rsid w:val="00DB2F70"/>
    <w:rsid w:val="00DB3A88"/>
    <w:rsid w:val="00DB3A8F"/>
    <w:rsid w:val="00DB3AE9"/>
    <w:rsid w:val="00DB3CB9"/>
    <w:rsid w:val="00DB4549"/>
    <w:rsid w:val="00DB5088"/>
    <w:rsid w:val="00DB5B43"/>
    <w:rsid w:val="00DB62C4"/>
    <w:rsid w:val="00DB6F62"/>
    <w:rsid w:val="00DB72AD"/>
    <w:rsid w:val="00DB736A"/>
    <w:rsid w:val="00DB7C6A"/>
    <w:rsid w:val="00DC029B"/>
    <w:rsid w:val="00DC035B"/>
    <w:rsid w:val="00DC0E9C"/>
    <w:rsid w:val="00DC0F93"/>
    <w:rsid w:val="00DC15BF"/>
    <w:rsid w:val="00DC1CEC"/>
    <w:rsid w:val="00DC230B"/>
    <w:rsid w:val="00DC23A0"/>
    <w:rsid w:val="00DC27A0"/>
    <w:rsid w:val="00DC29CD"/>
    <w:rsid w:val="00DC3032"/>
    <w:rsid w:val="00DC378C"/>
    <w:rsid w:val="00DC39A7"/>
    <w:rsid w:val="00DC4F7D"/>
    <w:rsid w:val="00DC589B"/>
    <w:rsid w:val="00DC5920"/>
    <w:rsid w:val="00DC5D15"/>
    <w:rsid w:val="00DC6B2E"/>
    <w:rsid w:val="00DC76A9"/>
    <w:rsid w:val="00DC7C57"/>
    <w:rsid w:val="00DD094B"/>
    <w:rsid w:val="00DD1485"/>
    <w:rsid w:val="00DD16DA"/>
    <w:rsid w:val="00DD2205"/>
    <w:rsid w:val="00DD2389"/>
    <w:rsid w:val="00DD2EA2"/>
    <w:rsid w:val="00DD39B6"/>
    <w:rsid w:val="00DD457D"/>
    <w:rsid w:val="00DD464A"/>
    <w:rsid w:val="00DD4BA0"/>
    <w:rsid w:val="00DD4E70"/>
    <w:rsid w:val="00DD5D8C"/>
    <w:rsid w:val="00DD6136"/>
    <w:rsid w:val="00DD6ED7"/>
    <w:rsid w:val="00DD6F63"/>
    <w:rsid w:val="00DD73C8"/>
    <w:rsid w:val="00DD76BF"/>
    <w:rsid w:val="00DE0086"/>
    <w:rsid w:val="00DE01DC"/>
    <w:rsid w:val="00DE0AF2"/>
    <w:rsid w:val="00DE0FC4"/>
    <w:rsid w:val="00DE1628"/>
    <w:rsid w:val="00DE1DF3"/>
    <w:rsid w:val="00DE21D2"/>
    <w:rsid w:val="00DE24A6"/>
    <w:rsid w:val="00DE2B23"/>
    <w:rsid w:val="00DE33AE"/>
    <w:rsid w:val="00DE3B9C"/>
    <w:rsid w:val="00DE597E"/>
    <w:rsid w:val="00DE6484"/>
    <w:rsid w:val="00DE6C26"/>
    <w:rsid w:val="00DE6E05"/>
    <w:rsid w:val="00DE7353"/>
    <w:rsid w:val="00DF04A7"/>
    <w:rsid w:val="00DF05BA"/>
    <w:rsid w:val="00DF0A79"/>
    <w:rsid w:val="00DF176C"/>
    <w:rsid w:val="00DF1822"/>
    <w:rsid w:val="00DF1B60"/>
    <w:rsid w:val="00DF1D5A"/>
    <w:rsid w:val="00DF1D8E"/>
    <w:rsid w:val="00DF2297"/>
    <w:rsid w:val="00DF2D2E"/>
    <w:rsid w:val="00DF30AE"/>
    <w:rsid w:val="00DF35BE"/>
    <w:rsid w:val="00DF38CF"/>
    <w:rsid w:val="00DF3BB1"/>
    <w:rsid w:val="00DF5913"/>
    <w:rsid w:val="00DF5A5E"/>
    <w:rsid w:val="00DF5DEC"/>
    <w:rsid w:val="00DF6917"/>
    <w:rsid w:val="00DF6F3F"/>
    <w:rsid w:val="00DF706E"/>
    <w:rsid w:val="00DF762A"/>
    <w:rsid w:val="00E008EC"/>
    <w:rsid w:val="00E009DA"/>
    <w:rsid w:val="00E01323"/>
    <w:rsid w:val="00E01BA6"/>
    <w:rsid w:val="00E02060"/>
    <w:rsid w:val="00E0231F"/>
    <w:rsid w:val="00E02CD6"/>
    <w:rsid w:val="00E03B1B"/>
    <w:rsid w:val="00E0420C"/>
    <w:rsid w:val="00E04EFF"/>
    <w:rsid w:val="00E05B6E"/>
    <w:rsid w:val="00E06224"/>
    <w:rsid w:val="00E072B9"/>
    <w:rsid w:val="00E0734E"/>
    <w:rsid w:val="00E101D9"/>
    <w:rsid w:val="00E10451"/>
    <w:rsid w:val="00E108D7"/>
    <w:rsid w:val="00E11331"/>
    <w:rsid w:val="00E114F9"/>
    <w:rsid w:val="00E1161C"/>
    <w:rsid w:val="00E12176"/>
    <w:rsid w:val="00E12952"/>
    <w:rsid w:val="00E131C5"/>
    <w:rsid w:val="00E13763"/>
    <w:rsid w:val="00E15503"/>
    <w:rsid w:val="00E1576C"/>
    <w:rsid w:val="00E15952"/>
    <w:rsid w:val="00E15E23"/>
    <w:rsid w:val="00E163B7"/>
    <w:rsid w:val="00E163EF"/>
    <w:rsid w:val="00E177C2"/>
    <w:rsid w:val="00E17D00"/>
    <w:rsid w:val="00E20EF3"/>
    <w:rsid w:val="00E20FC6"/>
    <w:rsid w:val="00E21EC3"/>
    <w:rsid w:val="00E2378C"/>
    <w:rsid w:val="00E237A5"/>
    <w:rsid w:val="00E23841"/>
    <w:rsid w:val="00E23CB3"/>
    <w:rsid w:val="00E23F6F"/>
    <w:rsid w:val="00E240A7"/>
    <w:rsid w:val="00E24105"/>
    <w:rsid w:val="00E242C9"/>
    <w:rsid w:val="00E245A9"/>
    <w:rsid w:val="00E245F1"/>
    <w:rsid w:val="00E2483F"/>
    <w:rsid w:val="00E248B7"/>
    <w:rsid w:val="00E24C37"/>
    <w:rsid w:val="00E24D31"/>
    <w:rsid w:val="00E255FC"/>
    <w:rsid w:val="00E25696"/>
    <w:rsid w:val="00E25EE1"/>
    <w:rsid w:val="00E26056"/>
    <w:rsid w:val="00E26DA4"/>
    <w:rsid w:val="00E27654"/>
    <w:rsid w:val="00E27853"/>
    <w:rsid w:val="00E303F2"/>
    <w:rsid w:val="00E30685"/>
    <w:rsid w:val="00E32360"/>
    <w:rsid w:val="00E3238E"/>
    <w:rsid w:val="00E3289F"/>
    <w:rsid w:val="00E32E0D"/>
    <w:rsid w:val="00E33011"/>
    <w:rsid w:val="00E331F8"/>
    <w:rsid w:val="00E334AF"/>
    <w:rsid w:val="00E34063"/>
    <w:rsid w:val="00E34488"/>
    <w:rsid w:val="00E34CC3"/>
    <w:rsid w:val="00E35132"/>
    <w:rsid w:val="00E35315"/>
    <w:rsid w:val="00E35F11"/>
    <w:rsid w:val="00E36ACF"/>
    <w:rsid w:val="00E37DED"/>
    <w:rsid w:val="00E4094E"/>
    <w:rsid w:val="00E43AF2"/>
    <w:rsid w:val="00E445F0"/>
    <w:rsid w:val="00E44936"/>
    <w:rsid w:val="00E44B4D"/>
    <w:rsid w:val="00E46258"/>
    <w:rsid w:val="00E463DA"/>
    <w:rsid w:val="00E4685C"/>
    <w:rsid w:val="00E472D4"/>
    <w:rsid w:val="00E504D1"/>
    <w:rsid w:val="00E50852"/>
    <w:rsid w:val="00E511ED"/>
    <w:rsid w:val="00E5151D"/>
    <w:rsid w:val="00E5175C"/>
    <w:rsid w:val="00E51BD5"/>
    <w:rsid w:val="00E51DC8"/>
    <w:rsid w:val="00E52C48"/>
    <w:rsid w:val="00E53079"/>
    <w:rsid w:val="00E530F6"/>
    <w:rsid w:val="00E5389B"/>
    <w:rsid w:val="00E53D06"/>
    <w:rsid w:val="00E546EF"/>
    <w:rsid w:val="00E548A4"/>
    <w:rsid w:val="00E54977"/>
    <w:rsid w:val="00E54B66"/>
    <w:rsid w:val="00E55474"/>
    <w:rsid w:val="00E5580C"/>
    <w:rsid w:val="00E55D24"/>
    <w:rsid w:val="00E56C2A"/>
    <w:rsid w:val="00E57174"/>
    <w:rsid w:val="00E57BA5"/>
    <w:rsid w:val="00E60B70"/>
    <w:rsid w:val="00E618E1"/>
    <w:rsid w:val="00E61920"/>
    <w:rsid w:val="00E61A37"/>
    <w:rsid w:val="00E623E6"/>
    <w:rsid w:val="00E6264D"/>
    <w:rsid w:val="00E628F2"/>
    <w:rsid w:val="00E62FF1"/>
    <w:rsid w:val="00E64763"/>
    <w:rsid w:val="00E652C0"/>
    <w:rsid w:val="00E65A7A"/>
    <w:rsid w:val="00E65D24"/>
    <w:rsid w:val="00E65F3A"/>
    <w:rsid w:val="00E661E4"/>
    <w:rsid w:val="00E66432"/>
    <w:rsid w:val="00E66B83"/>
    <w:rsid w:val="00E67BAB"/>
    <w:rsid w:val="00E67BBA"/>
    <w:rsid w:val="00E67EF5"/>
    <w:rsid w:val="00E703C7"/>
    <w:rsid w:val="00E7186A"/>
    <w:rsid w:val="00E72024"/>
    <w:rsid w:val="00E7256D"/>
    <w:rsid w:val="00E72B4A"/>
    <w:rsid w:val="00E73858"/>
    <w:rsid w:val="00E75070"/>
    <w:rsid w:val="00E75DE7"/>
    <w:rsid w:val="00E75E0D"/>
    <w:rsid w:val="00E76D34"/>
    <w:rsid w:val="00E76FBC"/>
    <w:rsid w:val="00E7716B"/>
    <w:rsid w:val="00E77765"/>
    <w:rsid w:val="00E77820"/>
    <w:rsid w:val="00E80836"/>
    <w:rsid w:val="00E8100F"/>
    <w:rsid w:val="00E81D88"/>
    <w:rsid w:val="00E81F29"/>
    <w:rsid w:val="00E82629"/>
    <w:rsid w:val="00E82CAC"/>
    <w:rsid w:val="00E83F29"/>
    <w:rsid w:val="00E83F37"/>
    <w:rsid w:val="00E8431B"/>
    <w:rsid w:val="00E84CDE"/>
    <w:rsid w:val="00E84FDB"/>
    <w:rsid w:val="00E85141"/>
    <w:rsid w:val="00E855F2"/>
    <w:rsid w:val="00E8573D"/>
    <w:rsid w:val="00E85771"/>
    <w:rsid w:val="00E85A32"/>
    <w:rsid w:val="00E85A34"/>
    <w:rsid w:val="00E86F8D"/>
    <w:rsid w:val="00E870C8"/>
    <w:rsid w:val="00E90039"/>
    <w:rsid w:val="00E9015A"/>
    <w:rsid w:val="00E90326"/>
    <w:rsid w:val="00E90B02"/>
    <w:rsid w:val="00E90D37"/>
    <w:rsid w:val="00E91F1A"/>
    <w:rsid w:val="00E92DFB"/>
    <w:rsid w:val="00E93281"/>
    <w:rsid w:val="00E9455C"/>
    <w:rsid w:val="00E95681"/>
    <w:rsid w:val="00E95CDF"/>
    <w:rsid w:val="00E96041"/>
    <w:rsid w:val="00E96312"/>
    <w:rsid w:val="00E9650C"/>
    <w:rsid w:val="00E96848"/>
    <w:rsid w:val="00E96B94"/>
    <w:rsid w:val="00E977A3"/>
    <w:rsid w:val="00EA0028"/>
    <w:rsid w:val="00EA0082"/>
    <w:rsid w:val="00EA0A70"/>
    <w:rsid w:val="00EA0A97"/>
    <w:rsid w:val="00EA0B92"/>
    <w:rsid w:val="00EA1721"/>
    <w:rsid w:val="00EA18E3"/>
    <w:rsid w:val="00EA25BF"/>
    <w:rsid w:val="00EA3517"/>
    <w:rsid w:val="00EA37DB"/>
    <w:rsid w:val="00EA4703"/>
    <w:rsid w:val="00EA47CD"/>
    <w:rsid w:val="00EA47D1"/>
    <w:rsid w:val="00EA4919"/>
    <w:rsid w:val="00EA520A"/>
    <w:rsid w:val="00EA59A4"/>
    <w:rsid w:val="00EA6D08"/>
    <w:rsid w:val="00EA7716"/>
    <w:rsid w:val="00EA7946"/>
    <w:rsid w:val="00EB052F"/>
    <w:rsid w:val="00EB2152"/>
    <w:rsid w:val="00EB2A5F"/>
    <w:rsid w:val="00EB2E53"/>
    <w:rsid w:val="00EB310D"/>
    <w:rsid w:val="00EB3237"/>
    <w:rsid w:val="00EB3491"/>
    <w:rsid w:val="00EB351B"/>
    <w:rsid w:val="00EB35A5"/>
    <w:rsid w:val="00EB35BD"/>
    <w:rsid w:val="00EB387C"/>
    <w:rsid w:val="00EB3DC8"/>
    <w:rsid w:val="00EB469D"/>
    <w:rsid w:val="00EB48CA"/>
    <w:rsid w:val="00EB490B"/>
    <w:rsid w:val="00EB4A02"/>
    <w:rsid w:val="00EB4DCB"/>
    <w:rsid w:val="00EB59EF"/>
    <w:rsid w:val="00EB5B7B"/>
    <w:rsid w:val="00EB6A56"/>
    <w:rsid w:val="00EB71AB"/>
    <w:rsid w:val="00EB788F"/>
    <w:rsid w:val="00EC06E4"/>
    <w:rsid w:val="00EC11BD"/>
    <w:rsid w:val="00EC11CD"/>
    <w:rsid w:val="00EC2FD4"/>
    <w:rsid w:val="00EC4F8E"/>
    <w:rsid w:val="00EC5A9E"/>
    <w:rsid w:val="00EC677A"/>
    <w:rsid w:val="00EC71CB"/>
    <w:rsid w:val="00EC7BB8"/>
    <w:rsid w:val="00ED00F0"/>
    <w:rsid w:val="00ED1A95"/>
    <w:rsid w:val="00ED1C99"/>
    <w:rsid w:val="00ED29FA"/>
    <w:rsid w:val="00ED2AEA"/>
    <w:rsid w:val="00ED3E63"/>
    <w:rsid w:val="00ED4A66"/>
    <w:rsid w:val="00ED56AB"/>
    <w:rsid w:val="00ED6FB5"/>
    <w:rsid w:val="00ED7122"/>
    <w:rsid w:val="00ED74FD"/>
    <w:rsid w:val="00ED758F"/>
    <w:rsid w:val="00ED7661"/>
    <w:rsid w:val="00ED7E12"/>
    <w:rsid w:val="00EE0407"/>
    <w:rsid w:val="00EE04E6"/>
    <w:rsid w:val="00EE073E"/>
    <w:rsid w:val="00EE0BE2"/>
    <w:rsid w:val="00EE0BEC"/>
    <w:rsid w:val="00EE1058"/>
    <w:rsid w:val="00EE12C5"/>
    <w:rsid w:val="00EE12F6"/>
    <w:rsid w:val="00EE18C5"/>
    <w:rsid w:val="00EE19BB"/>
    <w:rsid w:val="00EE1DAD"/>
    <w:rsid w:val="00EE1DB2"/>
    <w:rsid w:val="00EE1EB1"/>
    <w:rsid w:val="00EE237E"/>
    <w:rsid w:val="00EE2587"/>
    <w:rsid w:val="00EE26F1"/>
    <w:rsid w:val="00EE28EA"/>
    <w:rsid w:val="00EE2AF6"/>
    <w:rsid w:val="00EE2C38"/>
    <w:rsid w:val="00EE2C65"/>
    <w:rsid w:val="00EE330B"/>
    <w:rsid w:val="00EE33D3"/>
    <w:rsid w:val="00EE37C3"/>
    <w:rsid w:val="00EE383C"/>
    <w:rsid w:val="00EE4659"/>
    <w:rsid w:val="00EE4A69"/>
    <w:rsid w:val="00EE4F18"/>
    <w:rsid w:val="00EE5891"/>
    <w:rsid w:val="00EE5892"/>
    <w:rsid w:val="00EE62F1"/>
    <w:rsid w:val="00EE64D5"/>
    <w:rsid w:val="00EE67B0"/>
    <w:rsid w:val="00EE6B6D"/>
    <w:rsid w:val="00EE79BF"/>
    <w:rsid w:val="00EE7A3E"/>
    <w:rsid w:val="00EE7AF6"/>
    <w:rsid w:val="00EF1093"/>
    <w:rsid w:val="00EF154A"/>
    <w:rsid w:val="00EF4CB6"/>
    <w:rsid w:val="00EF4DC5"/>
    <w:rsid w:val="00EF5295"/>
    <w:rsid w:val="00EF58B1"/>
    <w:rsid w:val="00EF5D6D"/>
    <w:rsid w:val="00EF6E46"/>
    <w:rsid w:val="00EF762D"/>
    <w:rsid w:val="00F000BD"/>
    <w:rsid w:val="00F0035A"/>
    <w:rsid w:val="00F013A6"/>
    <w:rsid w:val="00F039B6"/>
    <w:rsid w:val="00F039D5"/>
    <w:rsid w:val="00F04071"/>
    <w:rsid w:val="00F04173"/>
    <w:rsid w:val="00F04E74"/>
    <w:rsid w:val="00F06442"/>
    <w:rsid w:val="00F065B1"/>
    <w:rsid w:val="00F06924"/>
    <w:rsid w:val="00F06D45"/>
    <w:rsid w:val="00F0761C"/>
    <w:rsid w:val="00F0784F"/>
    <w:rsid w:val="00F1041A"/>
    <w:rsid w:val="00F10941"/>
    <w:rsid w:val="00F1139F"/>
    <w:rsid w:val="00F11F17"/>
    <w:rsid w:val="00F12269"/>
    <w:rsid w:val="00F138E0"/>
    <w:rsid w:val="00F13A25"/>
    <w:rsid w:val="00F168D8"/>
    <w:rsid w:val="00F1696B"/>
    <w:rsid w:val="00F170C3"/>
    <w:rsid w:val="00F1755F"/>
    <w:rsid w:val="00F17659"/>
    <w:rsid w:val="00F205FA"/>
    <w:rsid w:val="00F2077D"/>
    <w:rsid w:val="00F22061"/>
    <w:rsid w:val="00F22566"/>
    <w:rsid w:val="00F22923"/>
    <w:rsid w:val="00F23059"/>
    <w:rsid w:val="00F230FD"/>
    <w:rsid w:val="00F234F1"/>
    <w:rsid w:val="00F239BE"/>
    <w:rsid w:val="00F23D0E"/>
    <w:rsid w:val="00F24C88"/>
    <w:rsid w:val="00F24D9E"/>
    <w:rsid w:val="00F25AC9"/>
    <w:rsid w:val="00F26173"/>
    <w:rsid w:val="00F272B5"/>
    <w:rsid w:val="00F27929"/>
    <w:rsid w:val="00F279F3"/>
    <w:rsid w:val="00F30031"/>
    <w:rsid w:val="00F3007F"/>
    <w:rsid w:val="00F30465"/>
    <w:rsid w:val="00F30DCE"/>
    <w:rsid w:val="00F3132D"/>
    <w:rsid w:val="00F31EBC"/>
    <w:rsid w:val="00F322D7"/>
    <w:rsid w:val="00F3236C"/>
    <w:rsid w:val="00F336DB"/>
    <w:rsid w:val="00F33769"/>
    <w:rsid w:val="00F346EB"/>
    <w:rsid w:val="00F350BA"/>
    <w:rsid w:val="00F35E41"/>
    <w:rsid w:val="00F36312"/>
    <w:rsid w:val="00F37037"/>
    <w:rsid w:val="00F37114"/>
    <w:rsid w:val="00F3745D"/>
    <w:rsid w:val="00F37953"/>
    <w:rsid w:val="00F37AF6"/>
    <w:rsid w:val="00F37BB3"/>
    <w:rsid w:val="00F37E18"/>
    <w:rsid w:val="00F40732"/>
    <w:rsid w:val="00F4098E"/>
    <w:rsid w:val="00F40B4C"/>
    <w:rsid w:val="00F40B54"/>
    <w:rsid w:val="00F40E0C"/>
    <w:rsid w:val="00F41699"/>
    <w:rsid w:val="00F417A6"/>
    <w:rsid w:val="00F4218D"/>
    <w:rsid w:val="00F42829"/>
    <w:rsid w:val="00F42AB5"/>
    <w:rsid w:val="00F42FF5"/>
    <w:rsid w:val="00F45808"/>
    <w:rsid w:val="00F45832"/>
    <w:rsid w:val="00F45B64"/>
    <w:rsid w:val="00F467D2"/>
    <w:rsid w:val="00F46A7C"/>
    <w:rsid w:val="00F502DB"/>
    <w:rsid w:val="00F51101"/>
    <w:rsid w:val="00F52453"/>
    <w:rsid w:val="00F53357"/>
    <w:rsid w:val="00F537C7"/>
    <w:rsid w:val="00F5481E"/>
    <w:rsid w:val="00F54924"/>
    <w:rsid w:val="00F553BD"/>
    <w:rsid w:val="00F5572D"/>
    <w:rsid w:val="00F56D61"/>
    <w:rsid w:val="00F56EEA"/>
    <w:rsid w:val="00F57AE1"/>
    <w:rsid w:val="00F60136"/>
    <w:rsid w:val="00F60325"/>
    <w:rsid w:val="00F6039E"/>
    <w:rsid w:val="00F60D9C"/>
    <w:rsid w:val="00F61018"/>
    <w:rsid w:val="00F614B4"/>
    <w:rsid w:val="00F61883"/>
    <w:rsid w:val="00F61A9F"/>
    <w:rsid w:val="00F620C3"/>
    <w:rsid w:val="00F6253A"/>
    <w:rsid w:val="00F625ED"/>
    <w:rsid w:val="00F62671"/>
    <w:rsid w:val="00F63280"/>
    <w:rsid w:val="00F64E6B"/>
    <w:rsid w:val="00F650BE"/>
    <w:rsid w:val="00F651E4"/>
    <w:rsid w:val="00F6607B"/>
    <w:rsid w:val="00F66328"/>
    <w:rsid w:val="00F67354"/>
    <w:rsid w:val="00F677E2"/>
    <w:rsid w:val="00F67F72"/>
    <w:rsid w:val="00F704A6"/>
    <w:rsid w:val="00F706EB"/>
    <w:rsid w:val="00F713E5"/>
    <w:rsid w:val="00F716FC"/>
    <w:rsid w:val="00F71858"/>
    <w:rsid w:val="00F71DAC"/>
    <w:rsid w:val="00F72285"/>
    <w:rsid w:val="00F73134"/>
    <w:rsid w:val="00F74A05"/>
    <w:rsid w:val="00F74E70"/>
    <w:rsid w:val="00F74F87"/>
    <w:rsid w:val="00F7503F"/>
    <w:rsid w:val="00F7559A"/>
    <w:rsid w:val="00F76AC5"/>
    <w:rsid w:val="00F777E1"/>
    <w:rsid w:val="00F80164"/>
    <w:rsid w:val="00F8030A"/>
    <w:rsid w:val="00F80AD8"/>
    <w:rsid w:val="00F8132E"/>
    <w:rsid w:val="00F815B9"/>
    <w:rsid w:val="00F8255C"/>
    <w:rsid w:val="00F83F28"/>
    <w:rsid w:val="00F84665"/>
    <w:rsid w:val="00F85223"/>
    <w:rsid w:val="00F862E0"/>
    <w:rsid w:val="00F86508"/>
    <w:rsid w:val="00F87035"/>
    <w:rsid w:val="00F87F5B"/>
    <w:rsid w:val="00F90114"/>
    <w:rsid w:val="00F90434"/>
    <w:rsid w:val="00F90EA9"/>
    <w:rsid w:val="00F92016"/>
    <w:rsid w:val="00F93904"/>
    <w:rsid w:val="00F93C9A"/>
    <w:rsid w:val="00F94183"/>
    <w:rsid w:val="00F94501"/>
    <w:rsid w:val="00F94876"/>
    <w:rsid w:val="00F958D8"/>
    <w:rsid w:val="00F95C50"/>
    <w:rsid w:val="00F96179"/>
    <w:rsid w:val="00F9664D"/>
    <w:rsid w:val="00F96BAC"/>
    <w:rsid w:val="00F9746E"/>
    <w:rsid w:val="00F97A27"/>
    <w:rsid w:val="00F97D3C"/>
    <w:rsid w:val="00FA0149"/>
    <w:rsid w:val="00FA0545"/>
    <w:rsid w:val="00FA0D66"/>
    <w:rsid w:val="00FA12D0"/>
    <w:rsid w:val="00FA1493"/>
    <w:rsid w:val="00FA2061"/>
    <w:rsid w:val="00FA2148"/>
    <w:rsid w:val="00FA2BEC"/>
    <w:rsid w:val="00FA3503"/>
    <w:rsid w:val="00FA426C"/>
    <w:rsid w:val="00FA444B"/>
    <w:rsid w:val="00FA457F"/>
    <w:rsid w:val="00FA4A82"/>
    <w:rsid w:val="00FA4EE1"/>
    <w:rsid w:val="00FA53AC"/>
    <w:rsid w:val="00FA5B0C"/>
    <w:rsid w:val="00FA5D3E"/>
    <w:rsid w:val="00FA6C77"/>
    <w:rsid w:val="00FA6CA5"/>
    <w:rsid w:val="00FA6CCB"/>
    <w:rsid w:val="00FA7D69"/>
    <w:rsid w:val="00FB017E"/>
    <w:rsid w:val="00FB04BD"/>
    <w:rsid w:val="00FB0916"/>
    <w:rsid w:val="00FB1200"/>
    <w:rsid w:val="00FB1E5F"/>
    <w:rsid w:val="00FB1EB6"/>
    <w:rsid w:val="00FB246F"/>
    <w:rsid w:val="00FB25B4"/>
    <w:rsid w:val="00FB2822"/>
    <w:rsid w:val="00FB3905"/>
    <w:rsid w:val="00FB4396"/>
    <w:rsid w:val="00FB5EA2"/>
    <w:rsid w:val="00FB64D7"/>
    <w:rsid w:val="00FB75A2"/>
    <w:rsid w:val="00FB7C50"/>
    <w:rsid w:val="00FC1234"/>
    <w:rsid w:val="00FC1BD3"/>
    <w:rsid w:val="00FC1CA1"/>
    <w:rsid w:val="00FC323E"/>
    <w:rsid w:val="00FC3EEE"/>
    <w:rsid w:val="00FC45EE"/>
    <w:rsid w:val="00FC547C"/>
    <w:rsid w:val="00FC56D2"/>
    <w:rsid w:val="00FC5CB7"/>
    <w:rsid w:val="00FC603B"/>
    <w:rsid w:val="00FC691E"/>
    <w:rsid w:val="00FC69B6"/>
    <w:rsid w:val="00FC6CCF"/>
    <w:rsid w:val="00FD057A"/>
    <w:rsid w:val="00FD0C7C"/>
    <w:rsid w:val="00FD0D28"/>
    <w:rsid w:val="00FD1424"/>
    <w:rsid w:val="00FD1748"/>
    <w:rsid w:val="00FD1896"/>
    <w:rsid w:val="00FD18EB"/>
    <w:rsid w:val="00FD2087"/>
    <w:rsid w:val="00FD2191"/>
    <w:rsid w:val="00FD35AB"/>
    <w:rsid w:val="00FD4F03"/>
    <w:rsid w:val="00FD518F"/>
    <w:rsid w:val="00FD543D"/>
    <w:rsid w:val="00FD5A20"/>
    <w:rsid w:val="00FD6851"/>
    <w:rsid w:val="00FE0652"/>
    <w:rsid w:val="00FE0DC2"/>
    <w:rsid w:val="00FE0DFF"/>
    <w:rsid w:val="00FE0F55"/>
    <w:rsid w:val="00FE1228"/>
    <w:rsid w:val="00FE18B9"/>
    <w:rsid w:val="00FE18E6"/>
    <w:rsid w:val="00FE197D"/>
    <w:rsid w:val="00FE1BF0"/>
    <w:rsid w:val="00FE2D0B"/>
    <w:rsid w:val="00FE34FB"/>
    <w:rsid w:val="00FE3DE0"/>
    <w:rsid w:val="00FE3E8B"/>
    <w:rsid w:val="00FE3EBD"/>
    <w:rsid w:val="00FE3FEA"/>
    <w:rsid w:val="00FE45FE"/>
    <w:rsid w:val="00FE47A0"/>
    <w:rsid w:val="00FE4A90"/>
    <w:rsid w:val="00FE5884"/>
    <w:rsid w:val="00FE5E3D"/>
    <w:rsid w:val="00FE5F4E"/>
    <w:rsid w:val="00FF0F5A"/>
    <w:rsid w:val="00FF1190"/>
    <w:rsid w:val="00FF132D"/>
    <w:rsid w:val="00FF1BF4"/>
    <w:rsid w:val="00FF2ACF"/>
    <w:rsid w:val="00FF2EEB"/>
    <w:rsid w:val="00FF2F5C"/>
    <w:rsid w:val="00FF3AB8"/>
    <w:rsid w:val="00FF4735"/>
    <w:rsid w:val="00FF490D"/>
    <w:rsid w:val="00FF4EF5"/>
    <w:rsid w:val="00FF562B"/>
    <w:rsid w:val="00FF5A65"/>
    <w:rsid w:val="00FF5C8B"/>
    <w:rsid w:val="00FF601D"/>
    <w:rsid w:val="00FF743F"/>
    <w:rsid w:val="0174A341"/>
    <w:rsid w:val="01AE4493"/>
    <w:rsid w:val="02066A06"/>
    <w:rsid w:val="03E629B9"/>
    <w:rsid w:val="0455C3EF"/>
    <w:rsid w:val="0632EF32"/>
    <w:rsid w:val="06584D6C"/>
    <w:rsid w:val="06989618"/>
    <w:rsid w:val="0741DD22"/>
    <w:rsid w:val="082DEF3B"/>
    <w:rsid w:val="0946B632"/>
    <w:rsid w:val="09E173FE"/>
    <w:rsid w:val="0A5C9C91"/>
    <w:rsid w:val="0B1E6BE0"/>
    <w:rsid w:val="0C93EE20"/>
    <w:rsid w:val="0E35DC0E"/>
    <w:rsid w:val="0E39370B"/>
    <w:rsid w:val="0F382913"/>
    <w:rsid w:val="10283394"/>
    <w:rsid w:val="10B7A572"/>
    <w:rsid w:val="12D9B4D4"/>
    <w:rsid w:val="130C2EBB"/>
    <w:rsid w:val="156D8CE5"/>
    <w:rsid w:val="18E0BEF5"/>
    <w:rsid w:val="194AF722"/>
    <w:rsid w:val="1B4FE9CC"/>
    <w:rsid w:val="1C1D8A88"/>
    <w:rsid w:val="1CA45560"/>
    <w:rsid w:val="1D5F47A5"/>
    <w:rsid w:val="1D67984D"/>
    <w:rsid w:val="1DE3EBEF"/>
    <w:rsid w:val="22DA1A71"/>
    <w:rsid w:val="22DDB27A"/>
    <w:rsid w:val="23121F8D"/>
    <w:rsid w:val="235506B1"/>
    <w:rsid w:val="242FE2F4"/>
    <w:rsid w:val="25BFD40B"/>
    <w:rsid w:val="2756B4D6"/>
    <w:rsid w:val="2A4CF236"/>
    <w:rsid w:val="2C460928"/>
    <w:rsid w:val="2CF0734A"/>
    <w:rsid w:val="2E141825"/>
    <w:rsid w:val="2E432225"/>
    <w:rsid w:val="2F342E2D"/>
    <w:rsid w:val="303334F5"/>
    <w:rsid w:val="318112CF"/>
    <w:rsid w:val="327F4686"/>
    <w:rsid w:val="330ABC71"/>
    <w:rsid w:val="35036572"/>
    <w:rsid w:val="3525B597"/>
    <w:rsid w:val="35330E7B"/>
    <w:rsid w:val="38BFC0F5"/>
    <w:rsid w:val="39B690A4"/>
    <w:rsid w:val="3AA501C9"/>
    <w:rsid w:val="3B2A7906"/>
    <w:rsid w:val="3C51D163"/>
    <w:rsid w:val="3C7EA158"/>
    <w:rsid w:val="3CA7CEF9"/>
    <w:rsid w:val="3FA48C49"/>
    <w:rsid w:val="414376FF"/>
    <w:rsid w:val="4373CECA"/>
    <w:rsid w:val="483CB792"/>
    <w:rsid w:val="48E9673E"/>
    <w:rsid w:val="4D54EFE8"/>
    <w:rsid w:val="4DA3671E"/>
    <w:rsid w:val="4DD66FE0"/>
    <w:rsid w:val="4E5AA33E"/>
    <w:rsid w:val="4F4197ED"/>
    <w:rsid w:val="504A35AF"/>
    <w:rsid w:val="557A23C1"/>
    <w:rsid w:val="56280DC6"/>
    <w:rsid w:val="58E3F8FB"/>
    <w:rsid w:val="5A9FBBBE"/>
    <w:rsid w:val="5BCEEDA3"/>
    <w:rsid w:val="5CA4879C"/>
    <w:rsid w:val="5CEE113F"/>
    <w:rsid w:val="5E798CF9"/>
    <w:rsid w:val="5F8C708D"/>
    <w:rsid w:val="6047A05C"/>
    <w:rsid w:val="60816FB1"/>
    <w:rsid w:val="60D73677"/>
    <w:rsid w:val="617691C8"/>
    <w:rsid w:val="62BACAD8"/>
    <w:rsid w:val="63BEB7CE"/>
    <w:rsid w:val="66496338"/>
    <w:rsid w:val="6660F277"/>
    <w:rsid w:val="69EF9A85"/>
    <w:rsid w:val="6B3A698B"/>
    <w:rsid w:val="6B97AE35"/>
    <w:rsid w:val="6C22CAF6"/>
    <w:rsid w:val="6C2A02EB"/>
    <w:rsid w:val="6CB757ED"/>
    <w:rsid w:val="6DF5A0B0"/>
    <w:rsid w:val="6F00D466"/>
    <w:rsid w:val="6FF18257"/>
    <w:rsid w:val="70B357DA"/>
    <w:rsid w:val="715973A4"/>
    <w:rsid w:val="7183AAF2"/>
    <w:rsid w:val="779CE44D"/>
    <w:rsid w:val="7808AA75"/>
    <w:rsid w:val="7809A931"/>
    <w:rsid w:val="78D33421"/>
    <w:rsid w:val="7A00B505"/>
    <w:rsid w:val="7BC80B1E"/>
    <w:rsid w:val="7BE0C3BC"/>
    <w:rsid w:val="7DFE4B54"/>
    <w:rsid w:val="7E0AF5E2"/>
    <w:rsid w:val="7EF6CD74"/>
    <w:rsid w:val="7F592069"/>
    <w:rsid w:val="7F5E9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1F3E"/>
  <w15:docId w15:val="{A6309E41-82D4-415D-AF0B-34892F3B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Revision">
    <w:name w:val="Revision"/>
    <w:hidden/>
    <w:semiHidden/>
    <w:rsid w:val="001D197C"/>
  </w:style>
  <w:style w:type="character" w:styleId="CommentReference">
    <w:name w:val="annotation reference"/>
    <w:basedOn w:val="DefaultParagraphFont"/>
    <w:semiHidden/>
    <w:unhideWhenUsed/>
    <w:rsid w:val="00F40B4C"/>
    <w:rPr>
      <w:sz w:val="16"/>
      <w:szCs w:val="16"/>
    </w:rPr>
  </w:style>
  <w:style w:type="paragraph" w:styleId="CommentText">
    <w:name w:val="annotation text"/>
    <w:basedOn w:val="Normal"/>
    <w:link w:val="CommentTextChar"/>
    <w:unhideWhenUsed/>
    <w:rsid w:val="00F40B4C"/>
    <w:rPr>
      <w:sz w:val="20"/>
    </w:rPr>
  </w:style>
  <w:style w:type="character" w:customStyle="1" w:styleId="CommentTextChar">
    <w:name w:val="Comment Text Char"/>
    <w:basedOn w:val="DefaultParagraphFont"/>
    <w:link w:val="CommentText"/>
    <w:rsid w:val="00F40B4C"/>
    <w:rPr>
      <w:sz w:val="20"/>
    </w:rPr>
  </w:style>
  <w:style w:type="paragraph" w:styleId="CommentSubject">
    <w:name w:val="annotation subject"/>
    <w:basedOn w:val="CommentText"/>
    <w:next w:val="CommentText"/>
    <w:link w:val="CommentSubjectChar"/>
    <w:semiHidden/>
    <w:unhideWhenUsed/>
    <w:rsid w:val="00F40B4C"/>
    <w:rPr>
      <w:b/>
      <w:bCs/>
    </w:rPr>
  </w:style>
  <w:style w:type="character" w:customStyle="1" w:styleId="CommentSubjectChar">
    <w:name w:val="Comment Subject Char"/>
    <w:basedOn w:val="CommentTextChar"/>
    <w:link w:val="CommentSubject"/>
    <w:semiHidden/>
    <w:rsid w:val="00F40B4C"/>
    <w:rPr>
      <w:b/>
      <w:bCs/>
      <w:sz w:val="20"/>
    </w:rPr>
  </w:style>
  <w:style w:type="paragraph" w:styleId="ListParagraph">
    <w:name w:val="List Paragraph"/>
    <w:basedOn w:val="Normal"/>
    <w:qFormat/>
    <w:rsid w:val="007F0FE3"/>
    <w:pPr>
      <w:spacing w:before="120" w:after="120"/>
      <w:ind w:left="720"/>
      <w:contextualSpacing/>
      <w:jc w:val="both"/>
    </w:pPr>
    <w:rPr>
      <w:rFonts w:ascii="Futura Bk" w:eastAsiaTheme="minorHAnsi" w:hAnsi="Futura Bk" w:cstheme="minorBidi"/>
      <w:sz w:val="20"/>
      <w:szCs w:val="22"/>
      <w:lang w:val="fr-FR"/>
    </w:rPr>
  </w:style>
  <w:style w:type="paragraph" w:styleId="Footer">
    <w:name w:val="footer"/>
    <w:basedOn w:val="Normal"/>
    <w:link w:val="FooterChar"/>
    <w:uiPriority w:val="99"/>
    <w:unhideWhenUsed/>
    <w:rsid w:val="00233FDD"/>
    <w:pPr>
      <w:tabs>
        <w:tab w:val="center" w:pos="4819"/>
        <w:tab w:val="right" w:pos="9638"/>
      </w:tabs>
    </w:pPr>
  </w:style>
  <w:style w:type="character" w:customStyle="1" w:styleId="FooterChar">
    <w:name w:val="Footer Char"/>
    <w:basedOn w:val="DefaultParagraphFont"/>
    <w:link w:val="Footer"/>
    <w:uiPriority w:val="99"/>
    <w:rsid w:val="00233FDD"/>
  </w:style>
  <w:style w:type="character" w:styleId="Hyperlink">
    <w:name w:val="Hyperlink"/>
    <w:basedOn w:val="DefaultParagraphFont"/>
    <w:unhideWhenUsed/>
    <w:rsid w:val="00875365"/>
    <w:rPr>
      <w:color w:val="0000FF" w:themeColor="hyperlink"/>
      <w:u w:val="single"/>
    </w:rPr>
  </w:style>
  <w:style w:type="character" w:styleId="UnresolvedMention">
    <w:name w:val="Unresolved Mention"/>
    <w:basedOn w:val="DefaultParagraphFont"/>
    <w:uiPriority w:val="99"/>
    <w:semiHidden/>
    <w:unhideWhenUsed/>
    <w:rsid w:val="00875365"/>
    <w:rPr>
      <w:color w:val="605E5C"/>
      <w:shd w:val="clear" w:color="auto" w:fill="E1DFDD"/>
    </w:rPr>
  </w:style>
  <w:style w:type="paragraph" w:styleId="FootnoteText">
    <w:name w:val="footnote text"/>
    <w:basedOn w:val="Normal"/>
    <w:link w:val="FootnoteTextChar"/>
    <w:unhideWhenUsed/>
    <w:rsid w:val="00635709"/>
    <w:rPr>
      <w:sz w:val="20"/>
    </w:rPr>
  </w:style>
  <w:style w:type="character" w:customStyle="1" w:styleId="FootnoteTextChar">
    <w:name w:val="Footnote Text Char"/>
    <w:basedOn w:val="DefaultParagraphFont"/>
    <w:link w:val="FootnoteText"/>
    <w:rsid w:val="00635709"/>
    <w:rPr>
      <w:sz w:val="20"/>
    </w:rPr>
  </w:style>
  <w:style w:type="character" w:styleId="FootnoteReference">
    <w:name w:val="footnote reference"/>
    <w:basedOn w:val="DefaultParagraphFont"/>
    <w:semiHidden/>
    <w:unhideWhenUsed/>
    <w:rsid w:val="00635709"/>
    <w:rPr>
      <w:vertAlign w:val="superscript"/>
    </w:rPr>
  </w:style>
  <w:style w:type="character" w:customStyle="1" w:styleId="italics">
    <w:name w:val="italics"/>
    <w:basedOn w:val="DefaultParagraphFont"/>
    <w:rsid w:val="006B6BCC"/>
  </w:style>
  <w:style w:type="paragraph" w:customStyle="1" w:styleId="pf0">
    <w:name w:val="pf0"/>
    <w:basedOn w:val="Normal"/>
    <w:rsid w:val="000A40D7"/>
    <w:pPr>
      <w:spacing w:before="100" w:beforeAutospacing="1" w:after="100" w:afterAutospacing="1"/>
    </w:pPr>
    <w:rPr>
      <w:szCs w:val="24"/>
      <w:lang w:val="en-US"/>
    </w:rPr>
  </w:style>
  <w:style w:type="character" w:customStyle="1" w:styleId="cf01">
    <w:name w:val="cf01"/>
    <w:basedOn w:val="DefaultParagraphFont"/>
    <w:rsid w:val="000A40D7"/>
    <w:rPr>
      <w:rFonts w:ascii="Segoe UI" w:hAnsi="Segoe UI" w:cs="Segoe UI" w:hint="default"/>
      <w:sz w:val="18"/>
      <w:szCs w:val="18"/>
    </w:rPr>
  </w:style>
  <w:style w:type="character" w:customStyle="1" w:styleId="italic">
    <w:name w:val="italic"/>
    <w:basedOn w:val="DefaultParagraphFont"/>
    <w:rsid w:val="00562219"/>
  </w:style>
  <w:style w:type="character" w:customStyle="1" w:styleId="cf11">
    <w:name w:val="cf11"/>
    <w:basedOn w:val="DefaultParagraphFont"/>
    <w:rsid w:val="00E1576C"/>
    <w:rPr>
      <w:rFonts w:ascii="Segoe UI" w:hAnsi="Segoe UI" w:cs="Segoe UI" w:hint="default"/>
      <w:b/>
      <w:bCs/>
      <w:sz w:val="18"/>
      <w:szCs w:val="18"/>
    </w:rPr>
  </w:style>
  <w:style w:type="character" w:customStyle="1" w:styleId="ui-provider">
    <w:name w:val="ui-provider"/>
    <w:basedOn w:val="DefaultParagraphFont"/>
    <w:rsid w:val="00192D7B"/>
  </w:style>
  <w:style w:type="character" w:customStyle="1" w:styleId="normaltextrun">
    <w:name w:val="normaltextrun"/>
    <w:basedOn w:val="DefaultParagraphFont"/>
    <w:rsid w:val="009F38A6"/>
  </w:style>
  <w:style w:type="character" w:customStyle="1" w:styleId="eop">
    <w:name w:val="eop"/>
    <w:basedOn w:val="DefaultParagraphFont"/>
    <w:rsid w:val="009F38A6"/>
  </w:style>
  <w:style w:type="paragraph" w:customStyle="1" w:styleId="oj-doc-ti">
    <w:name w:val="oj-doc-ti"/>
    <w:basedOn w:val="Normal"/>
    <w:rsid w:val="009F38A6"/>
    <w:pPr>
      <w:spacing w:before="100" w:beforeAutospacing="1" w:after="100" w:afterAutospacing="1"/>
    </w:pPr>
    <w:rPr>
      <w:szCs w:val="24"/>
      <w:lang w:val="en-US"/>
    </w:rPr>
  </w:style>
  <w:style w:type="character" w:customStyle="1" w:styleId="oj-italic">
    <w:name w:val="oj-italic"/>
    <w:basedOn w:val="DefaultParagraphFont"/>
    <w:rsid w:val="00024DAD"/>
  </w:style>
  <w:style w:type="table" w:styleId="TableGrid">
    <w:name w:val="Table Grid"/>
    <w:basedOn w:val="TableNormal"/>
    <w:uiPriority w:val="59"/>
    <w:rsid w:val="00FB412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55800506">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00900438">
      <w:bodyDiv w:val="1"/>
      <w:marLeft w:val="0"/>
      <w:marRight w:val="0"/>
      <w:marTop w:val="0"/>
      <w:marBottom w:val="0"/>
      <w:divBdr>
        <w:top w:val="none" w:sz="0" w:space="0" w:color="auto"/>
        <w:left w:val="none" w:sz="0" w:space="0" w:color="auto"/>
        <w:bottom w:val="none" w:sz="0" w:space="0" w:color="auto"/>
        <w:right w:val="none" w:sz="0" w:space="0" w:color="auto"/>
      </w:divBdr>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07701128">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73536872">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33086921">
      <w:bodyDiv w:val="1"/>
      <w:marLeft w:val="0"/>
      <w:marRight w:val="0"/>
      <w:marTop w:val="0"/>
      <w:marBottom w:val="0"/>
      <w:divBdr>
        <w:top w:val="none" w:sz="0" w:space="0" w:color="auto"/>
        <w:left w:val="none" w:sz="0" w:space="0" w:color="auto"/>
        <w:bottom w:val="none" w:sz="0" w:space="0" w:color="auto"/>
        <w:right w:val="none" w:sz="0" w:space="0" w:color="auto"/>
      </w:divBdr>
    </w:div>
    <w:div w:id="765224801">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0464569">
      <w:bodyDiv w:val="1"/>
      <w:marLeft w:val="0"/>
      <w:marRight w:val="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846481292">
      <w:bodyDiv w:val="1"/>
      <w:marLeft w:val="0"/>
      <w:marRight w:val="0"/>
      <w:marTop w:val="0"/>
      <w:marBottom w:val="0"/>
      <w:divBdr>
        <w:top w:val="none" w:sz="0" w:space="0" w:color="auto"/>
        <w:left w:val="none" w:sz="0" w:space="0" w:color="auto"/>
        <w:bottom w:val="none" w:sz="0" w:space="0" w:color="auto"/>
        <w:right w:val="none" w:sz="0" w:space="0" w:color="auto"/>
      </w:divBdr>
    </w:div>
    <w:div w:id="854609055">
      <w:bodyDiv w:val="1"/>
      <w:marLeft w:val="0"/>
      <w:marRight w:val="0"/>
      <w:marTop w:val="0"/>
      <w:marBottom w:val="0"/>
      <w:divBdr>
        <w:top w:val="none" w:sz="0" w:space="0" w:color="auto"/>
        <w:left w:val="none" w:sz="0" w:space="0" w:color="auto"/>
        <w:bottom w:val="none" w:sz="0" w:space="0" w:color="auto"/>
        <w:right w:val="none" w:sz="0" w:space="0" w:color="auto"/>
      </w:divBdr>
    </w:div>
    <w:div w:id="87577927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0891746">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078868411">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15320687">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78155728">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294752860">
      <w:bodyDiv w:val="1"/>
      <w:marLeft w:val="0"/>
      <w:marRight w:val="0"/>
      <w:marTop w:val="0"/>
      <w:marBottom w:val="0"/>
      <w:divBdr>
        <w:top w:val="none" w:sz="0" w:space="0" w:color="auto"/>
        <w:left w:val="none" w:sz="0" w:space="0" w:color="auto"/>
        <w:bottom w:val="none" w:sz="0" w:space="0" w:color="auto"/>
        <w:right w:val="none" w:sz="0" w:space="0" w:color="auto"/>
      </w:divBdr>
    </w:div>
    <w:div w:id="1303998477">
      <w:bodyDiv w:val="1"/>
      <w:marLeft w:val="0"/>
      <w:marRight w:val="0"/>
      <w:marTop w:val="0"/>
      <w:marBottom w:val="0"/>
      <w:divBdr>
        <w:top w:val="none" w:sz="0" w:space="0" w:color="auto"/>
        <w:left w:val="none" w:sz="0" w:space="0" w:color="auto"/>
        <w:bottom w:val="none" w:sz="0" w:space="0" w:color="auto"/>
        <w:right w:val="none" w:sz="0" w:space="0" w:color="auto"/>
      </w:divBdr>
    </w:div>
    <w:div w:id="1309020002">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33477996">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83263392">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36187679">
      <w:bodyDiv w:val="1"/>
      <w:marLeft w:val="0"/>
      <w:marRight w:val="0"/>
      <w:marTop w:val="0"/>
      <w:marBottom w:val="0"/>
      <w:divBdr>
        <w:top w:val="none" w:sz="0" w:space="0" w:color="auto"/>
        <w:left w:val="none" w:sz="0" w:space="0" w:color="auto"/>
        <w:bottom w:val="none" w:sz="0" w:space="0" w:color="auto"/>
        <w:right w:val="none" w:sz="0" w:space="0" w:color="auto"/>
      </w:divBdr>
    </w:div>
    <w:div w:id="1856455503">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68906963">
      <w:bodyDiv w:val="1"/>
      <w:marLeft w:val="0"/>
      <w:marRight w:val="0"/>
      <w:marTop w:val="0"/>
      <w:marBottom w:val="0"/>
      <w:divBdr>
        <w:top w:val="none" w:sz="0" w:space="0" w:color="auto"/>
        <w:left w:val="none" w:sz="0" w:space="0" w:color="auto"/>
        <w:bottom w:val="none" w:sz="0" w:space="0" w:color="auto"/>
        <w:right w:val="none" w:sz="0" w:space="0" w:color="auto"/>
      </w:divBdr>
    </w:div>
    <w:div w:id="1874272226">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065374235">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Lina Mechoncevė</DisplayName>
        <AccountId>876</AccountId>
        <AccountType/>
      </UserInfo>
      <UserInfo>
        <DisplayName>Kristina Dėjė</DisplayName>
        <AccountId>1113</AccountId>
        <AccountType/>
      </UserInfo>
      <UserInfo>
        <DisplayName>Urtė Morozovaitė</DisplayName>
        <AccountId>1334</AccountId>
        <AccountType/>
      </UserInfo>
      <UserInfo>
        <DisplayName>Irma Poškutė</DisplayName>
        <AccountId>1407</AccountId>
        <AccountType/>
      </UserInfo>
    </DmsPermissionsUsers>
    <DmsCPVADocSector xmlns="30557e7b-17fb-4d0a-a598-62d7221fe872" xsi:nil="true"/>
    <DmsReceivedDocDate xmlns="028236e2-f653-4d19-ab67-4d06a9145e0c">2025-11-10T11:32:21+00:00</DmsReceivedDocDate>
    <DmsCase xmlns="028236e2-f653-4d19-ab67-4d06a9145e0c">114775</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Energetikos ir aplinkos apsaugos projektų skyrius</TermName>
          <TermId xmlns="http://schemas.microsoft.com/office/infopath/2007/PartnerControls">66914be9-8437-476f-ab9d-874648d15705</TermId>
        </TermInfo>
        <TermInfo xmlns="http://schemas.microsoft.com/office/infopath/2007/PartnerControls">
          <TermName xmlns="http://schemas.microsoft.com/office/infopath/2007/PartnerControls">Komunikacijos skyrius</TermName>
          <TermId xmlns="http://schemas.microsoft.com/office/infopath/2007/PartnerControls">7225d5ac-bb77-406d-9c1d-df1a7d9c62d1</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/dvs/IncomingDocuments/Forms/RegDocDispForm.aspx</Display>
  <Edit>/dvs/IncomingDocuments/Forms/RegDocEditForm.aspx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84E4A91-EFBD-44E7-916C-4574F101A4BB}">
  <ds:schemaRefs>
    <ds:schemaRef ds:uri="http://schemas.microsoft.com/office/2006/metadata/properties"/>
    <ds:schemaRef ds:uri="http://schemas.microsoft.com/office/infopath/2007/PartnerControls"/>
    <ds:schemaRef ds:uri="3e43a723-3a55-440e-ae3c-e2dd65ab8961"/>
    <ds:schemaRef ds:uri="028236e2-f653-4d19-ab67-4d06a9145e0c"/>
    <ds:schemaRef ds:uri="30557e7b-17fb-4d0a-a598-62d7221fe872"/>
    <ds:schemaRef ds:uri="4b2e9d09-07c5-42d4-ad0a-92e216c40b99"/>
    <ds:schemaRef ds:uri="47170c8a-683e-4a01-b364-c48e780518af"/>
  </ds:schemaRefs>
</ds:datastoreItem>
</file>

<file path=customXml/itemProps2.xml><?xml version="1.0" encoding="utf-8"?>
<ds:datastoreItem xmlns:ds="http://schemas.openxmlformats.org/officeDocument/2006/customXml" ds:itemID="{6B50775C-8044-4FC7-9151-E4859999C5A2}">
  <ds:schemaRefs>
    <ds:schemaRef ds:uri="http://schemas.microsoft.com/sharepoint/v3/contenttype/forms/url"/>
  </ds:schemaRefs>
</ds:datastoreItem>
</file>

<file path=customXml/itemProps3.xml><?xml version="1.0" encoding="utf-8"?>
<ds:datastoreItem xmlns:ds="http://schemas.openxmlformats.org/officeDocument/2006/customXml" ds:itemID="{8585F07E-0B32-4683-BD3D-F40C0FB5831B}">
  <ds:schemaRefs>
    <ds:schemaRef ds:uri="http://schemas.microsoft.com/sharepoint/v3/contenttype/forms"/>
  </ds:schemaRefs>
</ds:datastoreItem>
</file>

<file path=customXml/itemProps4.xml><?xml version="1.0" encoding="utf-8"?>
<ds:datastoreItem xmlns:ds="http://schemas.openxmlformats.org/officeDocument/2006/customXml" ds:itemID="{B2F6CC16-C31F-4E00-97C9-456B15640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82A92-5D78-437B-A7D7-C006F10F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14343</Words>
  <Characters>8177</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Base/>
  <HLinks>
    <vt:vector size="12" baseType="variant">
      <vt:variant>
        <vt:i4>2949178</vt:i4>
      </vt:variant>
      <vt:variant>
        <vt:i4>3</vt:i4>
      </vt:variant>
      <vt:variant>
        <vt:i4>0</vt:i4>
      </vt:variant>
      <vt:variant>
        <vt:i4>5</vt:i4>
      </vt:variant>
      <vt:variant>
        <vt:lpwstr>javascript:OL('665902','7')</vt:lpwstr>
      </vt:variant>
      <vt:variant>
        <vt:lpwstr/>
      </vt:variant>
      <vt:variant>
        <vt:i4>2949177</vt:i4>
      </vt:variant>
      <vt:variant>
        <vt:i4>0</vt:i4>
      </vt:variant>
      <vt:variant>
        <vt:i4>0</vt:i4>
      </vt:variant>
      <vt:variant>
        <vt:i4>5</vt:i4>
      </vt:variant>
      <vt:variant>
        <vt:lpwstr>javascript:OL('665902','4')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Dėl įsakymo projekto paskelbimo esinvesticijos.lt - info@cpva.lt</dc:title>
  <dc:subject/>
  <dc:creator>Žana Zimina</dc:creator>
  <cp:keywords/>
  <cp:lastModifiedBy>Irma Poškutė</cp:lastModifiedBy>
  <cp:revision>2</cp:revision>
  <cp:lastPrinted>2018-05-07T15:26:00Z</cp:lastPrinted>
  <dcterms:created xsi:type="dcterms:W3CDTF">2025-11-11T14:31:00Z</dcterms:created>
  <dcterms:modified xsi:type="dcterms:W3CDTF">2025-11-11T14:31:00Z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skyrius|1d2453fc-c175-46b4-b9fe-6151c1a059d8;#3680;#Energetikos ir aplinkos apsaugos projektų skyrius|66914be9-8437-476f-ab9d-874648d15705;#51;#Komunikacijos skyrius|7225d5ac-bb77-406d-9c1d-df1a7d9c62d1</vt:lpwstr>
  </property>
  <property fmtid="{D5CDD505-2E9C-101B-9397-08002B2CF9AE}" pid="7" name="DmsRegDoc">
    <vt:lpwstr>430983</vt:lpwstr>
  </property>
</Properties>
</file>