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8988" w14:textId="77777777" w:rsidR="0047625A" w:rsidRDefault="0047625A">
      <w:pPr>
        <w:tabs>
          <w:tab w:val="center" w:pos="4986"/>
          <w:tab w:val="right" w:pos="9972"/>
        </w:tabs>
      </w:pPr>
    </w:p>
    <w:p w14:paraId="64BFEBCA" w14:textId="77777777" w:rsidR="0047625A" w:rsidRDefault="0047625A">
      <w:pPr>
        <w:tabs>
          <w:tab w:val="center" w:pos="4819"/>
          <w:tab w:val="right" w:pos="9638"/>
        </w:tabs>
        <w:rPr>
          <w:sz w:val="22"/>
          <w:szCs w:val="22"/>
        </w:rPr>
      </w:pPr>
    </w:p>
    <w:p w14:paraId="31C585DE" w14:textId="77777777" w:rsidR="0047625A" w:rsidRDefault="0047625A">
      <w:pPr>
        <w:tabs>
          <w:tab w:val="center" w:pos="4819"/>
          <w:tab w:val="right" w:pos="9638"/>
        </w:tabs>
        <w:rPr>
          <w:sz w:val="22"/>
          <w:szCs w:val="22"/>
        </w:rPr>
      </w:pPr>
    </w:p>
    <w:p w14:paraId="01AD5531" w14:textId="77777777" w:rsidR="0047625A" w:rsidRDefault="00E35321">
      <w:pPr>
        <w:ind w:firstLine="5387"/>
        <w:rPr>
          <w:sz w:val="22"/>
          <w:szCs w:val="24"/>
        </w:rPr>
      </w:pPr>
      <w:r>
        <w:rPr>
          <w:sz w:val="22"/>
          <w:szCs w:val="24"/>
        </w:rPr>
        <w:t xml:space="preserve">Projektų administravimo ir finansavimo taisyklių </w:t>
      </w:r>
    </w:p>
    <w:p w14:paraId="71A9ED79" w14:textId="77777777" w:rsidR="0047625A" w:rsidRDefault="00E35321">
      <w:pPr>
        <w:ind w:firstLine="5387"/>
        <w:rPr>
          <w:sz w:val="22"/>
          <w:szCs w:val="24"/>
        </w:rPr>
      </w:pPr>
      <w:r>
        <w:rPr>
          <w:sz w:val="22"/>
          <w:szCs w:val="24"/>
        </w:rPr>
        <w:t>6 priedas</w:t>
      </w:r>
    </w:p>
    <w:p w14:paraId="1F082F66" w14:textId="77777777" w:rsidR="0047625A" w:rsidRDefault="0047625A">
      <w:pPr>
        <w:jc w:val="right"/>
        <w:rPr>
          <w:sz w:val="22"/>
          <w:szCs w:val="24"/>
        </w:rPr>
      </w:pPr>
    </w:p>
    <w:p w14:paraId="21BBB14A" w14:textId="2B2EA450" w:rsidR="0047625A" w:rsidRPr="00F22EC1" w:rsidRDefault="00E35321" w:rsidP="00F22EC1">
      <w:pPr>
        <w:jc w:val="center"/>
        <w:rPr>
          <w:b/>
          <w:bCs/>
          <w:szCs w:val="24"/>
        </w:rPr>
      </w:pPr>
      <w:r>
        <w:rPr>
          <w:b/>
          <w:bCs/>
          <w:szCs w:val="24"/>
        </w:rPr>
        <w:t>(</w:t>
      </w:r>
      <w:r>
        <w:rPr>
          <w:b/>
          <w:bCs/>
          <w:sz w:val="22"/>
          <w:szCs w:val="22"/>
        </w:rPr>
        <w:t>Paraiškos finansuoti jungtinio projekto projektą forma</w:t>
      </w:r>
      <w:r>
        <w:rPr>
          <w:b/>
          <w:bCs/>
          <w:szCs w:val="24"/>
        </w:rPr>
        <w:t>)</w:t>
      </w:r>
    </w:p>
    <w:p w14:paraId="388D1928" w14:textId="77777777" w:rsidR="0047625A" w:rsidRDefault="0047625A">
      <w:pPr>
        <w:jc w:val="center"/>
        <w:rPr>
          <w:sz w:val="14"/>
          <w:szCs w:val="14"/>
        </w:rPr>
      </w:pPr>
    </w:p>
    <w:p w14:paraId="515313F0" w14:textId="28C494BA" w:rsidR="0047625A" w:rsidRPr="00F22EC1" w:rsidRDefault="00E35321" w:rsidP="00F22EC1">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6059410E" wp14:editId="5B219505">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7B30B21B" w14:textId="77777777" w:rsidR="0047625A" w:rsidRDefault="00E35321">
      <w:pPr>
        <w:spacing w:line="276" w:lineRule="auto"/>
        <w:jc w:val="center"/>
      </w:pPr>
      <w:r>
        <w:t>_____________________________________________________________________</w:t>
      </w:r>
    </w:p>
    <w:p w14:paraId="162DA06F" w14:textId="77777777" w:rsidR="0047625A" w:rsidRDefault="00E35321">
      <w:pPr>
        <w:spacing w:line="276" w:lineRule="auto"/>
        <w:jc w:val="center"/>
      </w:pPr>
      <w:r>
        <w:t xml:space="preserve">(jungtinio projekto </w:t>
      </w:r>
      <w:proofErr w:type="spellStart"/>
      <w:r>
        <w:t>projekto</w:t>
      </w:r>
      <w:proofErr w:type="spellEnd"/>
      <w:r>
        <w:t xml:space="preserve"> pareiškėjo pavadinimas)</w:t>
      </w:r>
    </w:p>
    <w:p w14:paraId="6F708814" w14:textId="77777777" w:rsidR="0047625A" w:rsidRDefault="0047625A">
      <w:pPr>
        <w:spacing w:line="276" w:lineRule="auto"/>
        <w:rPr>
          <w:b/>
        </w:rPr>
      </w:pPr>
    </w:p>
    <w:p w14:paraId="4B216B97" w14:textId="77777777" w:rsidR="0047625A" w:rsidRDefault="00E35321">
      <w:pPr>
        <w:jc w:val="center"/>
        <w:rPr>
          <w:b/>
          <w:bCs/>
          <w:szCs w:val="24"/>
        </w:rPr>
      </w:pPr>
      <w:r>
        <w:rPr>
          <w:b/>
          <w:bCs/>
          <w:szCs w:val="24"/>
        </w:rPr>
        <w:t>PARAIŠKA FINANSUOTI JUNGTINIO PROJEKTO PROJEKTĄ</w:t>
      </w:r>
    </w:p>
    <w:p w14:paraId="5C29514D" w14:textId="77777777" w:rsidR="0047625A" w:rsidRDefault="0047625A">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47625A" w14:paraId="5A0EEDB0" w14:textId="77777777">
        <w:tc>
          <w:tcPr>
            <w:tcW w:w="3539" w:type="dxa"/>
          </w:tcPr>
          <w:p w14:paraId="3820E1D2" w14:textId="77777777" w:rsidR="0047625A" w:rsidRDefault="00E35321">
            <w:pPr>
              <w:rPr>
                <w:sz w:val="22"/>
                <w:szCs w:val="22"/>
                <w:lang w:eastAsia="lt-LT"/>
              </w:rPr>
            </w:pPr>
            <w:r>
              <w:rPr>
                <w:sz w:val="22"/>
                <w:szCs w:val="22"/>
                <w:lang w:eastAsia="lt-LT"/>
              </w:rPr>
              <w:t>Pildymo data</w:t>
            </w:r>
          </w:p>
        </w:tc>
        <w:tc>
          <w:tcPr>
            <w:tcW w:w="6379" w:type="dxa"/>
          </w:tcPr>
          <w:p w14:paraId="60840FE0" w14:textId="77777777" w:rsidR="0047625A" w:rsidRDefault="00E35321">
            <w:pPr>
              <w:rPr>
                <w:i/>
                <w:iCs/>
                <w:sz w:val="22"/>
                <w:szCs w:val="22"/>
                <w:lang w:eastAsia="lt-LT"/>
              </w:rPr>
            </w:pPr>
            <w:r>
              <w:rPr>
                <w:i/>
                <w:iCs/>
                <w:sz w:val="22"/>
                <w:szCs w:val="22"/>
                <w:lang w:eastAsia="lt-LT"/>
              </w:rPr>
              <w:t>Nurodoma paraiškos finansuoti jungtinio projekto projektą (toliau – paraiška) pildymo data formatu MMMM-MM-DD.</w:t>
            </w:r>
          </w:p>
          <w:p w14:paraId="4561F55E" w14:textId="77777777" w:rsidR="0047625A" w:rsidRDefault="00E35321">
            <w:pPr>
              <w:rPr>
                <w:i/>
                <w:iCs/>
                <w:sz w:val="22"/>
                <w:szCs w:val="22"/>
                <w:lang w:eastAsia="lt-LT"/>
              </w:rPr>
            </w:pPr>
            <w:r>
              <w:rPr>
                <w:i/>
                <w:iCs/>
                <w:sz w:val="22"/>
                <w:szCs w:val="22"/>
                <w:lang w:eastAsia="lt-LT"/>
              </w:rPr>
              <w:t>Duomenų mainų svetainėje (toliau – DMS) užpildoma automatiškai.</w:t>
            </w:r>
          </w:p>
        </w:tc>
      </w:tr>
      <w:tr w:rsidR="0047625A" w14:paraId="5BF7D403" w14:textId="77777777">
        <w:tc>
          <w:tcPr>
            <w:tcW w:w="3539" w:type="dxa"/>
          </w:tcPr>
          <w:p w14:paraId="09C17147" w14:textId="77777777" w:rsidR="0047625A" w:rsidRDefault="00E35321">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3026CF9F" w14:textId="08A2EE1B" w:rsidR="0047625A" w:rsidRDefault="004D473A">
            <w:pPr>
              <w:rPr>
                <w:i/>
                <w:sz w:val="22"/>
                <w:szCs w:val="22"/>
                <w:lang w:eastAsia="lt-LT"/>
              </w:rPr>
            </w:pPr>
            <w:r w:rsidRPr="004D473A">
              <w:rPr>
                <w:i/>
                <w:sz w:val="22"/>
                <w:szCs w:val="22"/>
                <w:highlight w:val="yellow"/>
                <w:lang w:eastAsia="lt-LT"/>
              </w:rPr>
              <w:t>Jungtinio projekto „Pameistrystė – nauja galimybė man!” profesinio mokymo pameistrystės forma įgyvendinimas smulkaus ir vidutinio verslo įmonėse</w:t>
            </w:r>
            <w:r w:rsidRPr="004D473A">
              <w:rPr>
                <w:i/>
                <w:sz w:val="22"/>
                <w:szCs w:val="22"/>
                <w:lang w:eastAsia="lt-LT"/>
              </w:rPr>
              <w:t> </w:t>
            </w:r>
          </w:p>
        </w:tc>
      </w:tr>
      <w:tr w:rsidR="0047625A" w14:paraId="67C34C6E" w14:textId="77777777">
        <w:tc>
          <w:tcPr>
            <w:tcW w:w="3539" w:type="dxa"/>
          </w:tcPr>
          <w:p w14:paraId="4D8D5B58" w14:textId="77777777" w:rsidR="0047625A" w:rsidRDefault="00E35321">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76564C8A" w14:textId="25843C16" w:rsidR="0047625A" w:rsidRDefault="004D473A">
            <w:pPr>
              <w:rPr>
                <w:i/>
                <w:iCs/>
                <w:sz w:val="22"/>
                <w:szCs w:val="22"/>
                <w:lang w:eastAsia="lt-LT"/>
              </w:rPr>
            </w:pPr>
            <w:r w:rsidRPr="004D473A">
              <w:rPr>
                <w:i/>
                <w:sz w:val="22"/>
                <w:szCs w:val="22"/>
                <w:highlight w:val="yellow"/>
                <w:lang w:eastAsia="lt-LT"/>
              </w:rPr>
              <w:t>10-010-J-0001-J0</w:t>
            </w:r>
            <w:r w:rsidRPr="004D473A">
              <w:rPr>
                <w:i/>
                <w:sz w:val="22"/>
                <w:szCs w:val="22"/>
                <w:highlight w:val="yellow"/>
                <w:lang w:eastAsia="lt-LT"/>
              </w:rPr>
              <w:t>9</w:t>
            </w:r>
          </w:p>
        </w:tc>
      </w:tr>
      <w:tr w:rsidR="0047625A" w14:paraId="26031760" w14:textId="77777777">
        <w:tc>
          <w:tcPr>
            <w:tcW w:w="3539" w:type="dxa"/>
            <w:hideMark/>
          </w:tcPr>
          <w:p w14:paraId="4A58135E" w14:textId="77777777" w:rsidR="0047625A" w:rsidRDefault="00E35321">
            <w:pPr>
              <w:textAlignment w:val="baseline"/>
              <w:rPr>
                <w:szCs w:val="24"/>
                <w:lang w:eastAsia="lt-LT"/>
              </w:rPr>
            </w:pPr>
            <w:r>
              <w:rPr>
                <w:sz w:val="22"/>
                <w:szCs w:val="22"/>
                <w:lang w:eastAsia="lt-LT"/>
              </w:rPr>
              <w:t>Paraiškos kodas </w:t>
            </w:r>
          </w:p>
        </w:tc>
        <w:tc>
          <w:tcPr>
            <w:tcW w:w="6379" w:type="dxa"/>
            <w:hideMark/>
          </w:tcPr>
          <w:p w14:paraId="2FEBDD35" w14:textId="77777777" w:rsidR="0047625A" w:rsidRDefault="00E35321">
            <w:pPr>
              <w:textAlignment w:val="baseline"/>
              <w:rPr>
                <w:sz w:val="22"/>
                <w:szCs w:val="22"/>
                <w:lang w:eastAsia="lt-LT"/>
              </w:rPr>
            </w:pPr>
            <w:r>
              <w:rPr>
                <w:i/>
                <w:iCs/>
                <w:sz w:val="22"/>
                <w:szCs w:val="22"/>
                <w:lang w:eastAsia="lt-LT"/>
              </w:rPr>
              <w:t>Nenurodoma, jei paraiška pildoma ne DMS.</w:t>
            </w:r>
            <w:r>
              <w:rPr>
                <w:sz w:val="22"/>
                <w:szCs w:val="22"/>
                <w:lang w:eastAsia="lt-LT"/>
              </w:rPr>
              <w:t> </w:t>
            </w:r>
          </w:p>
          <w:p w14:paraId="06920EDA" w14:textId="77777777" w:rsidR="0047625A" w:rsidRDefault="00E35321">
            <w:pPr>
              <w:textAlignment w:val="baseline"/>
              <w:rPr>
                <w:i/>
                <w:iCs/>
                <w:sz w:val="22"/>
                <w:szCs w:val="22"/>
                <w:lang w:eastAsia="lt-LT"/>
              </w:rPr>
            </w:pPr>
            <w:r>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2C507772" w14:textId="77777777" w:rsidR="0047625A" w:rsidRDefault="00E35321">
            <w:pPr>
              <w:textAlignment w:val="baseline"/>
              <w:rPr>
                <w:sz w:val="22"/>
                <w:szCs w:val="22"/>
                <w:lang w:eastAsia="lt-LT"/>
              </w:rPr>
            </w:pPr>
            <w:r>
              <w:rPr>
                <w:i/>
                <w:iCs/>
                <w:sz w:val="22"/>
                <w:szCs w:val="22"/>
                <w:lang w:eastAsia="lt-LT"/>
              </w:rPr>
              <w:t>Galimas simbolių skaičius – 30.</w:t>
            </w:r>
          </w:p>
        </w:tc>
      </w:tr>
    </w:tbl>
    <w:p w14:paraId="5FA471E0" w14:textId="77777777" w:rsidR="0047625A" w:rsidRDefault="0047625A">
      <w:pPr>
        <w:rPr>
          <w:sz w:val="22"/>
          <w:szCs w:val="22"/>
          <w:lang w:eastAsia="lt-LT"/>
        </w:rPr>
      </w:pPr>
    </w:p>
    <w:p w14:paraId="42B17A76" w14:textId="77777777" w:rsidR="0047625A" w:rsidRDefault="00E35321">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14:paraId="2DB3E3C6" w14:textId="77777777" w:rsidR="0047625A" w:rsidRDefault="0047625A">
      <w:pPr>
        <w:jc w:val="center"/>
        <w:rPr>
          <w:b/>
        </w:rPr>
      </w:pPr>
    </w:p>
    <w:p w14:paraId="6935F3C6" w14:textId="77777777" w:rsidR="0047625A" w:rsidRDefault="00E35321">
      <w:pPr>
        <w:tabs>
          <w:tab w:val="left" w:pos="426"/>
        </w:tabs>
        <w:jc w:val="center"/>
        <w:rPr>
          <w:b/>
          <w:bCs/>
        </w:rPr>
      </w:pPr>
      <w:r>
        <w:rPr>
          <w:b/>
          <w:bCs/>
        </w:rPr>
        <w:t>I SKYRIUS</w:t>
      </w:r>
    </w:p>
    <w:p w14:paraId="55D5F2C2" w14:textId="77777777" w:rsidR="0047625A" w:rsidRDefault="00E35321">
      <w:pPr>
        <w:tabs>
          <w:tab w:val="left" w:pos="426"/>
        </w:tabs>
        <w:jc w:val="center"/>
        <w:rPr>
          <w:b/>
          <w:bCs/>
        </w:rPr>
      </w:pPr>
      <w:r>
        <w:rPr>
          <w:b/>
          <w:bCs/>
        </w:rPr>
        <w:t>BENDRIEJI DUOMENYS</w:t>
      </w:r>
    </w:p>
    <w:p w14:paraId="0BCED1AC" w14:textId="77777777" w:rsidR="0047625A" w:rsidRDefault="0047625A">
      <w:pPr>
        <w:tabs>
          <w:tab w:val="left" w:pos="426"/>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47625A" w14:paraId="4CEE469C" w14:textId="77777777">
        <w:tc>
          <w:tcPr>
            <w:tcW w:w="403" w:type="pct"/>
            <w:shd w:val="clear" w:color="auto" w:fill="F2F2F2" w:themeFill="background1" w:themeFillShade="F2"/>
          </w:tcPr>
          <w:p w14:paraId="184E7B1E" w14:textId="77777777" w:rsidR="0047625A" w:rsidRDefault="00E35321">
            <w:pPr>
              <w:tabs>
                <w:tab w:val="left" w:pos="180"/>
              </w:tabs>
              <w:rPr>
                <w:b/>
                <w:bCs/>
                <w:sz w:val="22"/>
                <w:szCs w:val="22"/>
              </w:rPr>
            </w:pPr>
            <w:r>
              <w:rPr>
                <w:b/>
                <w:bCs/>
                <w:sz w:val="22"/>
                <w:szCs w:val="22"/>
              </w:rPr>
              <w:t>1.</w:t>
            </w:r>
            <w:r>
              <w:rPr>
                <w:b/>
                <w:bCs/>
                <w:sz w:val="22"/>
                <w:szCs w:val="22"/>
              </w:rPr>
              <w:tab/>
            </w:r>
          </w:p>
        </w:tc>
        <w:tc>
          <w:tcPr>
            <w:tcW w:w="4597" w:type="pct"/>
            <w:gridSpan w:val="2"/>
            <w:shd w:val="clear" w:color="auto" w:fill="F2F2F2" w:themeFill="background1" w:themeFillShade="F2"/>
          </w:tcPr>
          <w:p w14:paraId="15D5FA41" w14:textId="77777777" w:rsidR="0047625A" w:rsidRDefault="00E35321">
            <w:pPr>
              <w:rPr>
                <w:b/>
                <w:bCs/>
                <w:i/>
                <w:iCs/>
                <w:sz w:val="22"/>
                <w:szCs w:val="22"/>
              </w:rPr>
            </w:pPr>
            <w:r>
              <w:rPr>
                <w:b/>
                <w:bCs/>
                <w:sz w:val="22"/>
                <w:szCs w:val="22"/>
              </w:rPr>
              <w:t xml:space="preserve">Jungtinio projekto (toliau – JP) projekto pareiškėjas </w:t>
            </w:r>
          </w:p>
        </w:tc>
      </w:tr>
      <w:tr w:rsidR="0047625A" w14:paraId="74242ECA" w14:textId="77777777">
        <w:tc>
          <w:tcPr>
            <w:tcW w:w="403" w:type="pct"/>
            <w:shd w:val="clear" w:color="auto" w:fill="F2F2F2" w:themeFill="background1" w:themeFillShade="F2"/>
          </w:tcPr>
          <w:p w14:paraId="6C17B4F2" w14:textId="77777777" w:rsidR="0047625A" w:rsidRDefault="00E35321">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6485A5CB" w14:textId="77777777" w:rsidR="0047625A" w:rsidRDefault="00E35321">
            <w:pPr>
              <w:rPr>
                <w:iCs/>
                <w:sz w:val="22"/>
                <w:szCs w:val="22"/>
              </w:rPr>
            </w:pPr>
            <w:r>
              <w:rPr>
                <w:iCs/>
                <w:sz w:val="22"/>
                <w:szCs w:val="22"/>
              </w:rPr>
              <w:t>Pavadinimas</w:t>
            </w:r>
          </w:p>
          <w:p w14:paraId="76363C94" w14:textId="77777777" w:rsidR="0047625A" w:rsidRDefault="00E35321">
            <w:pPr>
              <w:rPr>
                <w:sz w:val="22"/>
                <w:szCs w:val="22"/>
              </w:rPr>
            </w:pPr>
            <w:r>
              <w:rPr>
                <w:iCs/>
                <w:sz w:val="22"/>
                <w:szCs w:val="22"/>
              </w:rPr>
              <w:t>arba vardas ir pavardė</w:t>
            </w:r>
          </w:p>
        </w:tc>
        <w:tc>
          <w:tcPr>
            <w:tcW w:w="3571" w:type="pct"/>
          </w:tcPr>
          <w:p w14:paraId="19BEDFD2" w14:textId="77777777" w:rsidR="0047625A" w:rsidRDefault="00E35321">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14:paraId="4A9D3E0D" w14:textId="77777777" w:rsidR="0047625A" w:rsidRDefault="00E35321">
            <w:pPr>
              <w:rPr>
                <w:i/>
                <w:iCs/>
                <w:sz w:val="22"/>
                <w:szCs w:val="22"/>
              </w:rPr>
            </w:pPr>
            <w:r>
              <w:rPr>
                <w:i/>
                <w:iCs/>
                <w:sz w:val="22"/>
                <w:szCs w:val="22"/>
                <w:lang w:eastAsia="lt-LT"/>
              </w:rPr>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patvirtinančiame dokumente. </w:t>
            </w:r>
          </w:p>
          <w:p w14:paraId="0D624C7F" w14:textId="77777777" w:rsidR="0047625A" w:rsidRDefault="00E35321">
            <w:pPr>
              <w:rPr>
                <w:i/>
                <w:iCs/>
                <w:sz w:val="22"/>
                <w:szCs w:val="22"/>
              </w:rPr>
            </w:pPr>
            <w:r>
              <w:rPr>
                <w:i/>
                <w:iCs/>
                <w:sz w:val="22"/>
                <w:szCs w:val="22"/>
              </w:rPr>
              <w:t xml:space="preserve">Galimas simbolių skaičius – 300. </w:t>
            </w:r>
          </w:p>
          <w:p w14:paraId="0F1D5A77" w14:textId="77777777" w:rsidR="0047625A" w:rsidRDefault="00E35321">
            <w:pPr>
              <w:rPr>
                <w:i/>
                <w:iCs/>
                <w:sz w:val="22"/>
                <w:szCs w:val="22"/>
              </w:rPr>
            </w:pPr>
            <w:r>
              <w:rPr>
                <w:i/>
                <w:iCs/>
                <w:sz w:val="22"/>
                <w:szCs w:val="22"/>
              </w:rPr>
              <w:t>Nurodyti privaloma.</w:t>
            </w:r>
          </w:p>
        </w:tc>
      </w:tr>
      <w:tr w:rsidR="0047625A" w14:paraId="46BD2463" w14:textId="77777777">
        <w:tc>
          <w:tcPr>
            <w:tcW w:w="403" w:type="pct"/>
            <w:shd w:val="clear" w:color="auto" w:fill="F2F2F2" w:themeFill="background1" w:themeFillShade="F2"/>
          </w:tcPr>
          <w:p w14:paraId="2B23F7FD" w14:textId="77777777" w:rsidR="0047625A" w:rsidRDefault="00E35321">
            <w:pPr>
              <w:tabs>
                <w:tab w:val="left" w:pos="180"/>
              </w:tabs>
              <w:rPr>
                <w:sz w:val="22"/>
                <w:szCs w:val="22"/>
              </w:rPr>
            </w:pPr>
            <w:r>
              <w:rPr>
                <w:sz w:val="22"/>
                <w:szCs w:val="22"/>
              </w:rPr>
              <w:lastRenderedPageBreak/>
              <w:t>1.2.</w:t>
            </w:r>
            <w:r>
              <w:rPr>
                <w:sz w:val="22"/>
                <w:szCs w:val="22"/>
              </w:rPr>
              <w:tab/>
            </w:r>
          </w:p>
        </w:tc>
        <w:tc>
          <w:tcPr>
            <w:tcW w:w="1026" w:type="pct"/>
            <w:shd w:val="clear" w:color="auto" w:fill="F2F2F2" w:themeFill="background1" w:themeFillShade="F2"/>
          </w:tcPr>
          <w:p w14:paraId="1DED8173" w14:textId="77777777" w:rsidR="0047625A" w:rsidRDefault="00E35321">
            <w:pPr>
              <w:rPr>
                <w:sz w:val="22"/>
                <w:szCs w:val="22"/>
              </w:rPr>
            </w:pPr>
            <w:r>
              <w:rPr>
                <w:iCs/>
                <w:sz w:val="22"/>
                <w:szCs w:val="22"/>
              </w:rPr>
              <w:t>Kodas</w:t>
            </w:r>
          </w:p>
        </w:tc>
        <w:tc>
          <w:tcPr>
            <w:tcW w:w="3571" w:type="pct"/>
          </w:tcPr>
          <w:p w14:paraId="3B8BD8C4" w14:textId="77777777" w:rsidR="0047625A" w:rsidRDefault="00E35321">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14:paraId="7F07B5AF" w14:textId="77777777" w:rsidR="0047625A" w:rsidRDefault="00E35321">
            <w:pPr>
              <w:jc w:val="both"/>
              <w:rPr>
                <w:i/>
                <w:sz w:val="22"/>
                <w:szCs w:val="22"/>
                <w:lang w:eastAsia="lt-LT"/>
              </w:rPr>
            </w:pPr>
            <w:r>
              <w:rPr>
                <w:i/>
                <w:sz w:val="22"/>
                <w:szCs w:val="22"/>
                <w:lang w:eastAsia="lt-LT"/>
              </w:rPr>
              <w:t>Lietuvos juridinių asmenų nurodomas 7 arba 9 simbolių kodas.</w:t>
            </w:r>
          </w:p>
          <w:p w14:paraId="65D1FCA6" w14:textId="77777777" w:rsidR="0047625A" w:rsidRDefault="00E35321">
            <w:pPr>
              <w:spacing w:line="259" w:lineRule="auto"/>
              <w:jc w:val="both"/>
              <w:rPr>
                <w:i/>
                <w:iCs/>
                <w:sz w:val="22"/>
                <w:szCs w:val="22"/>
                <w:lang w:eastAsia="lt-LT"/>
              </w:rPr>
            </w:pPr>
            <w:r>
              <w:rPr>
                <w:i/>
                <w:iCs/>
                <w:sz w:val="22"/>
                <w:szCs w:val="22"/>
                <w:lang w:eastAsia="lt-LT"/>
              </w:rPr>
              <w:t>Jeigu JP projekto pareiškėjas yra fizinis asmuo, nurodomas jo asmens kodas, įrašytas galiojančiame asmens tapatybę patvirtinančiame dokumente. Lietuvos Respublikos gyventojų nurodomas 11 simbolių kodas.</w:t>
            </w:r>
          </w:p>
          <w:p w14:paraId="43D652BB" w14:textId="77777777" w:rsidR="0047625A" w:rsidRDefault="00E35321">
            <w:pPr>
              <w:jc w:val="both"/>
              <w:rPr>
                <w:i/>
                <w:iCs/>
                <w:sz w:val="22"/>
                <w:szCs w:val="22"/>
                <w:lang w:eastAsia="lt-LT"/>
              </w:rPr>
            </w:pPr>
            <w:r>
              <w:rPr>
                <w:i/>
                <w:iCs/>
                <w:sz w:val="22"/>
                <w:szCs w:val="22"/>
                <w:lang w:eastAsia="lt-LT"/>
              </w:rPr>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14:paraId="1030B564" w14:textId="77777777" w:rsidR="0047625A" w:rsidRDefault="00E35321">
            <w:pPr>
              <w:jc w:val="both"/>
              <w:rPr>
                <w:i/>
                <w:iCs/>
                <w:sz w:val="22"/>
                <w:szCs w:val="22"/>
                <w:lang w:eastAsia="lt-LT"/>
              </w:rPr>
            </w:pPr>
            <w:r>
              <w:rPr>
                <w:i/>
                <w:iCs/>
                <w:sz w:val="22"/>
                <w:szCs w:val="22"/>
                <w:lang w:eastAsia="lt-LT"/>
              </w:rPr>
              <w:t>Galimas simbolių skaičius – 20.</w:t>
            </w:r>
          </w:p>
          <w:p w14:paraId="37AB6E8F" w14:textId="77777777" w:rsidR="0047625A" w:rsidRDefault="00E35321">
            <w:pPr>
              <w:jc w:val="both"/>
              <w:rPr>
                <w:i/>
                <w:iCs/>
                <w:sz w:val="22"/>
                <w:szCs w:val="22"/>
                <w:lang w:eastAsia="lt-LT"/>
              </w:rPr>
            </w:pPr>
            <w:r>
              <w:rPr>
                <w:i/>
                <w:iCs/>
                <w:sz w:val="22"/>
                <w:szCs w:val="22"/>
                <w:lang w:eastAsia="lt-LT"/>
              </w:rPr>
              <w:t>Nurodyti privaloma.</w:t>
            </w:r>
          </w:p>
        </w:tc>
      </w:tr>
      <w:tr w:rsidR="0047625A" w14:paraId="6BF9BC9C" w14:textId="77777777">
        <w:tc>
          <w:tcPr>
            <w:tcW w:w="403" w:type="pct"/>
            <w:shd w:val="clear" w:color="auto" w:fill="F2F2F2" w:themeFill="background1" w:themeFillShade="F2"/>
          </w:tcPr>
          <w:p w14:paraId="6129CBE5" w14:textId="77777777" w:rsidR="0047625A" w:rsidRDefault="00E35321">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14:paraId="1B7FF98B" w14:textId="77777777" w:rsidR="0047625A" w:rsidRDefault="00E35321">
            <w:pPr>
              <w:rPr>
                <w:iCs/>
                <w:sz w:val="22"/>
                <w:szCs w:val="22"/>
              </w:rPr>
            </w:pPr>
            <w:r>
              <w:rPr>
                <w:iCs/>
                <w:sz w:val="22"/>
                <w:szCs w:val="22"/>
              </w:rPr>
              <w:t>Adresas</w:t>
            </w:r>
          </w:p>
        </w:tc>
        <w:tc>
          <w:tcPr>
            <w:tcW w:w="3571" w:type="pct"/>
          </w:tcPr>
          <w:p w14:paraId="17950BCF" w14:textId="77777777" w:rsidR="0047625A" w:rsidRDefault="00E35321">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4BF2D486" w14:textId="77777777" w:rsidR="0047625A" w:rsidRDefault="00E35321">
            <w:pPr>
              <w:rPr>
                <w:i/>
                <w:iCs/>
                <w:sz w:val="22"/>
                <w:szCs w:val="22"/>
              </w:rPr>
            </w:pPr>
            <w:r>
              <w:rPr>
                <w:i/>
                <w:iCs/>
                <w:sz w:val="22"/>
                <w:szCs w:val="22"/>
              </w:rPr>
              <w:t xml:space="preserve">Galimas simbolių skaičius – 100. </w:t>
            </w:r>
          </w:p>
          <w:p w14:paraId="3DCFE7BB" w14:textId="77777777" w:rsidR="0047625A" w:rsidRDefault="00E35321">
            <w:pPr>
              <w:rPr>
                <w:i/>
                <w:iCs/>
                <w:sz w:val="22"/>
                <w:szCs w:val="22"/>
              </w:rPr>
            </w:pPr>
            <w:r>
              <w:rPr>
                <w:i/>
                <w:iCs/>
                <w:sz w:val="22"/>
                <w:szCs w:val="22"/>
              </w:rPr>
              <w:t xml:space="preserve">Nurodyti privaloma.  </w:t>
            </w:r>
          </w:p>
        </w:tc>
      </w:tr>
      <w:tr w:rsidR="001A14C2" w14:paraId="41D4822A" w14:textId="77777777">
        <w:trPr>
          <w:trHeight w:val="780"/>
        </w:trPr>
        <w:tc>
          <w:tcPr>
            <w:tcW w:w="403" w:type="pct"/>
            <w:shd w:val="clear" w:color="auto" w:fill="F2F2F2" w:themeFill="background1" w:themeFillShade="F2"/>
          </w:tcPr>
          <w:p w14:paraId="66C5980B" w14:textId="77777777" w:rsidR="001A14C2" w:rsidRDefault="001A14C2" w:rsidP="001A14C2">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4566C313" w14:textId="77777777" w:rsidR="001A14C2" w:rsidRDefault="001A14C2" w:rsidP="001A14C2">
            <w:pPr>
              <w:rPr>
                <w:sz w:val="22"/>
                <w:szCs w:val="22"/>
              </w:rPr>
            </w:pPr>
            <w:r>
              <w:rPr>
                <w:iCs/>
                <w:sz w:val="22"/>
                <w:szCs w:val="22"/>
              </w:rPr>
              <w:t>Ryšio numeris</w:t>
            </w:r>
          </w:p>
        </w:tc>
        <w:tc>
          <w:tcPr>
            <w:tcW w:w="3571" w:type="pct"/>
          </w:tcPr>
          <w:p w14:paraId="12568B05" w14:textId="77777777" w:rsidR="001A14C2" w:rsidRDefault="001A14C2" w:rsidP="001A14C2">
            <w:pPr>
              <w:rPr>
                <w:i/>
                <w:sz w:val="22"/>
                <w:szCs w:val="22"/>
              </w:rPr>
            </w:pPr>
            <w:r>
              <w:rPr>
                <w:i/>
                <w:sz w:val="22"/>
                <w:szCs w:val="22"/>
              </w:rPr>
              <w:t>Nurodomas JP projekto pareiškėjo ryšio (telefono)</w:t>
            </w:r>
            <w:r>
              <w:rPr>
                <w:b/>
                <w:bCs/>
                <w:i/>
                <w:sz w:val="22"/>
                <w:szCs w:val="22"/>
              </w:rPr>
              <w:t xml:space="preserve"> </w:t>
            </w:r>
            <w:r>
              <w:rPr>
                <w:i/>
                <w:sz w:val="22"/>
                <w:szCs w:val="22"/>
              </w:rPr>
              <w:t>numeris.</w:t>
            </w:r>
          </w:p>
          <w:p w14:paraId="1D1FED80" w14:textId="77777777" w:rsidR="001A14C2" w:rsidRDefault="001A14C2" w:rsidP="001A14C2">
            <w:pPr>
              <w:rPr>
                <w:i/>
                <w:sz w:val="22"/>
                <w:szCs w:val="22"/>
              </w:rPr>
            </w:pPr>
            <w:r>
              <w:rPr>
                <w:i/>
                <w:sz w:val="22"/>
                <w:szCs w:val="22"/>
              </w:rPr>
              <w:t>Ryšio (telefono)</w:t>
            </w:r>
            <w:r>
              <w:rPr>
                <w:b/>
                <w:bCs/>
                <w:i/>
                <w:sz w:val="22"/>
                <w:szCs w:val="22"/>
              </w:rPr>
              <w:t xml:space="preserve"> </w:t>
            </w:r>
            <w:r>
              <w:rPr>
                <w:i/>
                <w:sz w:val="22"/>
                <w:szCs w:val="22"/>
              </w:rPr>
              <w:t xml:space="preserve">numeris nurodomas formatu: +370 5 123 4567 arba +370 612 34 567. </w:t>
            </w:r>
          </w:p>
          <w:p w14:paraId="6CE70131" w14:textId="77777777" w:rsidR="001A14C2" w:rsidRDefault="001A14C2" w:rsidP="001A14C2">
            <w:pPr>
              <w:rPr>
                <w:i/>
                <w:sz w:val="22"/>
                <w:szCs w:val="22"/>
              </w:rPr>
            </w:pPr>
            <w:r>
              <w:rPr>
                <w:i/>
                <w:sz w:val="22"/>
                <w:szCs w:val="22"/>
              </w:rPr>
              <w:t xml:space="preserve">Galimas simbolių skaičius – 20. </w:t>
            </w:r>
          </w:p>
          <w:p w14:paraId="7525AFC1" w14:textId="77777777" w:rsidR="001A14C2" w:rsidRDefault="001A14C2" w:rsidP="001A14C2">
            <w:pPr>
              <w:rPr>
                <w:i/>
                <w:sz w:val="22"/>
                <w:szCs w:val="22"/>
              </w:rPr>
            </w:pPr>
            <w:r>
              <w:rPr>
                <w:i/>
                <w:sz w:val="22"/>
                <w:szCs w:val="22"/>
              </w:rPr>
              <w:t>Nurodyti privaloma.</w:t>
            </w:r>
          </w:p>
        </w:tc>
      </w:tr>
      <w:tr w:rsidR="0047625A" w14:paraId="7F950FEE" w14:textId="77777777">
        <w:tc>
          <w:tcPr>
            <w:tcW w:w="403" w:type="pct"/>
            <w:shd w:val="clear" w:color="auto" w:fill="F2F2F2" w:themeFill="background1" w:themeFillShade="F2"/>
          </w:tcPr>
          <w:p w14:paraId="10925343" w14:textId="77777777" w:rsidR="0047625A" w:rsidRDefault="00E35321">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5890E830" w14:textId="77777777" w:rsidR="0047625A" w:rsidRDefault="00E35321">
            <w:pPr>
              <w:rPr>
                <w:sz w:val="22"/>
                <w:szCs w:val="22"/>
              </w:rPr>
            </w:pPr>
            <w:r>
              <w:rPr>
                <w:iCs/>
                <w:sz w:val="22"/>
                <w:szCs w:val="22"/>
              </w:rPr>
              <w:t>El. pašto adresas</w:t>
            </w:r>
          </w:p>
        </w:tc>
        <w:tc>
          <w:tcPr>
            <w:tcW w:w="3571" w:type="pct"/>
          </w:tcPr>
          <w:p w14:paraId="4A2851C7" w14:textId="77777777" w:rsidR="0047625A" w:rsidRDefault="00E35321">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07D61F0E" w14:textId="77777777" w:rsidR="0047625A" w:rsidRDefault="00E35321">
            <w:pPr>
              <w:rPr>
                <w:i/>
                <w:sz w:val="22"/>
                <w:szCs w:val="22"/>
              </w:rPr>
            </w:pPr>
            <w:r>
              <w:rPr>
                <w:i/>
                <w:sz w:val="22"/>
                <w:szCs w:val="22"/>
              </w:rPr>
              <w:t xml:space="preserve">Galimas simbolių skaičius – 50. </w:t>
            </w:r>
          </w:p>
          <w:p w14:paraId="3C7214CF" w14:textId="77777777" w:rsidR="0047625A" w:rsidRDefault="00E35321">
            <w:pPr>
              <w:rPr>
                <w:i/>
                <w:sz w:val="22"/>
                <w:szCs w:val="22"/>
              </w:rPr>
            </w:pPr>
            <w:r>
              <w:rPr>
                <w:i/>
                <w:sz w:val="22"/>
                <w:szCs w:val="22"/>
              </w:rPr>
              <w:t>Nurodyti privaloma.</w:t>
            </w:r>
          </w:p>
        </w:tc>
      </w:tr>
      <w:tr w:rsidR="0047625A" w14:paraId="67030434" w14:textId="77777777">
        <w:tc>
          <w:tcPr>
            <w:tcW w:w="403" w:type="pct"/>
            <w:shd w:val="clear" w:color="auto" w:fill="F2F2F2" w:themeFill="background1" w:themeFillShade="F2"/>
          </w:tcPr>
          <w:p w14:paraId="14910949" w14:textId="77777777" w:rsidR="0047625A" w:rsidRDefault="00E35321">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1B1DF7AF" w14:textId="77777777" w:rsidR="0047625A" w:rsidRDefault="00E35321">
            <w:pPr>
              <w:rPr>
                <w:iCs/>
                <w:sz w:val="22"/>
                <w:szCs w:val="22"/>
              </w:rPr>
            </w:pPr>
            <w:r>
              <w:rPr>
                <w:iCs/>
                <w:sz w:val="22"/>
                <w:szCs w:val="22"/>
              </w:rPr>
              <w:t>Banko arba kitos kredito įstaigos sąskaitos Nr.</w:t>
            </w:r>
          </w:p>
        </w:tc>
        <w:tc>
          <w:tcPr>
            <w:tcW w:w="3571" w:type="pct"/>
          </w:tcPr>
          <w:p w14:paraId="67B3B6F5" w14:textId="77777777" w:rsidR="0047625A" w:rsidRDefault="00E35321">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747ED2A8" w14:textId="77777777" w:rsidR="0047625A" w:rsidRDefault="00E35321">
            <w:pPr>
              <w:rPr>
                <w:i/>
                <w:iCs/>
                <w:sz w:val="22"/>
                <w:szCs w:val="22"/>
              </w:rPr>
            </w:pPr>
            <w:r>
              <w:rPr>
                <w:i/>
                <w:iCs/>
                <w:sz w:val="22"/>
                <w:szCs w:val="22"/>
              </w:rPr>
              <w:t xml:space="preserve">Galimas simbolių skaičius – 30. </w:t>
            </w:r>
          </w:p>
          <w:p w14:paraId="40646853" w14:textId="77777777" w:rsidR="0047625A" w:rsidRDefault="00E35321">
            <w:pPr>
              <w:rPr>
                <w:i/>
                <w:sz w:val="22"/>
                <w:szCs w:val="22"/>
              </w:rPr>
            </w:pPr>
            <w:r>
              <w:rPr>
                <w:i/>
                <w:iCs/>
                <w:sz w:val="22"/>
                <w:szCs w:val="22"/>
              </w:rPr>
              <w:t xml:space="preserve">Nurodyti privaloma.  </w:t>
            </w:r>
          </w:p>
        </w:tc>
      </w:tr>
      <w:tr w:rsidR="0047625A" w14:paraId="413B450A" w14:textId="77777777">
        <w:trPr>
          <w:trHeight w:val="381"/>
        </w:trPr>
        <w:tc>
          <w:tcPr>
            <w:tcW w:w="403" w:type="pct"/>
            <w:shd w:val="clear" w:color="auto" w:fill="F2F2F2" w:themeFill="background1" w:themeFillShade="F2"/>
          </w:tcPr>
          <w:p w14:paraId="79C526BD" w14:textId="77777777" w:rsidR="0047625A" w:rsidRDefault="00E35321">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1B6C176D" w14:textId="77777777" w:rsidR="0047625A" w:rsidRDefault="00E35321">
            <w:pPr>
              <w:rPr>
                <w:b/>
                <w:sz w:val="22"/>
                <w:szCs w:val="22"/>
              </w:rPr>
            </w:pPr>
            <w:r>
              <w:rPr>
                <w:b/>
                <w:sz w:val="22"/>
                <w:szCs w:val="22"/>
              </w:rPr>
              <w:t>Kontaktinis asmuo</w:t>
            </w:r>
          </w:p>
        </w:tc>
        <w:tc>
          <w:tcPr>
            <w:tcW w:w="3571" w:type="pct"/>
          </w:tcPr>
          <w:p w14:paraId="1CCB6054" w14:textId="77777777" w:rsidR="0047625A" w:rsidRDefault="0047625A">
            <w:pPr>
              <w:rPr>
                <w:i/>
                <w:sz w:val="22"/>
                <w:szCs w:val="22"/>
              </w:rPr>
            </w:pPr>
          </w:p>
        </w:tc>
      </w:tr>
      <w:tr w:rsidR="0047625A" w14:paraId="65F1882D" w14:textId="77777777">
        <w:trPr>
          <w:trHeight w:val="1280"/>
        </w:trPr>
        <w:tc>
          <w:tcPr>
            <w:tcW w:w="403" w:type="pct"/>
            <w:shd w:val="clear" w:color="auto" w:fill="F2F2F2" w:themeFill="background1" w:themeFillShade="F2"/>
          </w:tcPr>
          <w:p w14:paraId="19D47843" w14:textId="77777777" w:rsidR="0047625A" w:rsidRDefault="00E35321">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07165DD6" w14:textId="77777777" w:rsidR="0047625A" w:rsidRDefault="00E35321">
            <w:pPr>
              <w:rPr>
                <w:sz w:val="22"/>
                <w:szCs w:val="22"/>
              </w:rPr>
            </w:pPr>
            <w:r>
              <w:rPr>
                <w:iCs/>
                <w:sz w:val="22"/>
                <w:szCs w:val="22"/>
              </w:rPr>
              <w:t xml:space="preserve">Asmens pareigos, vardas, pavardė </w:t>
            </w:r>
          </w:p>
        </w:tc>
        <w:tc>
          <w:tcPr>
            <w:tcW w:w="3571" w:type="pct"/>
          </w:tcPr>
          <w:p w14:paraId="001A96C4" w14:textId="77777777" w:rsidR="0047625A" w:rsidRDefault="00E35321">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17167D46" w14:textId="77777777" w:rsidR="0047625A" w:rsidRDefault="00E35321">
            <w:pPr>
              <w:rPr>
                <w:i/>
                <w:iCs/>
                <w:sz w:val="22"/>
                <w:szCs w:val="22"/>
              </w:rPr>
            </w:pPr>
            <w:r>
              <w:rPr>
                <w:i/>
                <w:iCs/>
                <w:sz w:val="22"/>
                <w:szCs w:val="22"/>
              </w:rPr>
              <w:t xml:space="preserve">Galimas simbolių skaičius – 70. </w:t>
            </w:r>
          </w:p>
          <w:p w14:paraId="54D0B661" w14:textId="77777777" w:rsidR="0047625A" w:rsidRDefault="00E35321">
            <w:pPr>
              <w:rPr>
                <w:i/>
                <w:iCs/>
                <w:sz w:val="22"/>
                <w:szCs w:val="22"/>
              </w:rPr>
            </w:pPr>
            <w:r>
              <w:rPr>
                <w:i/>
                <w:iCs/>
                <w:sz w:val="22"/>
                <w:szCs w:val="22"/>
              </w:rPr>
              <w:t>Nurodyti privaloma.</w:t>
            </w:r>
          </w:p>
        </w:tc>
      </w:tr>
      <w:tr w:rsidR="001A14C2" w14:paraId="090837EC" w14:textId="77777777">
        <w:tc>
          <w:tcPr>
            <w:tcW w:w="403" w:type="pct"/>
            <w:shd w:val="clear" w:color="auto" w:fill="F2F2F2" w:themeFill="background1" w:themeFillShade="F2"/>
          </w:tcPr>
          <w:p w14:paraId="7E0209B3" w14:textId="77777777" w:rsidR="001A14C2" w:rsidRDefault="001A14C2" w:rsidP="001A14C2">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2F3B12B0" w14:textId="77777777" w:rsidR="001A14C2" w:rsidRDefault="001A14C2" w:rsidP="001A14C2">
            <w:pPr>
              <w:rPr>
                <w:sz w:val="22"/>
                <w:szCs w:val="22"/>
              </w:rPr>
            </w:pPr>
            <w:r>
              <w:rPr>
                <w:iCs/>
                <w:sz w:val="22"/>
                <w:szCs w:val="22"/>
              </w:rPr>
              <w:t>Ryšio</w:t>
            </w:r>
            <w:r>
              <w:rPr>
                <w:b/>
                <w:bCs/>
                <w:iCs/>
                <w:sz w:val="22"/>
                <w:szCs w:val="22"/>
              </w:rPr>
              <w:t xml:space="preserve"> </w:t>
            </w:r>
            <w:r>
              <w:rPr>
                <w:iCs/>
                <w:sz w:val="22"/>
                <w:szCs w:val="22"/>
              </w:rPr>
              <w:t>numeris</w:t>
            </w:r>
          </w:p>
        </w:tc>
        <w:tc>
          <w:tcPr>
            <w:tcW w:w="3571" w:type="pct"/>
          </w:tcPr>
          <w:p w14:paraId="0848AAC1" w14:textId="77777777" w:rsidR="001A14C2" w:rsidRDefault="001A14C2" w:rsidP="001A14C2">
            <w:pPr>
              <w:rPr>
                <w:i/>
                <w:iCs/>
                <w:sz w:val="22"/>
                <w:szCs w:val="22"/>
              </w:rPr>
            </w:pPr>
            <w:r>
              <w:rPr>
                <w:i/>
                <w:iCs/>
                <w:sz w:val="22"/>
                <w:szCs w:val="22"/>
              </w:rPr>
              <w:t xml:space="preserve">Nurodomas kontaktinio asmens </w:t>
            </w:r>
            <w:r>
              <w:rPr>
                <w:i/>
                <w:sz w:val="22"/>
                <w:szCs w:val="22"/>
              </w:rPr>
              <w:t>ryšio (telefono)</w:t>
            </w:r>
            <w:r>
              <w:rPr>
                <w:b/>
                <w:bCs/>
                <w:i/>
                <w:sz w:val="22"/>
                <w:szCs w:val="22"/>
              </w:rPr>
              <w:t xml:space="preserve"> </w:t>
            </w:r>
            <w:r>
              <w:rPr>
                <w:i/>
                <w:iCs/>
                <w:sz w:val="22"/>
                <w:szCs w:val="22"/>
              </w:rPr>
              <w:t>numeris.</w:t>
            </w:r>
          </w:p>
          <w:p w14:paraId="66CB6628" w14:textId="77777777" w:rsidR="001A14C2" w:rsidRDefault="001A14C2" w:rsidP="001A14C2">
            <w:pPr>
              <w:rPr>
                <w:i/>
                <w:sz w:val="22"/>
                <w:szCs w:val="22"/>
              </w:rPr>
            </w:pPr>
            <w:r>
              <w:rPr>
                <w:i/>
                <w:sz w:val="22"/>
                <w:szCs w:val="22"/>
              </w:rPr>
              <w:t>Ryšio (telefono) numeris nurodomas formatu:+370 5 123 4567,</w:t>
            </w:r>
            <w:r>
              <w:rPr>
                <w:b/>
                <w:bCs/>
                <w:i/>
                <w:sz w:val="22"/>
                <w:szCs w:val="22"/>
              </w:rPr>
              <w:t xml:space="preserve"> </w:t>
            </w:r>
            <w:r>
              <w:rPr>
                <w:i/>
                <w:sz w:val="22"/>
                <w:szCs w:val="22"/>
              </w:rPr>
              <w:t>+370 612 34 567.</w:t>
            </w:r>
          </w:p>
          <w:p w14:paraId="241B07A4" w14:textId="77777777" w:rsidR="001A14C2" w:rsidRDefault="001A14C2" w:rsidP="001A14C2">
            <w:pPr>
              <w:rPr>
                <w:i/>
                <w:sz w:val="22"/>
                <w:szCs w:val="22"/>
              </w:rPr>
            </w:pPr>
            <w:r>
              <w:rPr>
                <w:i/>
                <w:sz w:val="22"/>
                <w:szCs w:val="22"/>
              </w:rPr>
              <w:t xml:space="preserve">Galimas simbolių skaičius – 20. </w:t>
            </w:r>
          </w:p>
          <w:p w14:paraId="3C00E2C3" w14:textId="77777777" w:rsidR="001A14C2" w:rsidRDefault="001A14C2" w:rsidP="001A14C2">
            <w:pPr>
              <w:rPr>
                <w:i/>
                <w:sz w:val="22"/>
                <w:szCs w:val="22"/>
              </w:rPr>
            </w:pPr>
            <w:r>
              <w:rPr>
                <w:i/>
                <w:sz w:val="22"/>
                <w:szCs w:val="22"/>
              </w:rPr>
              <w:t>Nurodyti privaloma.</w:t>
            </w:r>
          </w:p>
        </w:tc>
      </w:tr>
      <w:tr w:rsidR="0047625A" w14:paraId="2E7B5C68" w14:textId="77777777">
        <w:tc>
          <w:tcPr>
            <w:tcW w:w="403" w:type="pct"/>
            <w:shd w:val="clear" w:color="auto" w:fill="F2F2F2" w:themeFill="background1" w:themeFillShade="F2"/>
          </w:tcPr>
          <w:p w14:paraId="1B560D7D" w14:textId="77777777" w:rsidR="0047625A" w:rsidRDefault="00E35321">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4F502317" w14:textId="77777777" w:rsidR="0047625A" w:rsidRDefault="00E35321">
            <w:pPr>
              <w:rPr>
                <w:sz w:val="22"/>
                <w:szCs w:val="22"/>
              </w:rPr>
            </w:pPr>
            <w:r>
              <w:rPr>
                <w:iCs/>
                <w:sz w:val="22"/>
                <w:szCs w:val="22"/>
              </w:rPr>
              <w:t>El. pašto adresas</w:t>
            </w:r>
          </w:p>
        </w:tc>
        <w:tc>
          <w:tcPr>
            <w:tcW w:w="3571" w:type="pct"/>
          </w:tcPr>
          <w:p w14:paraId="505F096A" w14:textId="77777777" w:rsidR="0047625A" w:rsidRDefault="00E35321">
            <w:pPr>
              <w:rPr>
                <w:i/>
                <w:iCs/>
                <w:sz w:val="22"/>
                <w:szCs w:val="22"/>
              </w:rPr>
            </w:pPr>
            <w:r>
              <w:rPr>
                <w:i/>
                <w:iCs/>
                <w:sz w:val="22"/>
                <w:szCs w:val="22"/>
              </w:rPr>
              <w:t>Nurodomas kontaktinio asmens elektroninio pašto adresas.</w:t>
            </w:r>
          </w:p>
          <w:p w14:paraId="68F8FC1A" w14:textId="77777777" w:rsidR="0047625A" w:rsidRDefault="00E35321">
            <w:pPr>
              <w:rPr>
                <w:i/>
                <w:sz w:val="22"/>
                <w:szCs w:val="22"/>
              </w:rPr>
            </w:pPr>
            <w:r>
              <w:rPr>
                <w:i/>
                <w:sz w:val="22"/>
                <w:szCs w:val="22"/>
              </w:rPr>
              <w:t xml:space="preserve">Galimas simbolių skaičius – 50. </w:t>
            </w:r>
          </w:p>
          <w:p w14:paraId="32EC4E0F" w14:textId="77777777" w:rsidR="0047625A" w:rsidRDefault="00E35321">
            <w:pPr>
              <w:rPr>
                <w:i/>
                <w:sz w:val="22"/>
                <w:szCs w:val="22"/>
              </w:rPr>
            </w:pPr>
            <w:r>
              <w:rPr>
                <w:i/>
                <w:sz w:val="22"/>
                <w:szCs w:val="22"/>
              </w:rPr>
              <w:t>Nurodyti privaloma.</w:t>
            </w:r>
          </w:p>
        </w:tc>
      </w:tr>
    </w:tbl>
    <w:p w14:paraId="4D94DC25" w14:textId="77777777" w:rsidR="0047625A" w:rsidRDefault="0047625A">
      <w:pPr>
        <w:tabs>
          <w:tab w:val="left" w:pos="426"/>
        </w:tabs>
        <w:spacing w:line="276" w:lineRule="auto"/>
        <w:jc w:val="center"/>
        <w:rPr>
          <w:b/>
          <w:bCs/>
        </w:rPr>
      </w:pPr>
    </w:p>
    <w:p w14:paraId="62CE5387" w14:textId="77777777" w:rsidR="0047625A" w:rsidRDefault="00E35321">
      <w:pPr>
        <w:tabs>
          <w:tab w:val="left" w:pos="426"/>
        </w:tabs>
        <w:jc w:val="center"/>
        <w:rPr>
          <w:b/>
          <w:bCs/>
          <w:szCs w:val="24"/>
        </w:rPr>
      </w:pPr>
      <w:r>
        <w:rPr>
          <w:b/>
          <w:bCs/>
          <w:szCs w:val="24"/>
        </w:rPr>
        <w:t>II SKYRIUS</w:t>
      </w:r>
    </w:p>
    <w:p w14:paraId="206744F3" w14:textId="77777777" w:rsidR="0047625A" w:rsidRDefault="00E35321">
      <w:pPr>
        <w:tabs>
          <w:tab w:val="left" w:pos="426"/>
        </w:tabs>
        <w:jc w:val="center"/>
        <w:rPr>
          <w:b/>
          <w:bCs/>
          <w:szCs w:val="24"/>
        </w:rPr>
      </w:pPr>
      <w:r>
        <w:rPr>
          <w:b/>
          <w:bCs/>
          <w:szCs w:val="24"/>
        </w:rPr>
        <w:t>JP PROJEKTO VEIKLA</w:t>
      </w:r>
    </w:p>
    <w:p w14:paraId="34CCEF20" w14:textId="77777777" w:rsidR="0047625A" w:rsidRDefault="0047625A">
      <w:pPr>
        <w:rPr>
          <w:sz w:val="10"/>
          <w:szCs w:val="10"/>
        </w:rPr>
      </w:pPr>
    </w:p>
    <w:p w14:paraId="34FE7817" w14:textId="77777777" w:rsidR="0047625A" w:rsidRDefault="00E35321">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2151DF8D" w14:textId="77777777" w:rsidR="0047625A" w:rsidRDefault="0047625A">
      <w:pPr>
        <w:rPr>
          <w:sz w:val="18"/>
          <w:szCs w:val="18"/>
        </w:rPr>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80"/>
        <w:gridCol w:w="1134"/>
        <w:gridCol w:w="1071"/>
        <w:gridCol w:w="63"/>
        <w:gridCol w:w="1134"/>
        <w:gridCol w:w="992"/>
        <w:gridCol w:w="1755"/>
        <w:gridCol w:w="2356"/>
      </w:tblGrid>
      <w:tr w:rsidR="0047625A" w14:paraId="17C85402" w14:textId="77777777">
        <w:trPr>
          <w:trHeight w:val="376"/>
        </w:trPr>
        <w:tc>
          <w:tcPr>
            <w:tcW w:w="704" w:type="dxa"/>
            <w:shd w:val="clear" w:color="auto" w:fill="F2F2F2" w:themeFill="background1" w:themeFillShade="F2"/>
          </w:tcPr>
          <w:p w14:paraId="5CF9EBDA" w14:textId="77777777" w:rsidR="0047625A" w:rsidRDefault="00E35321">
            <w:pPr>
              <w:jc w:val="both"/>
              <w:rPr>
                <w:b/>
                <w:sz w:val="22"/>
                <w:szCs w:val="22"/>
              </w:rPr>
            </w:pPr>
            <w:r>
              <w:rPr>
                <w:b/>
                <w:sz w:val="22"/>
                <w:szCs w:val="22"/>
              </w:rPr>
              <w:t>1.</w:t>
            </w:r>
          </w:p>
        </w:tc>
        <w:tc>
          <w:tcPr>
            <w:tcW w:w="9585" w:type="dxa"/>
            <w:gridSpan w:val="8"/>
            <w:shd w:val="clear" w:color="auto" w:fill="F2F2F2" w:themeFill="background1" w:themeFillShade="F2"/>
          </w:tcPr>
          <w:p w14:paraId="7AD9FCE8" w14:textId="77777777" w:rsidR="0047625A" w:rsidRDefault="00E35321">
            <w:pPr>
              <w:rPr>
                <w:b/>
                <w:sz w:val="22"/>
                <w:szCs w:val="22"/>
              </w:rPr>
            </w:pPr>
            <w:r>
              <w:rPr>
                <w:b/>
                <w:sz w:val="22"/>
                <w:szCs w:val="22"/>
              </w:rPr>
              <w:t>JP projekto veikla ir planuojamos išlaidos</w:t>
            </w:r>
          </w:p>
        </w:tc>
      </w:tr>
      <w:tr w:rsidR="0047625A" w14:paraId="4EE5D26C" w14:textId="77777777">
        <w:trPr>
          <w:trHeight w:val="614"/>
        </w:trPr>
        <w:tc>
          <w:tcPr>
            <w:tcW w:w="704" w:type="dxa"/>
            <w:shd w:val="clear" w:color="auto" w:fill="F2F2F2" w:themeFill="background1" w:themeFillShade="F2"/>
          </w:tcPr>
          <w:p w14:paraId="7B4B90C9" w14:textId="77777777" w:rsidR="0047625A" w:rsidRDefault="00E35321">
            <w:pPr>
              <w:spacing w:line="256" w:lineRule="auto"/>
              <w:ind w:left="360" w:hanging="360"/>
              <w:rPr>
                <w:b/>
                <w:sz w:val="20"/>
              </w:rPr>
            </w:pPr>
            <w:r>
              <w:rPr>
                <w:b/>
                <w:sz w:val="20"/>
              </w:rPr>
              <w:lastRenderedPageBreak/>
              <w:t>1.1.</w:t>
            </w:r>
            <w:r>
              <w:rPr>
                <w:b/>
                <w:sz w:val="20"/>
              </w:rPr>
              <w:tab/>
            </w:r>
          </w:p>
        </w:tc>
        <w:tc>
          <w:tcPr>
            <w:tcW w:w="3285" w:type="dxa"/>
            <w:gridSpan w:val="3"/>
            <w:shd w:val="clear" w:color="auto" w:fill="F2F2F2" w:themeFill="background1" w:themeFillShade="F2"/>
          </w:tcPr>
          <w:p w14:paraId="1CFE7AD7" w14:textId="77777777" w:rsidR="0047625A" w:rsidRDefault="00E35321">
            <w:pPr>
              <w:rPr>
                <w:b/>
                <w:sz w:val="22"/>
                <w:szCs w:val="22"/>
              </w:rPr>
            </w:pPr>
            <w:r>
              <w:rPr>
                <w:b/>
                <w:sz w:val="22"/>
                <w:szCs w:val="22"/>
              </w:rPr>
              <w:t>JP veikla, dėl kurios teikiama paraiška</w:t>
            </w:r>
          </w:p>
        </w:tc>
        <w:tc>
          <w:tcPr>
            <w:tcW w:w="6300" w:type="dxa"/>
            <w:gridSpan w:val="5"/>
          </w:tcPr>
          <w:p w14:paraId="14A44895" w14:textId="77777777" w:rsidR="008A78CA" w:rsidRPr="008A78CA" w:rsidRDefault="008A78CA" w:rsidP="008A78CA">
            <w:pPr>
              <w:textAlignment w:val="baseline"/>
              <w:rPr>
                <w:bCs/>
                <w:i/>
                <w:iCs/>
                <w:sz w:val="20"/>
                <w:highlight w:val="yellow"/>
                <w:lang w:eastAsia="lt-LT"/>
              </w:rPr>
            </w:pPr>
            <w:r w:rsidRPr="008A78CA">
              <w:rPr>
                <w:bCs/>
                <w:i/>
                <w:iCs/>
                <w:sz w:val="20"/>
                <w:highlight w:val="yellow"/>
                <w:lang w:eastAsia="lt-LT"/>
              </w:rPr>
              <w:t>Priemonių, skirtų profesiniam mokymui pameistrystės forma organizuoti ir</w:t>
            </w:r>
          </w:p>
          <w:p w14:paraId="69BB3B7B" w14:textId="7D814BB3" w:rsidR="0047625A" w:rsidRDefault="008A78CA" w:rsidP="008A78CA">
            <w:pPr>
              <w:textAlignment w:val="baseline"/>
              <w:rPr>
                <w:bCs/>
                <w:i/>
                <w:iCs/>
                <w:sz w:val="20"/>
                <w:lang w:eastAsia="lt-LT"/>
              </w:rPr>
            </w:pPr>
            <w:r w:rsidRPr="008A78CA">
              <w:rPr>
                <w:bCs/>
                <w:i/>
                <w:iCs/>
                <w:sz w:val="20"/>
                <w:highlight w:val="yellow"/>
                <w:lang w:eastAsia="lt-LT"/>
              </w:rPr>
              <w:t>skatinti, sukūrimas ir įgyvendinimas</w:t>
            </w:r>
          </w:p>
        </w:tc>
      </w:tr>
      <w:tr w:rsidR="0047625A" w14:paraId="65491778" w14:textId="77777777">
        <w:trPr>
          <w:trHeight w:val="614"/>
        </w:trPr>
        <w:tc>
          <w:tcPr>
            <w:tcW w:w="704" w:type="dxa"/>
            <w:shd w:val="clear" w:color="auto" w:fill="F2F2F2" w:themeFill="background1" w:themeFillShade="F2"/>
          </w:tcPr>
          <w:p w14:paraId="61C652EC" w14:textId="77777777" w:rsidR="0047625A" w:rsidRDefault="00E35321">
            <w:pPr>
              <w:spacing w:line="256" w:lineRule="auto"/>
              <w:rPr>
                <w:bCs/>
                <w:sz w:val="20"/>
              </w:rPr>
            </w:pPr>
            <w:r>
              <w:rPr>
                <w:b/>
                <w:sz w:val="20"/>
              </w:rPr>
              <w:t>1.2.</w:t>
            </w:r>
          </w:p>
        </w:tc>
        <w:tc>
          <w:tcPr>
            <w:tcW w:w="3285" w:type="dxa"/>
            <w:gridSpan w:val="3"/>
            <w:shd w:val="clear" w:color="auto" w:fill="F2F2F2" w:themeFill="background1" w:themeFillShade="F2"/>
          </w:tcPr>
          <w:p w14:paraId="106811D6" w14:textId="77777777" w:rsidR="0047625A" w:rsidRDefault="00E35321">
            <w:pPr>
              <w:rPr>
                <w:b/>
                <w:sz w:val="22"/>
                <w:szCs w:val="22"/>
              </w:rPr>
            </w:pPr>
            <w:r>
              <w:rPr>
                <w:b/>
                <w:sz w:val="22"/>
                <w:szCs w:val="22"/>
              </w:rPr>
              <w:t>JP projekto veikla ir siekiamas rezultatas</w:t>
            </w:r>
          </w:p>
        </w:tc>
        <w:tc>
          <w:tcPr>
            <w:tcW w:w="6300" w:type="dxa"/>
            <w:gridSpan w:val="5"/>
          </w:tcPr>
          <w:p w14:paraId="1D3DD34C" w14:textId="77777777" w:rsidR="00351755" w:rsidRPr="00351755" w:rsidRDefault="00351755" w:rsidP="00351755">
            <w:pPr>
              <w:textAlignment w:val="baseline"/>
              <w:rPr>
                <w:bCs/>
                <w:i/>
                <w:iCs/>
                <w:sz w:val="20"/>
                <w:highlight w:val="yellow"/>
              </w:rPr>
            </w:pPr>
            <w:r w:rsidRPr="00351755">
              <w:rPr>
                <w:bCs/>
                <w:i/>
                <w:iCs/>
                <w:sz w:val="20"/>
                <w:highlight w:val="yellow"/>
              </w:rPr>
              <w:t>JP projekto veikla – profesinio mokymo pameistrystės forma įgyvendinimas smulkaus ir vidutinio verslo (toliau – SVV) įmonėse. JP projekte dalyvaus xx profesinio mokymo įstaigos mokinių, kurie buvo priimti mokytis pagal visą formaliojo pirminio arba tęstinio profesinio mokymo programą ir pabaigs mokymus pameistrystės forma. </w:t>
            </w:r>
          </w:p>
          <w:p w14:paraId="67DFBA43" w14:textId="77777777" w:rsidR="00351755" w:rsidRPr="00351755" w:rsidRDefault="00351755" w:rsidP="00351755">
            <w:pPr>
              <w:textAlignment w:val="baseline"/>
              <w:rPr>
                <w:bCs/>
                <w:i/>
                <w:iCs/>
                <w:sz w:val="20"/>
                <w:highlight w:val="yellow"/>
              </w:rPr>
            </w:pPr>
            <w:r w:rsidRPr="00351755">
              <w:rPr>
                <w:bCs/>
                <w:i/>
                <w:iCs/>
                <w:sz w:val="20"/>
                <w:highlight w:val="yellow"/>
              </w:rPr>
              <w:t>JP projektu siekiama įgyvendinti iš viso xx pameistrysčių:  </w:t>
            </w:r>
          </w:p>
          <w:p w14:paraId="0CF98A43" w14:textId="77777777" w:rsidR="00351755" w:rsidRPr="00351755" w:rsidRDefault="00351755" w:rsidP="00351755">
            <w:pPr>
              <w:textAlignment w:val="baseline"/>
              <w:rPr>
                <w:bCs/>
                <w:i/>
                <w:iCs/>
                <w:sz w:val="20"/>
                <w:highlight w:val="yellow"/>
              </w:rPr>
            </w:pPr>
            <w:r w:rsidRPr="00351755">
              <w:rPr>
                <w:bCs/>
                <w:i/>
                <w:iCs/>
                <w:sz w:val="20"/>
                <w:highlight w:val="yellow"/>
              </w:rPr>
              <w:t>xx mokinių pagal xx programą ilgos / trumpos (pasirinkti vieną) trukmės pameistrystės forma mokysis xx įmonėje;  </w:t>
            </w:r>
          </w:p>
          <w:p w14:paraId="5C39F1B9" w14:textId="77777777" w:rsidR="00351755" w:rsidRPr="00351755" w:rsidRDefault="00351755" w:rsidP="00351755">
            <w:pPr>
              <w:textAlignment w:val="baseline"/>
              <w:rPr>
                <w:bCs/>
                <w:i/>
                <w:iCs/>
                <w:sz w:val="20"/>
                <w:highlight w:val="yellow"/>
              </w:rPr>
            </w:pPr>
            <w:r w:rsidRPr="00351755">
              <w:rPr>
                <w:bCs/>
                <w:i/>
                <w:iCs/>
                <w:sz w:val="20"/>
                <w:highlight w:val="yellow"/>
              </w:rPr>
              <w:t>xx mokinių pagal xx programą ilgos / trumpos (pasirinkti vieną) trukmės pameistrystės forma mokysis xx įmonėje;  </w:t>
            </w:r>
          </w:p>
          <w:p w14:paraId="35FB27B1" w14:textId="77777777" w:rsidR="00351755" w:rsidRPr="00351755" w:rsidRDefault="00351755" w:rsidP="00351755">
            <w:pPr>
              <w:textAlignment w:val="baseline"/>
              <w:rPr>
                <w:bCs/>
                <w:i/>
                <w:iCs/>
                <w:sz w:val="20"/>
                <w:highlight w:val="yellow"/>
              </w:rPr>
            </w:pPr>
            <w:r w:rsidRPr="00351755">
              <w:rPr>
                <w:bCs/>
                <w:i/>
                <w:iCs/>
                <w:sz w:val="20"/>
                <w:highlight w:val="yellow"/>
              </w:rPr>
              <w:t>xx mokinių pagal xx programą ilgos / trumpos (pasirinkti vieną) trukmės pameistrystės forma mokysis xx įmonėje;  </w:t>
            </w:r>
          </w:p>
          <w:p w14:paraId="7F2E70D6" w14:textId="77777777" w:rsidR="00351755" w:rsidRPr="00351755" w:rsidRDefault="00351755" w:rsidP="00351755">
            <w:pPr>
              <w:textAlignment w:val="baseline"/>
              <w:rPr>
                <w:bCs/>
                <w:i/>
                <w:iCs/>
                <w:sz w:val="20"/>
                <w:highlight w:val="yellow"/>
              </w:rPr>
            </w:pPr>
            <w:r w:rsidRPr="00351755">
              <w:rPr>
                <w:bCs/>
                <w:i/>
                <w:iCs/>
                <w:sz w:val="20"/>
                <w:highlight w:val="yellow"/>
              </w:rPr>
              <w:t>...  </w:t>
            </w:r>
          </w:p>
          <w:p w14:paraId="33ABC325" w14:textId="77777777" w:rsidR="00351755" w:rsidRPr="00351755" w:rsidRDefault="00351755" w:rsidP="00351755">
            <w:pPr>
              <w:textAlignment w:val="baseline"/>
              <w:rPr>
                <w:bCs/>
                <w:i/>
                <w:iCs/>
                <w:sz w:val="20"/>
                <w:highlight w:val="yellow"/>
              </w:rPr>
            </w:pPr>
            <w:r w:rsidRPr="00351755">
              <w:rPr>
                <w:bCs/>
                <w:i/>
                <w:iCs/>
                <w:sz w:val="20"/>
                <w:highlight w:val="yellow"/>
              </w:rPr>
              <w:t>Pameistrystės bus įgyvendinamos SVV įmonėse, su kuriomis sudarytos bendradarbiavimo sutartys ir kurios atitinka SVV įmonės statusą. </w:t>
            </w:r>
          </w:p>
          <w:p w14:paraId="06041292" w14:textId="3C530BC8" w:rsidR="0047625A" w:rsidRDefault="00351755" w:rsidP="00351755">
            <w:pPr>
              <w:textAlignment w:val="baseline"/>
              <w:rPr>
                <w:bCs/>
                <w:i/>
                <w:iCs/>
                <w:sz w:val="22"/>
                <w:szCs w:val="22"/>
                <w:lang w:eastAsia="lt-LT"/>
              </w:rPr>
            </w:pPr>
            <w:r w:rsidRPr="00351755">
              <w:rPr>
                <w:bCs/>
                <w:i/>
                <w:iCs/>
                <w:sz w:val="20"/>
                <w:highlight w:val="yellow"/>
              </w:rPr>
              <w:t>JP projekte numatyta, kad bent 40 proc. mokinių, priimtų mokytis pagal formaliojo profesinio mokymo programą pameistrystės forma, mokysis pagal programą, orientuotą į skaitmeninių kompetencijų ugdymą, t. y. atitinka ne mažiau kaip 3 iš PFSA 1.4.2 p. nurodytų kompetencijų sričių. Pridedami pagrindžiantys priedai.</w:t>
            </w:r>
            <w:r w:rsidRPr="00351755">
              <w:rPr>
                <w:bCs/>
                <w:i/>
                <w:iCs/>
                <w:sz w:val="20"/>
              </w:rPr>
              <w:t> </w:t>
            </w:r>
          </w:p>
        </w:tc>
      </w:tr>
      <w:tr w:rsidR="0047625A" w14:paraId="51B7B49E" w14:textId="77777777">
        <w:tc>
          <w:tcPr>
            <w:tcW w:w="704" w:type="dxa"/>
            <w:vMerge w:val="restart"/>
            <w:shd w:val="clear" w:color="auto" w:fill="F2F2F2" w:themeFill="background1" w:themeFillShade="F2"/>
          </w:tcPr>
          <w:p w14:paraId="40164BC8" w14:textId="77777777" w:rsidR="0047625A" w:rsidRDefault="00E35321">
            <w:pPr>
              <w:spacing w:line="256" w:lineRule="auto"/>
              <w:rPr>
                <w:bCs/>
                <w:strike/>
                <w:sz w:val="20"/>
              </w:rPr>
            </w:pPr>
            <w:r>
              <w:rPr>
                <w:b/>
                <w:sz w:val="20"/>
              </w:rPr>
              <w:t xml:space="preserve">1.3. </w:t>
            </w:r>
          </w:p>
        </w:tc>
        <w:tc>
          <w:tcPr>
            <w:tcW w:w="5474" w:type="dxa"/>
            <w:gridSpan w:val="6"/>
            <w:shd w:val="clear" w:color="auto" w:fill="F2F2F2" w:themeFill="background1" w:themeFillShade="F2"/>
            <w:vAlign w:val="center"/>
          </w:tcPr>
          <w:p w14:paraId="326614CB" w14:textId="77777777" w:rsidR="0047625A" w:rsidRDefault="00E35321">
            <w:pPr>
              <w:spacing w:line="216" w:lineRule="auto"/>
              <w:ind w:left="-57" w:right="-57"/>
              <w:jc w:val="center"/>
              <w:rPr>
                <w:b/>
                <w:sz w:val="20"/>
              </w:rPr>
            </w:pPr>
            <w:r>
              <w:rPr>
                <w:b/>
                <w:sz w:val="20"/>
              </w:rPr>
              <w:t xml:space="preserve">Supaprastintai apmokamų išlaidų dydžiai </w:t>
            </w:r>
          </w:p>
        </w:tc>
        <w:tc>
          <w:tcPr>
            <w:tcW w:w="1755" w:type="dxa"/>
            <w:vMerge w:val="restart"/>
            <w:shd w:val="clear" w:color="auto" w:fill="F2F2F2" w:themeFill="background1" w:themeFillShade="F2"/>
            <w:vAlign w:val="center"/>
          </w:tcPr>
          <w:p w14:paraId="1138811F" w14:textId="77777777" w:rsidR="0047625A" w:rsidRDefault="00E35321">
            <w:pPr>
              <w:spacing w:line="216" w:lineRule="auto"/>
              <w:ind w:left="-57" w:right="-57"/>
              <w:jc w:val="center"/>
              <w:rPr>
                <w:b/>
                <w:sz w:val="20"/>
              </w:rPr>
            </w:pPr>
            <w:r>
              <w:rPr>
                <w:b/>
                <w:sz w:val="20"/>
              </w:rPr>
              <w:t>Planuojamas supaprastintai apmokamų išlaidų dydžių vienetų skaičius arba planuojama tinkamų finansuoti išlaidų suma, nuo kurios skaičiuojama fiksuotoji norma</w:t>
            </w:r>
          </w:p>
          <w:p w14:paraId="3FBE3FC7" w14:textId="77777777" w:rsidR="0047625A" w:rsidRDefault="0047625A">
            <w:pPr>
              <w:spacing w:line="216" w:lineRule="auto"/>
              <w:ind w:left="-57" w:right="-57"/>
              <w:jc w:val="center"/>
              <w:rPr>
                <w:b/>
                <w:sz w:val="20"/>
              </w:rPr>
            </w:pPr>
          </w:p>
        </w:tc>
        <w:tc>
          <w:tcPr>
            <w:tcW w:w="2356" w:type="dxa"/>
            <w:vMerge w:val="restart"/>
            <w:shd w:val="clear" w:color="auto" w:fill="F2F2F2" w:themeFill="background1" w:themeFillShade="F2"/>
            <w:vAlign w:val="center"/>
          </w:tcPr>
          <w:p w14:paraId="00A19402" w14:textId="77777777" w:rsidR="0047625A" w:rsidRDefault="00E35321">
            <w:pPr>
              <w:spacing w:line="216" w:lineRule="auto"/>
              <w:ind w:left="-57" w:right="-57"/>
              <w:jc w:val="center"/>
              <w:rPr>
                <w:bCs/>
                <w:strike/>
                <w:sz w:val="20"/>
              </w:rPr>
            </w:pPr>
            <w:r>
              <w:rPr>
                <w:b/>
                <w:sz w:val="20"/>
              </w:rPr>
              <w:t>Tinkamų finansuoti tiesioginių išlaidų suma, eurais</w:t>
            </w:r>
          </w:p>
        </w:tc>
      </w:tr>
      <w:tr w:rsidR="0047625A" w14:paraId="64798341" w14:textId="77777777">
        <w:tc>
          <w:tcPr>
            <w:tcW w:w="704" w:type="dxa"/>
            <w:vMerge/>
            <w:shd w:val="clear" w:color="auto" w:fill="F2F2F2" w:themeFill="background1" w:themeFillShade="F2"/>
            <w:hideMark/>
          </w:tcPr>
          <w:p w14:paraId="0F98EB77" w14:textId="77777777" w:rsidR="0047625A" w:rsidRDefault="0047625A">
            <w:pPr>
              <w:spacing w:line="256" w:lineRule="auto"/>
              <w:rPr>
                <w:bCs/>
                <w:sz w:val="20"/>
              </w:rPr>
            </w:pPr>
          </w:p>
        </w:tc>
        <w:tc>
          <w:tcPr>
            <w:tcW w:w="1080" w:type="dxa"/>
            <w:shd w:val="clear" w:color="auto" w:fill="F2F2F2" w:themeFill="background1" w:themeFillShade="F2"/>
            <w:vAlign w:val="center"/>
            <w:hideMark/>
          </w:tcPr>
          <w:p w14:paraId="788DFFE8" w14:textId="77777777" w:rsidR="0047625A" w:rsidRDefault="00E35321">
            <w:pPr>
              <w:ind w:left="-57" w:right="-57"/>
              <w:jc w:val="center"/>
              <w:rPr>
                <w:b/>
                <w:sz w:val="20"/>
                <w:highlight w:val="yellow"/>
              </w:rPr>
            </w:pPr>
            <w:r>
              <w:rPr>
                <w:b/>
                <w:sz w:val="20"/>
              </w:rPr>
              <w:t>Kodas</w:t>
            </w:r>
          </w:p>
        </w:tc>
        <w:tc>
          <w:tcPr>
            <w:tcW w:w="1134" w:type="dxa"/>
            <w:shd w:val="clear" w:color="auto" w:fill="F2F2F2" w:themeFill="background1" w:themeFillShade="F2"/>
            <w:vAlign w:val="center"/>
          </w:tcPr>
          <w:p w14:paraId="7A9F52A6" w14:textId="77777777" w:rsidR="0047625A" w:rsidRDefault="00E35321">
            <w:pPr>
              <w:ind w:left="-57" w:right="-57"/>
              <w:jc w:val="center"/>
              <w:rPr>
                <w:b/>
                <w:sz w:val="20"/>
                <w:lang w:val="en-GB"/>
              </w:rPr>
            </w:pPr>
            <w:r>
              <w:rPr>
                <w:b/>
                <w:sz w:val="20"/>
              </w:rPr>
              <w:t>Versija</w:t>
            </w:r>
          </w:p>
        </w:tc>
        <w:tc>
          <w:tcPr>
            <w:tcW w:w="1134" w:type="dxa"/>
            <w:gridSpan w:val="2"/>
            <w:shd w:val="clear" w:color="auto" w:fill="F2F2F2" w:themeFill="background1" w:themeFillShade="F2"/>
            <w:vAlign w:val="center"/>
          </w:tcPr>
          <w:p w14:paraId="4D32B5BF" w14:textId="77777777" w:rsidR="0047625A" w:rsidRDefault="00E35321">
            <w:pPr>
              <w:ind w:left="-57" w:right="-57"/>
              <w:jc w:val="center"/>
              <w:rPr>
                <w:b/>
                <w:sz w:val="20"/>
              </w:rPr>
            </w:pPr>
            <w:r>
              <w:rPr>
                <w:b/>
                <w:sz w:val="20"/>
              </w:rPr>
              <w:t>Pavadini-</w:t>
            </w:r>
            <w:proofErr w:type="spellStart"/>
            <w:r>
              <w:rPr>
                <w:b/>
                <w:sz w:val="20"/>
              </w:rPr>
              <w:t>mas</w:t>
            </w:r>
            <w:proofErr w:type="spellEnd"/>
          </w:p>
        </w:tc>
        <w:tc>
          <w:tcPr>
            <w:tcW w:w="1134" w:type="dxa"/>
            <w:shd w:val="clear" w:color="auto" w:fill="F2F2F2" w:themeFill="background1" w:themeFillShade="F2"/>
            <w:vAlign w:val="center"/>
          </w:tcPr>
          <w:p w14:paraId="2D733B93" w14:textId="77777777" w:rsidR="0047625A" w:rsidRDefault="00E35321">
            <w:pPr>
              <w:ind w:left="-57" w:right="-57"/>
              <w:jc w:val="center"/>
              <w:rPr>
                <w:b/>
                <w:sz w:val="20"/>
              </w:rPr>
            </w:pPr>
            <w:r>
              <w:rPr>
                <w:b/>
                <w:sz w:val="20"/>
              </w:rPr>
              <w:t>Dydis, eurais arba proc.</w:t>
            </w:r>
          </w:p>
        </w:tc>
        <w:tc>
          <w:tcPr>
            <w:tcW w:w="992" w:type="dxa"/>
            <w:shd w:val="clear" w:color="auto" w:fill="F2F2F2" w:themeFill="background1" w:themeFillShade="F2"/>
          </w:tcPr>
          <w:p w14:paraId="38C1526A" w14:textId="77777777" w:rsidR="0047625A" w:rsidRDefault="0047625A">
            <w:pPr>
              <w:spacing w:line="216" w:lineRule="auto"/>
              <w:ind w:left="-57" w:right="-57"/>
              <w:jc w:val="center"/>
              <w:rPr>
                <w:b/>
                <w:sz w:val="20"/>
              </w:rPr>
            </w:pPr>
          </w:p>
          <w:p w14:paraId="6B838871" w14:textId="77777777" w:rsidR="0047625A" w:rsidRDefault="0047625A">
            <w:pPr>
              <w:spacing w:line="216" w:lineRule="auto"/>
              <w:ind w:left="-57" w:right="-57"/>
              <w:jc w:val="center"/>
              <w:rPr>
                <w:b/>
                <w:sz w:val="20"/>
              </w:rPr>
            </w:pPr>
          </w:p>
          <w:p w14:paraId="30165262" w14:textId="77777777" w:rsidR="0047625A" w:rsidRDefault="0047625A">
            <w:pPr>
              <w:spacing w:line="216" w:lineRule="auto"/>
              <w:ind w:left="-57" w:right="-57"/>
              <w:jc w:val="center"/>
              <w:rPr>
                <w:b/>
                <w:sz w:val="20"/>
              </w:rPr>
            </w:pPr>
          </w:p>
          <w:p w14:paraId="636352D7" w14:textId="77777777" w:rsidR="0047625A" w:rsidRDefault="0047625A">
            <w:pPr>
              <w:spacing w:line="216" w:lineRule="auto"/>
              <w:ind w:left="-57" w:right="-57"/>
              <w:jc w:val="center"/>
              <w:rPr>
                <w:b/>
                <w:sz w:val="20"/>
              </w:rPr>
            </w:pPr>
          </w:p>
          <w:p w14:paraId="746DE8C1" w14:textId="77777777" w:rsidR="0047625A" w:rsidRDefault="0047625A">
            <w:pPr>
              <w:spacing w:line="216" w:lineRule="auto"/>
              <w:ind w:left="-57" w:right="-57"/>
              <w:jc w:val="center"/>
              <w:rPr>
                <w:b/>
                <w:sz w:val="20"/>
              </w:rPr>
            </w:pPr>
          </w:p>
          <w:p w14:paraId="37872E79" w14:textId="77777777" w:rsidR="0047625A" w:rsidRDefault="00E35321">
            <w:pPr>
              <w:spacing w:line="216" w:lineRule="auto"/>
              <w:ind w:left="-57" w:right="-57"/>
              <w:jc w:val="center"/>
              <w:rPr>
                <w:b/>
                <w:sz w:val="20"/>
              </w:rPr>
            </w:pPr>
            <w:r>
              <w:rPr>
                <w:b/>
                <w:sz w:val="20"/>
              </w:rPr>
              <w:t>Matavimo vienetas</w:t>
            </w:r>
          </w:p>
        </w:tc>
        <w:tc>
          <w:tcPr>
            <w:tcW w:w="1755" w:type="dxa"/>
            <w:vMerge/>
            <w:shd w:val="clear" w:color="auto" w:fill="F2F2F2" w:themeFill="background1" w:themeFillShade="F2"/>
            <w:vAlign w:val="center"/>
          </w:tcPr>
          <w:p w14:paraId="580EA342" w14:textId="77777777" w:rsidR="0047625A" w:rsidRDefault="0047625A">
            <w:pPr>
              <w:spacing w:line="216" w:lineRule="auto"/>
              <w:ind w:left="-57" w:right="-57"/>
              <w:jc w:val="center"/>
              <w:rPr>
                <w:b/>
                <w:bCs/>
                <w:sz w:val="20"/>
              </w:rPr>
            </w:pPr>
          </w:p>
        </w:tc>
        <w:tc>
          <w:tcPr>
            <w:tcW w:w="2356" w:type="dxa"/>
            <w:vMerge/>
            <w:shd w:val="clear" w:color="auto" w:fill="F2F2F2" w:themeFill="background1" w:themeFillShade="F2"/>
            <w:vAlign w:val="center"/>
          </w:tcPr>
          <w:p w14:paraId="449A09DF" w14:textId="77777777" w:rsidR="0047625A" w:rsidRDefault="0047625A">
            <w:pPr>
              <w:spacing w:line="216" w:lineRule="auto"/>
              <w:ind w:left="-57" w:right="-57"/>
              <w:jc w:val="center"/>
              <w:rPr>
                <w:b/>
                <w:bCs/>
                <w:sz w:val="20"/>
              </w:rPr>
            </w:pPr>
          </w:p>
        </w:tc>
      </w:tr>
      <w:tr w:rsidR="00136B33" w14:paraId="3D8AF4C1" w14:textId="77777777">
        <w:trPr>
          <w:trHeight w:val="2164"/>
        </w:trPr>
        <w:tc>
          <w:tcPr>
            <w:tcW w:w="704" w:type="dxa"/>
          </w:tcPr>
          <w:p w14:paraId="24AD4D40" w14:textId="77777777" w:rsidR="00136B33" w:rsidRDefault="00136B33" w:rsidP="00136B33">
            <w:pPr>
              <w:ind w:left="-57" w:right="-57"/>
              <w:jc w:val="both"/>
              <w:rPr>
                <w:bCs/>
                <w:strike/>
                <w:sz w:val="20"/>
              </w:rPr>
            </w:pPr>
            <w:r>
              <w:rPr>
                <w:bCs/>
                <w:sz w:val="20"/>
              </w:rPr>
              <w:t xml:space="preserve">1.3.1. </w:t>
            </w:r>
          </w:p>
        </w:tc>
        <w:tc>
          <w:tcPr>
            <w:tcW w:w="1080" w:type="dxa"/>
          </w:tcPr>
          <w:p w14:paraId="4C21AC22" w14:textId="04DB823D" w:rsidR="00136B33" w:rsidRDefault="00136B33" w:rsidP="00136B33">
            <w:pPr>
              <w:spacing w:line="216" w:lineRule="auto"/>
              <w:ind w:left="-57" w:right="-57"/>
              <w:jc w:val="center"/>
              <w:rPr>
                <w:i/>
                <w:sz w:val="18"/>
                <w:szCs w:val="18"/>
              </w:rPr>
            </w:pPr>
            <w:r>
              <w:rPr>
                <w:rStyle w:val="normaltextrun"/>
                <w:color w:val="00B0F0"/>
                <w:sz w:val="22"/>
                <w:szCs w:val="22"/>
              </w:rPr>
              <w:t>FĮ-16-02</w:t>
            </w:r>
            <w:r>
              <w:rPr>
                <w:rStyle w:val="eop"/>
                <w:color w:val="00B0F0"/>
                <w:sz w:val="22"/>
                <w:szCs w:val="22"/>
              </w:rPr>
              <w:t> </w:t>
            </w:r>
          </w:p>
        </w:tc>
        <w:tc>
          <w:tcPr>
            <w:tcW w:w="1134" w:type="dxa"/>
          </w:tcPr>
          <w:p w14:paraId="1155BAF3" w14:textId="0EF7F8E1" w:rsidR="00136B33" w:rsidRDefault="00136B33" w:rsidP="00136B33">
            <w:pPr>
              <w:spacing w:line="216" w:lineRule="auto"/>
              <w:jc w:val="center"/>
              <w:rPr>
                <w:i/>
                <w:iCs/>
                <w:szCs w:val="24"/>
              </w:rPr>
            </w:pPr>
            <w:r>
              <w:rPr>
                <w:rStyle w:val="normaltextrun"/>
                <w:color w:val="00B0F0"/>
                <w:sz w:val="22"/>
                <w:szCs w:val="22"/>
              </w:rPr>
              <w:t>03</w:t>
            </w:r>
            <w:r>
              <w:rPr>
                <w:rStyle w:val="eop"/>
                <w:color w:val="00B0F0"/>
                <w:sz w:val="22"/>
                <w:szCs w:val="22"/>
              </w:rPr>
              <w:t> </w:t>
            </w:r>
          </w:p>
        </w:tc>
        <w:tc>
          <w:tcPr>
            <w:tcW w:w="1134" w:type="dxa"/>
            <w:gridSpan w:val="2"/>
          </w:tcPr>
          <w:p w14:paraId="7440A1A7" w14:textId="3AC2D976" w:rsidR="00136B33" w:rsidRDefault="00136B33" w:rsidP="00136B33">
            <w:pPr>
              <w:spacing w:line="216" w:lineRule="auto"/>
              <w:ind w:left="-57" w:right="-57"/>
              <w:jc w:val="center"/>
              <w:rPr>
                <w:i/>
                <w:iCs/>
                <w:sz w:val="18"/>
                <w:szCs w:val="18"/>
              </w:rPr>
            </w:pPr>
            <w:r>
              <w:rPr>
                <w:rStyle w:val="normaltextrun"/>
                <w:color w:val="00B0F0"/>
                <w:sz w:val="22"/>
                <w:szCs w:val="22"/>
              </w:rPr>
              <w:t>Projekto dalyvio ilgos trukmės (nuo 880 val.) formaliojo profesinio mokymo pagal pameistrystės formą darbo vietoje fiksuotasis vieneto įkainis, su PVM</w:t>
            </w:r>
            <w:r>
              <w:rPr>
                <w:rStyle w:val="eop"/>
                <w:color w:val="00B0F0"/>
                <w:sz w:val="22"/>
                <w:szCs w:val="22"/>
              </w:rPr>
              <w:t> </w:t>
            </w:r>
          </w:p>
        </w:tc>
        <w:tc>
          <w:tcPr>
            <w:tcW w:w="1134" w:type="dxa"/>
          </w:tcPr>
          <w:p w14:paraId="36281A3E" w14:textId="61CEB85B" w:rsidR="00136B33" w:rsidRDefault="00136B33" w:rsidP="00136B33">
            <w:pPr>
              <w:spacing w:line="216" w:lineRule="auto"/>
              <w:ind w:left="-57" w:right="-57"/>
              <w:jc w:val="center"/>
              <w:rPr>
                <w:i/>
                <w:sz w:val="18"/>
                <w:szCs w:val="18"/>
              </w:rPr>
            </w:pPr>
            <w:r>
              <w:rPr>
                <w:rStyle w:val="normaltextrun"/>
                <w:color w:val="00B0F0"/>
                <w:sz w:val="22"/>
                <w:szCs w:val="22"/>
              </w:rPr>
              <w:t>7063,90</w:t>
            </w:r>
            <w:r>
              <w:rPr>
                <w:rStyle w:val="eop"/>
                <w:color w:val="00B0F0"/>
                <w:sz w:val="22"/>
                <w:szCs w:val="22"/>
              </w:rPr>
              <w:t> </w:t>
            </w:r>
          </w:p>
        </w:tc>
        <w:tc>
          <w:tcPr>
            <w:tcW w:w="992" w:type="dxa"/>
          </w:tcPr>
          <w:p w14:paraId="43A7AE63" w14:textId="52835F3D" w:rsidR="00136B33" w:rsidRDefault="00136B33" w:rsidP="00136B33">
            <w:pPr>
              <w:spacing w:line="216" w:lineRule="auto"/>
              <w:ind w:left="-57" w:right="-57"/>
              <w:jc w:val="center"/>
              <w:rPr>
                <w:b/>
                <w:i/>
                <w:iCs/>
                <w:sz w:val="18"/>
                <w:szCs w:val="18"/>
              </w:rPr>
            </w:pPr>
            <w:r>
              <w:rPr>
                <w:rStyle w:val="normaltextrun"/>
                <w:color w:val="00B0F0"/>
                <w:sz w:val="22"/>
                <w:szCs w:val="22"/>
              </w:rPr>
              <w:t>Projekto dalyvių skaičius</w:t>
            </w:r>
            <w:r>
              <w:rPr>
                <w:rStyle w:val="eop"/>
                <w:color w:val="00B0F0"/>
                <w:sz w:val="22"/>
                <w:szCs w:val="22"/>
              </w:rPr>
              <w:t> </w:t>
            </w:r>
          </w:p>
        </w:tc>
        <w:tc>
          <w:tcPr>
            <w:tcW w:w="1755" w:type="dxa"/>
          </w:tcPr>
          <w:p w14:paraId="5C2F185F" w14:textId="77777777" w:rsidR="00136B33" w:rsidRDefault="00136B33" w:rsidP="00136B33">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Nurodomas planuojamas supaprastintai apmokamų išlaidų dydžių vienetų skaičius. Gali būti nurodomi tik teigiami sveikieji skaičiai.</w:t>
            </w:r>
            <w:r>
              <w:rPr>
                <w:rStyle w:val="eop"/>
                <w:sz w:val="18"/>
                <w:szCs w:val="18"/>
              </w:rPr>
              <w:t> </w:t>
            </w:r>
          </w:p>
          <w:p w14:paraId="15C6D014" w14:textId="77777777" w:rsidR="00136B33" w:rsidRDefault="00136B33" w:rsidP="00136B33">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Galimas simbolių skaičius – 9.</w:t>
            </w:r>
            <w:r>
              <w:rPr>
                <w:rStyle w:val="eop"/>
                <w:sz w:val="18"/>
                <w:szCs w:val="18"/>
              </w:rPr>
              <w:t> </w:t>
            </w:r>
          </w:p>
          <w:p w14:paraId="12D9DE77" w14:textId="07294165" w:rsidR="00136B33" w:rsidRDefault="00136B33" w:rsidP="00136B33">
            <w:pPr>
              <w:spacing w:line="216" w:lineRule="auto"/>
              <w:ind w:left="-57" w:right="-57"/>
              <w:jc w:val="center"/>
              <w:rPr>
                <w:i/>
                <w:sz w:val="18"/>
                <w:szCs w:val="18"/>
              </w:rPr>
            </w:pPr>
            <w:r>
              <w:rPr>
                <w:rStyle w:val="eop"/>
                <w:sz w:val="18"/>
                <w:szCs w:val="18"/>
              </w:rPr>
              <w:t> </w:t>
            </w:r>
          </w:p>
        </w:tc>
        <w:tc>
          <w:tcPr>
            <w:tcW w:w="2356" w:type="dxa"/>
          </w:tcPr>
          <w:p w14:paraId="2C4EC806" w14:textId="77777777" w:rsidR="00136B33" w:rsidRDefault="00136B33" w:rsidP="00136B33">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5508855" w14:textId="655C55A9" w:rsidR="00136B33" w:rsidRDefault="00136B33" w:rsidP="00136B33">
            <w:pPr>
              <w:spacing w:line="216" w:lineRule="auto"/>
              <w:ind w:left="-57" w:right="-57"/>
              <w:jc w:val="center"/>
              <w:rPr>
                <w:i/>
                <w:iCs/>
                <w:strike/>
                <w:sz w:val="18"/>
                <w:szCs w:val="18"/>
              </w:rPr>
            </w:pPr>
            <w:r>
              <w:rPr>
                <w:rStyle w:val="normaltextrun"/>
                <w:i/>
                <w:iCs/>
                <w:sz w:val="18"/>
                <w:szCs w:val="18"/>
              </w:rPr>
              <w:t>Galimas simbolių skaičius – 9 simboliai iki kablelio ir 2 simboliai po kablelio..</w:t>
            </w:r>
            <w:r>
              <w:rPr>
                <w:rStyle w:val="eop"/>
                <w:sz w:val="18"/>
                <w:szCs w:val="18"/>
              </w:rPr>
              <w:t> </w:t>
            </w:r>
          </w:p>
        </w:tc>
      </w:tr>
      <w:tr w:rsidR="00002CE0" w14:paraId="22326808" w14:textId="77777777">
        <w:trPr>
          <w:trHeight w:val="400"/>
        </w:trPr>
        <w:tc>
          <w:tcPr>
            <w:tcW w:w="704" w:type="dxa"/>
          </w:tcPr>
          <w:p w14:paraId="16DC5BB8" w14:textId="77777777" w:rsidR="00002CE0" w:rsidRDefault="00002CE0" w:rsidP="00002CE0">
            <w:pPr>
              <w:ind w:left="-57" w:right="-57"/>
              <w:jc w:val="both"/>
              <w:rPr>
                <w:bCs/>
                <w:strike/>
                <w:sz w:val="20"/>
              </w:rPr>
            </w:pPr>
            <w:r>
              <w:rPr>
                <w:bCs/>
                <w:sz w:val="20"/>
              </w:rPr>
              <w:t>1.3.2.</w:t>
            </w:r>
          </w:p>
        </w:tc>
        <w:tc>
          <w:tcPr>
            <w:tcW w:w="1080" w:type="dxa"/>
          </w:tcPr>
          <w:p w14:paraId="1EB75FE3" w14:textId="277029A1" w:rsidR="00002CE0" w:rsidRDefault="00002CE0" w:rsidP="00002CE0">
            <w:pPr>
              <w:spacing w:line="216" w:lineRule="auto"/>
              <w:jc w:val="center"/>
              <w:rPr>
                <w:i/>
                <w:iCs/>
                <w:sz w:val="18"/>
                <w:szCs w:val="18"/>
              </w:rPr>
            </w:pPr>
            <w:r>
              <w:rPr>
                <w:rStyle w:val="normaltextrun"/>
                <w:color w:val="00B0F0"/>
                <w:sz w:val="22"/>
                <w:szCs w:val="22"/>
              </w:rPr>
              <w:t>FĮ-16-04</w:t>
            </w:r>
            <w:r>
              <w:rPr>
                <w:rStyle w:val="eop"/>
                <w:color w:val="00B0F0"/>
                <w:sz w:val="22"/>
                <w:szCs w:val="22"/>
              </w:rPr>
              <w:t> </w:t>
            </w:r>
          </w:p>
        </w:tc>
        <w:tc>
          <w:tcPr>
            <w:tcW w:w="1134" w:type="dxa"/>
          </w:tcPr>
          <w:p w14:paraId="7BE64A39" w14:textId="511629E5" w:rsidR="00002CE0" w:rsidRDefault="00002CE0" w:rsidP="00002CE0">
            <w:pPr>
              <w:spacing w:line="216" w:lineRule="auto"/>
              <w:jc w:val="center"/>
              <w:rPr>
                <w:i/>
                <w:iCs/>
                <w:sz w:val="18"/>
                <w:szCs w:val="18"/>
                <w:lang w:val="en-GB"/>
              </w:rPr>
            </w:pPr>
            <w:r>
              <w:rPr>
                <w:rStyle w:val="normaltextrun"/>
                <w:color w:val="00B0F0"/>
                <w:sz w:val="22"/>
                <w:szCs w:val="22"/>
              </w:rPr>
              <w:t>03</w:t>
            </w:r>
            <w:r>
              <w:rPr>
                <w:rStyle w:val="eop"/>
                <w:color w:val="00B0F0"/>
                <w:sz w:val="22"/>
                <w:szCs w:val="22"/>
              </w:rPr>
              <w:t> </w:t>
            </w:r>
          </w:p>
        </w:tc>
        <w:tc>
          <w:tcPr>
            <w:tcW w:w="1134" w:type="dxa"/>
            <w:gridSpan w:val="2"/>
          </w:tcPr>
          <w:p w14:paraId="4CBA66D7" w14:textId="18BF5A45" w:rsidR="00002CE0" w:rsidRDefault="00002CE0" w:rsidP="00002CE0">
            <w:pPr>
              <w:spacing w:line="216" w:lineRule="auto"/>
              <w:jc w:val="center"/>
              <w:rPr>
                <w:i/>
                <w:sz w:val="18"/>
                <w:szCs w:val="18"/>
              </w:rPr>
            </w:pPr>
            <w:r>
              <w:rPr>
                <w:rStyle w:val="normaltextrun"/>
                <w:color w:val="00B0F0"/>
                <w:sz w:val="22"/>
                <w:szCs w:val="22"/>
              </w:rPr>
              <w:t xml:space="preserve">Projekto dalyvio trumpos trukmės (ne daugiau nei 879 val.) formaliojo profesinio mokymo pagal </w:t>
            </w:r>
            <w:r>
              <w:rPr>
                <w:rStyle w:val="normaltextrun"/>
                <w:color w:val="00B0F0"/>
                <w:sz w:val="22"/>
                <w:szCs w:val="22"/>
              </w:rPr>
              <w:lastRenderedPageBreak/>
              <w:t>pameistrystės formą darbo vietoje fiksuotasis vieneto įkainis, su PVM</w:t>
            </w:r>
            <w:r>
              <w:rPr>
                <w:rStyle w:val="eop"/>
                <w:color w:val="00B0F0"/>
                <w:sz w:val="22"/>
                <w:szCs w:val="22"/>
              </w:rPr>
              <w:t> </w:t>
            </w:r>
          </w:p>
        </w:tc>
        <w:tc>
          <w:tcPr>
            <w:tcW w:w="1134" w:type="dxa"/>
          </w:tcPr>
          <w:p w14:paraId="260822F2" w14:textId="3BC802D6" w:rsidR="00002CE0" w:rsidRDefault="00002CE0" w:rsidP="00002CE0">
            <w:pPr>
              <w:spacing w:line="216" w:lineRule="auto"/>
              <w:jc w:val="center"/>
              <w:rPr>
                <w:i/>
                <w:sz w:val="18"/>
                <w:szCs w:val="18"/>
              </w:rPr>
            </w:pPr>
            <w:r>
              <w:rPr>
                <w:rStyle w:val="normaltextrun"/>
                <w:color w:val="00B0F0"/>
                <w:sz w:val="22"/>
                <w:szCs w:val="22"/>
              </w:rPr>
              <w:lastRenderedPageBreak/>
              <w:t>5035,29</w:t>
            </w:r>
            <w:r>
              <w:rPr>
                <w:rStyle w:val="eop"/>
                <w:color w:val="00B0F0"/>
                <w:sz w:val="22"/>
                <w:szCs w:val="22"/>
              </w:rPr>
              <w:t> </w:t>
            </w:r>
          </w:p>
        </w:tc>
        <w:tc>
          <w:tcPr>
            <w:tcW w:w="992" w:type="dxa"/>
          </w:tcPr>
          <w:p w14:paraId="2131536A" w14:textId="3AF72C87" w:rsidR="00002CE0" w:rsidRDefault="00002CE0" w:rsidP="00002CE0">
            <w:pPr>
              <w:spacing w:line="216" w:lineRule="auto"/>
              <w:jc w:val="center"/>
              <w:rPr>
                <w:sz w:val="18"/>
                <w:szCs w:val="18"/>
              </w:rPr>
            </w:pPr>
            <w:r>
              <w:rPr>
                <w:rStyle w:val="normaltextrun"/>
                <w:color w:val="00B0F0"/>
                <w:sz w:val="22"/>
                <w:szCs w:val="22"/>
              </w:rPr>
              <w:t>Projekto dalyvių skaičius</w:t>
            </w:r>
            <w:r>
              <w:rPr>
                <w:rStyle w:val="eop"/>
                <w:color w:val="00B0F0"/>
                <w:sz w:val="22"/>
                <w:szCs w:val="22"/>
              </w:rPr>
              <w:t> </w:t>
            </w:r>
          </w:p>
        </w:tc>
        <w:tc>
          <w:tcPr>
            <w:tcW w:w="1755" w:type="dxa"/>
          </w:tcPr>
          <w:p w14:paraId="7AEC5472" w14:textId="77777777" w:rsidR="00002CE0" w:rsidRDefault="00002CE0" w:rsidP="00002CE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Nurodomas planuojamas supaprastintai apmokamų išlaidų dydžių vienetų skaičius. Gali būti nurodomi tik teigiami sveikieji skaičiai.</w:t>
            </w:r>
            <w:r>
              <w:rPr>
                <w:rStyle w:val="eop"/>
                <w:sz w:val="18"/>
                <w:szCs w:val="18"/>
              </w:rPr>
              <w:t> </w:t>
            </w:r>
          </w:p>
          <w:p w14:paraId="577092A6" w14:textId="77777777" w:rsidR="00002CE0" w:rsidRDefault="00002CE0" w:rsidP="00002CE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Galimas simbolių skaičius – 9.</w:t>
            </w:r>
            <w:r>
              <w:rPr>
                <w:rStyle w:val="eop"/>
                <w:sz w:val="18"/>
                <w:szCs w:val="18"/>
              </w:rPr>
              <w:t> </w:t>
            </w:r>
          </w:p>
          <w:p w14:paraId="7C59D781" w14:textId="14B6C040" w:rsidR="00002CE0" w:rsidRDefault="00002CE0" w:rsidP="00002CE0">
            <w:pPr>
              <w:spacing w:line="216" w:lineRule="auto"/>
              <w:jc w:val="center"/>
              <w:rPr>
                <w:i/>
                <w:sz w:val="18"/>
                <w:szCs w:val="18"/>
              </w:rPr>
            </w:pPr>
            <w:r>
              <w:rPr>
                <w:rStyle w:val="eop"/>
                <w:sz w:val="18"/>
                <w:szCs w:val="18"/>
              </w:rPr>
              <w:t> </w:t>
            </w:r>
          </w:p>
        </w:tc>
        <w:tc>
          <w:tcPr>
            <w:tcW w:w="2356" w:type="dxa"/>
          </w:tcPr>
          <w:p w14:paraId="32715C9C" w14:textId="77777777" w:rsidR="00002CE0" w:rsidRDefault="00002CE0" w:rsidP="00002CE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DAD7371" w14:textId="41FAADC7" w:rsidR="00002CE0" w:rsidRDefault="00002CE0" w:rsidP="00002CE0">
            <w:pPr>
              <w:spacing w:line="256" w:lineRule="auto"/>
              <w:jc w:val="center"/>
              <w:rPr>
                <w:i/>
                <w:iCs/>
                <w:sz w:val="18"/>
                <w:szCs w:val="18"/>
              </w:rPr>
            </w:pPr>
            <w:r>
              <w:rPr>
                <w:rStyle w:val="normaltextrun"/>
                <w:i/>
                <w:iCs/>
                <w:sz w:val="18"/>
                <w:szCs w:val="18"/>
              </w:rPr>
              <w:t>Galimas simbolių skaičius – 9 simboliai iki kablelio ir 2 simboliai po kablelio..</w:t>
            </w:r>
            <w:r>
              <w:rPr>
                <w:rStyle w:val="eop"/>
                <w:sz w:val="18"/>
                <w:szCs w:val="18"/>
              </w:rPr>
              <w:t> </w:t>
            </w:r>
          </w:p>
        </w:tc>
      </w:tr>
      <w:tr w:rsidR="0047625A" w14:paraId="5C302E3A" w14:textId="77777777">
        <w:trPr>
          <w:trHeight w:val="855"/>
        </w:trPr>
        <w:tc>
          <w:tcPr>
            <w:tcW w:w="704" w:type="dxa"/>
            <w:shd w:val="clear" w:color="auto" w:fill="F2F2F2" w:themeFill="background1" w:themeFillShade="F2"/>
          </w:tcPr>
          <w:p w14:paraId="09A9CCD7" w14:textId="77777777" w:rsidR="0047625A" w:rsidRDefault="00E35321">
            <w:pPr>
              <w:jc w:val="both"/>
              <w:rPr>
                <w:bCs/>
                <w:strike/>
                <w:sz w:val="22"/>
                <w:szCs w:val="22"/>
              </w:rPr>
            </w:pPr>
            <w:r>
              <w:rPr>
                <w:b/>
                <w:sz w:val="22"/>
                <w:szCs w:val="22"/>
              </w:rPr>
              <w:t xml:space="preserve">1.4. </w:t>
            </w:r>
          </w:p>
        </w:tc>
        <w:tc>
          <w:tcPr>
            <w:tcW w:w="3285" w:type="dxa"/>
            <w:gridSpan w:val="3"/>
            <w:shd w:val="clear" w:color="auto" w:fill="F2F2F2" w:themeFill="background1" w:themeFillShade="F2"/>
          </w:tcPr>
          <w:p w14:paraId="52240658" w14:textId="77777777" w:rsidR="0047625A" w:rsidRDefault="00E35321">
            <w:pPr>
              <w:rPr>
                <w:b/>
                <w:sz w:val="22"/>
                <w:szCs w:val="22"/>
              </w:rPr>
            </w:pPr>
            <w:r>
              <w:rPr>
                <w:b/>
                <w:sz w:val="22"/>
                <w:szCs w:val="22"/>
              </w:rPr>
              <w:t>Bendra tinkamų finansuoti tiesioginių išlaidų suma, eurais</w:t>
            </w:r>
          </w:p>
        </w:tc>
        <w:tc>
          <w:tcPr>
            <w:tcW w:w="6300" w:type="dxa"/>
            <w:gridSpan w:val="5"/>
          </w:tcPr>
          <w:p w14:paraId="4B1442EF" w14:textId="77777777" w:rsidR="0047625A" w:rsidRDefault="00E35321">
            <w:pPr>
              <w:jc w:val="both"/>
              <w:rPr>
                <w:i/>
                <w:iCs/>
                <w:sz w:val="18"/>
                <w:szCs w:val="18"/>
              </w:rPr>
            </w:pPr>
            <w:r>
              <w:rPr>
                <w:i/>
                <w:iCs/>
                <w:sz w:val="18"/>
                <w:szCs w:val="18"/>
              </w:rPr>
              <w:t>Nurodoma bendra tinkamų finansuoti tiesioginių išlaidų suma, apskaičiuojama susumuojant šios lentelės 1.3 papunkčio tinkamų finansuoti tiesioginių išlaidų sumas eurais. DMS užpildoma automatiškai.</w:t>
            </w:r>
          </w:p>
          <w:p w14:paraId="6358AEA0" w14:textId="77777777" w:rsidR="0047625A" w:rsidRDefault="00E35321">
            <w:pPr>
              <w:jc w:val="both"/>
              <w:rPr>
                <w:b/>
                <w:i/>
                <w:iCs/>
                <w:sz w:val="18"/>
                <w:szCs w:val="18"/>
              </w:rPr>
            </w:pPr>
            <w:r>
              <w:rPr>
                <w:i/>
                <w:iCs/>
                <w:sz w:val="18"/>
                <w:szCs w:val="18"/>
              </w:rPr>
              <w:t>Galimas simbolių skaičius – 9 simboliai iki kablelio ir 2 simboliai po kablelio. Nurodyti privaloma.</w:t>
            </w:r>
          </w:p>
        </w:tc>
      </w:tr>
      <w:tr w:rsidR="0047625A" w14:paraId="5B5F1163" w14:textId="77777777">
        <w:trPr>
          <w:trHeight w:val="570"/>
        </w:trPr>
        <w:tc>
          <w:tcPr>
            <w:tcW w:w="704" w:type="dxa"/>
            <w:shd w:val="clear" w:color="auto" w:fill="F2F2F2" w:themeFill="background1" w:themeFillShade="F2"/>
          </w:tcPr>
          <w:p w14:paraId="3F6A5BCF" w14:textId="77777777" w:rsidR="0047625A" w:rsidRDefault="00E35321">
            <w:pPr>
              <w:jc w:val="both"/>
              <w:rPr>
                <w:bCs/>
                <w:strike/>
                <w:sz w:val="22"/>
                <w:szCs w:val="22"/>
              </w:rPr>
            </w:pPr>
            <w:r>
              <w:rPr>
                <w:b/>
                <w:sz w:val="22"/>
                <w:szCs w:val="22"/>
              </w:rPr>
              <w:t xml:space="preserve">1.5. </w:t>
            </w:r>
          </w:p>
        </w:tc>
        <w:tc>
          <w:tcPr>
            <w:tcW w:w="3285" w:type="dxa"/>
            <w:gridSpan w:val="3"/>
            <w:shd w:val="clear" w:color="auto" w:fill="F2F2F2" w:themeFill="background1" w:themeFillShade="F2"/>
          </w:tcPr>
          <w:p w14:paraId="6E50EDE3" w14:textId="77777777" w:rsidR="0047625A" w:rsidRDefault="00E35321">
            <w:pPr>
              <w:rPr>
                <w:b/>
                <w:sz w:val="22"/>
                <w:szCs w:val="22"/>
              </w:rPr>
            </w:pPr>
            <w:r>
              <w:rPr>
                <w:b/>
                <w:sz w:val="22"/>
                <w:szCs w:val="22"/>
              </w:rPr>
              <w:t>Nuosavo įnašo dalis, procentais</w:t>
            </w:r>
          </w:p>
        </w:tc>
        <w:tc>
          <w:tcPr>
            <w:tcW w:w="6300" w:type="dxa"/>
            <w:gridSpan w:val="5"/>
          </w:tcPr>
          <w:p w14:paraId="220600F2" w14:textId="731E2829" w:rsidR="0047625A" w:rsidRDefault="007A0ADC">
            <w:pPr>
              <w:jc w:val="both"/>
              <w:rPr>
                <w:b/>
                <w:i/>
                <w:iCs/>
                <w:sz w:val="18"/>
                <w:szCs w:val="18"/>
              </w:rPr>
            </w:pPr>
            <w:r w:rsidRPr="007A0ADC">
              <w:rPr>
                <w:i/>
                <w:iCs/>
                <w:sz w:val="18"/>
                <w:szCs w:val="18"/>
                <w:highlight w:val="yellow"/>
              </w:rPr>
              <w:t>0</w:t>
            </w:r>
          </w:p>
        </w:tc>
      </w:tr>
      <w:tr w:rsidR="0047625A" w14:paraId="5E891D1E" w14:textId="77777777">
        <w:trPr>
          <w:trHeight w:val="855"/>
        </w:trPr>
        <w:tc>
          <w:tcPr>
            <w:tcW w:w="704" w:type="dxa"/>
            <w:shd w:val="clear" w:color="auto" w:fill="F2F2F2" w:themeFill="background1" w:themeFillShade="F2"/>
          </w:tcPr>
          <w:p w14:paraId="692AFC1F" w14:textId="77777777" w:rsidR="0047625A" w:rsidRDefault="00E35321">
            <w:pPr>
              <w:jc w:val="both"/>
              <w:rPr>
                <w:bCs/>
                <w:strike/>
                <w:sz w:val="22"/>
                <w:szCs w:val="22"/>
              </w:rPr>
            </w:pPr>
            <w:r>
              <w:rPr>
                <w:b/>
                <w:sz w:val="22"/>
                <w:szCs w:val="22"/>
              </w:rPr>
              <w:t xml:space="preserve">1.6. </w:t>
            </w:r>
          </w:p>
        </w:tc>
        <w:tc>
          <w:tcPr>
            <w:tcW w:w="3285" w:type="dxa"/>
            <w:gridSpan w:val="3"/>
            <w:shd w:val="clear" w:color="auto" w:fill="F2F2F2" w:themeFill="background1" w:themeFillShade="F2"/>
          </w:tcPr>
          <w:p w14:paraId="31172673" w14:textId="77777777" w:rsidR="0047625A" w:rsidRDefault="00E35321">
            <w:pPr>
              <w:rPr>
                <w:b/>
                <w:sz w:val="22"/>
                <w:szCs w:val="22"/>
              </w:rPr>
            </w:pPr>
            <w:r>
              <w:rPr>
                <w:b/>
                <w:sz w:val="22"/>
                <w:szCs w:val="22"/>
              </w:rPr>
              <w:t>Finansuojamoji dalis, procentais</w:t>
            </w:r>
          </w:p>
        </w:tc>
        <w:tc>
          <w:tcPr>
            <w:tcW w:w="6300" w:type="dxa"/>
            <w:gridSpan w:val="5"/>
          </w:tcPr>
          <w:p w14:paraId="68E97061" w14:textId="3A595109" w:rsidR="0047625A" w:rsidRDefault="007A0ADC">
            <w:pPr>
              <w:jc w:val="both"/>
              <w:rPr>
                <w:b/>
                <w:i/>
                <w:iCs/>
                <w:sz w:val="18"/>
                <w:szCs w:val="18"/>
              </w:rPr>
            </w:pPr>
            <w:r w:rsidRPr="007A0ADC">
              <w:rPr>
                <w:i/>
                <w:iCs/>
                <w:sz w:val="18"/>
                <w:szCs w:val="18"/>
                <w:highlight w:val="yellow"/>
              </w:rPr>
              <w:t>100</w:t>
            </w:r>
          </w:p>
        </w:tc>
      </w:tr>
      <w:tr w:rsidR="0047625A" w14:paraId="0CF6B9E6" w14:textId="77777777">
        <w:trPr>
          <w:trHeight w:val="855"/>
        </w:trPr>
        <w:tc>
          <w:tcPr>
            <w:tcW w:w="704" w:type="dxa"/>
            <w:shd w:val="clear" w:color="auto" w:fill="F2F2F2" w:themeFill="background1" w:themeFillShade="F2"/>
          </w:tcPr>
          <w:p w14:paraId="4D2EE69B" w14:textId="77777777" w:rsidR="0047625A" w:rsidRDefault="00E35321">
            <w:pPr>
              <w:jc w:val="both"/>
              <w:rPr>
                <w:bCs/>
                <w:strike/>
                <w:sz w:val="22"/>
                <w:szCs w:val="22"/>
              </w:rPr>
            </w:pPr>
            <w:r>
              <w:rPr>
                <w:b/>
                <w:sz w:val="22"/>
                <w:szCs w:val="22"/>
              </w:rPr>
              <w:t>1.7.</w:t>
            </w:r>
          </w:p>
        </w:tc>
        <w:tc>
          <w:tcPr>
            <w:tcW w:w="3285" w:type="dxa"/>
            <w:gridSpan w:val="3"/>
            <w:shd w:val="clear" w:color="auto" w:fill="F2F2F2" w:themeFill="background1" w:themeFillShade="F2"/>
          </w:tcPr>
          <w:p w14:paraId="1B51B8EE" w14:textId="77777777" w:rsidR="0047625A" w:rsidRDefault="00E35321">
            <w:pPr>
              <w:rPr>
                <w:b/>
                <w:sz w:val="22"/>
                <w:szCs w:val="22"/>
              </w:rPr>
            </w:pPr>
            <w:r>
              <w:rPr>
                <w:b/>
                <w:sz w:val="22"/>
                <w:szCs w:val="22"/>
              </w:rPr>
              <w:t>Prašoma finansuoti tiesioginių išlaidų suma, eurais</w:t>
            </w:r>
          </w:p>
        </w:tc>
        <w:tc>
          <w:tcPr>
            <w:tcW w:w="6300" w:type="dxa"/>
            <w:gridSpan w:val="5"/>
          </w:tcPr>
          <w:p w14:paraId="2930362A" w14:textId="77777777" w:rsidR="0047625A" w:rsidRDefault="00E35321">
            <w:pPr>
              <w:jc w:val="both"/>
              <w:rPr>
                <w:i/>
                <w:iCs/>
                <w:sz w:val="18"/>
                <w:szCs w:val="18"/>
              </w:rPr>
            </w:pPr>
            <w:r>
              <w:rPr>
                <w:i/>
                <w:iCs/>
                <w:sz w:val="18"/>
                <w:szCs w:val="18"/>
              </w:rPr>
              <w:t>Nurodoma prašoma finansuoti tiesioginių išlaidų suma, apskaičiuojama šios lentelės 1.4 papunkčio bendrą tinkamų finansuoti tiesioginių išlaidų sumą eurais padauginus iš šios lentelės 1.6 papunkčio finansuojamosios dalies procentais.</w:t>
            </w:r>
          </w:p>
          <w:p w14:paraId="399AA979" w14:textId="77777777" w:rsidR="0047625A" w:rsidRDefault="00E35321">
            <w:pPr>
              <w:jc w:val="both"/>
              <w:rPr>
                <w:i/>
                <w:iCs/>
                <w:sz w:val="18"/>
                <w:szCs w:val="18"/>
              </w:rPr>
            </w:pPr>
            <w:r>
              <w:rPr>
                <w:i/>
                <w:iCs/>
                <w:sz w:val="18"/>
                <w:szCs w:val="18"/>
              </w:rPr>
              <w:t>DMS užpildoma automatiškai.</w:t>
            </w:r>
          </w:p>
          <w:p w14:paraId="7D6453FB" w14:textId="77777777" w:rsidR="0047625A" w:rsidRDefault="00E35321">
            <w:pPr>
              <w:jc w:val="both"/>
              <w:rPr>
                <w:i/>
                <w:iCs/>
                <w:sz w:val="18"/>
                <w:szCs w:val="18"/>
              </w:rPr>
            </w:pPr>
            <w:r>
              <w:rPr>
                <w:i/>
                <w:iCs/>
                <w:sz w:val="18"/>
                <w:szCs w:val="18"/>
              </w:rPr>
              <w:t>Galimas simbolių skaičius – 9 simboliai iki kablelio ir 2 simboliai po kablelio. Nurodyti privaloma.</w:t>
            </w:r>
          </w:p>
        </w:tc>
      </w:tr>
      <w:tr w:rsidR="0047625A" w14:paraId="5A918A9A" w14:textId="77777777">
        <w:trPr>
          <w:trHeight w:val="308"/>
        </w:trPr>
        <w:tc>
          <w:tcPr>
            <w:tcW w:w="704" w:type="dxa"/>
            <w:shd w:val="clear" w:color="auto" w:fill="F2F2F2" w:themeFill="background1" w:themeFillShade="F2"/>
          </w:tcPr>
          <w:p w14:paraId="70466DD1" w14:textId="77777777" w:rsidR="0047625A" w:rsidRDefault="00E35321">
            <w:pPr>
              <w:jc w:val="both"/>
              <w:rPr>
                <w:bCs/>
                <w:strike/>
                <w:sz w:val="22"/>
                <w:szCs w:val="22"/>
              </w:rPr>
            </w:pPr>
            <w:r>
              <w:rPr>
                <w:b/>
                <w:sz w:val="22"/>
                <w:szCs w:val="22"/>
              </w:rPr>
              <w:t xml:space="preserve">1.8.  </w:t>
            </w:r>
          </w:p>
        </w:tc>
        <w:tc>
          <w:tcPr>
            <w:tcW w:w="3285" w:type="dxa"/>
            <w:gridSpan w:val="3"/>
            <w:shd w:val="clear" w:color="auto" w:fill="F2F2F2" w:themeFill="background1" w:themeFillShade="F2"/>
          </w:tcPr>
          <w:p w14:paraId="58EFCCC8" w14:textId="77777777" w:rsidR="0047625A" w:rsidRDefault="00E35321">
            <w:pPr>
              <w:rPr>
                <w:b/>
                <w:sz w:val="22"/>
                <w:szCs w:val="22"/>
              </w:rPr>
            </w:pPr>
            <w:r>
              <w:rPr>
                <w:b/>
                <w:sz w:val="22"/>
                <w:szCs w:val="22"/>
              </w:rPr>
              <w:t>Nuosavo įnašo dydis, eurais</w:t>
            </w:r>
          </w:p>
        </w:tc>
        <w:tc>
          <w:tcPr>
            <w:tcW w:w="6300" w:type="dxa"/>
            <w:gridSpan w:val="5"/>
          </w:tcPr>
          <w:p w14:paraId="7F938CE8" w14:textId="23CC6C21" w:rsidR="0047625A" w:rsidRDefault="007A0ADC">
            <w:pPr>
              <w:jc w:val="both"/>
              <w:rPr>
                <w:b/>
                <w:i/>
                <w:iCs/>
                <w:sz w:val="18"/>
                <w:szCs w:val="18"/>
              </w:rPr>
            </w:pPr>
            <w:r w:rsidRPr="007A0ADC">
              <w:rPr>
                <w:i/>
                <w:iCs/>
                <w:sz w:val="18"/>
                <w:szCs w:val="18"/>
                <w:highlight w:val="yellow"/>
              </w:rPr>
              <w:t>0,00</w:t>
            </w:r>
          </w:p>
        </w:tc>
      </w:tr>
      <w:tr w:rsidR="0047625A" w14:paraId="2A4D1E7E" w14:textId="77777777">
        <w:trPr>
          <w:trHeight w:val="1109"/>
        </w:trPr>
        <w:tc>
          <w:tcPr>
            <w:tcW w:w="704" w:type="dxa"/>
            <w:shd w:val="clear" w:color="auto" w:fill="F2F2F2" w:themeFill="background1" w:themeFillShade="F2"/>
          </w:tcPr>
          <w:p w14:paraId="1C7F2C8F" w14:textId="77777777" w:rsidR="0047625A" w:rsidRDefault="00E35321">
            <w:pPr>
              <w:jc w:val="both"/>
              <w:rPr>
                <w:bCs/>
                <w:strike/>
                <w:sz w:val="22"/>
                <w:szCs w:val="22"/>
              </w:rPr>
            </w:pPr>
            <w:r>
              <w:rPr>
                <w:b/>
                <w:sz w:val="22"/>
                <w:szCs w:val="22"/>
              </w:rPr>
              <w:t xml:space="preserve">1.9. </w:t>
            </w:r>
          </w:p>
        </w:tc>
        <w:tc>
          <w:tcPr>
            <w:tcW w:w="3285" w:type="dxa"/>
            <w:gridSpan w:val="3"/>
            <w:shd w:val="clear" w:color="auto" w:fill="F2F2F2" w:themeFill="background1" w:themeFillShade="F2"/>
          </w:tcPr>
          <w:p w14:paraId="55DD3207" w14:textId="77777777" w:rsidR="0047625A" w:rsidRDefault="00E35321">
            <w:pPr>
              <w:rPr>
                <w:b/>
                <w:sz w:val="22"/>
                <w:szCs w:val="22"/>
              </w:rPr>
            </w:pPr>
            <w:r>
              <w:rPr>
                <w:b/>
                <w:sz w:val="22"/>
                <w:szCs w:val="22"/>
              </w:rPr>
              <w:t>Prašoma finansuoti netiesioginių JP projekto išlaidų suma</w:t>
            </w:r>
          </w:p>
          <w:p w14:paraId="21D52CB5" w14:textId="77777777" w:rsidR="0047625A" w:rsidRDefault="00E35321">
            <w:pPr>
              <w:rPr>
                <w:bCs/>
                <w:i/>
                <w:sz w:val="18"/>
                <w:szCs w:val="18"/>
              </w:rPr>
            </w:pPr>
            <w:r>
              <w:rPr>
                <w:bCs/>
                <w:i/>
                <w:sz w:val="18"/>
                <w:szCs w:val="18"/>
              </w:rPr>
              <w:t>(pildoma, jei kvietime teikti paraiškas numatyta finansuoti šias išlaidas)</w:t>
            </w:r>
          </w:p>
        </w:tc>
        <w:tc>
          <w:tcPr>
            <w:tcW w:w="6300" w:type="dxa"/>
            <w:gridSpan w:val="5"/>
          </w:tcPr>
          <w:p w14:paraId="0A20E064" w14:textId="77777777" w:rsidR="0047625A" w:rsidRDefault="00E35321">
            <w:pPr>
              <w:jc w:val="both"/>
              <w:rPr>
                <w:i/>
                <w:iCs/>
                <w:strike/>
                <w:color w:val="767171"/>
                <w:sz w:val="18"/>
                <w:szCs w:val="18"/>
              </w:rPr>
            </w:pPr>
            <w:r>
              <w:rPr>
                <w:i/>
                <w:iCs/>
                <w:sz w:val="18"/>
                <w:szCs w:val="18"/>
              </w:rPr>
              <w:t>Nurodoma konkreti planuojamų netiesioginių JP projekto išlaidų suma. Galimas simbolių skaičius – 9 simboliai iki kablelio ir 2 simboliai po kablelio.</w:t>
            </w:r>
          </w:p>
        </w:tc>
      </w:tr>
      <w:tr w:rsidR="0047625A" w14:paraId="6E81DC12" w14:textId="77777777">
        <w:trPr>
          <w:trHeight w:val="855"/>
        </w:trPr>
        <w:tc>
          <w:tcPr>
            <w:tcW w:w="704" w:type="dxa"/>
            <w:shd w:val="clear" w:color="auto" w:fill="F2F2F2" w:themeFill="background1" w:themeFillShade="F2"/>
          </w:tcPr>
          <w:p w14:paraId="6B978A28" w14:textId="77777777" w:rsidR="0047625A" w:rsidRDefault="00E35321">
            <w:pPr>
              <w:jc w:val="both"/>
              <w:rPr>
                <w:b/>
                <w:sz w:val="22"/>
                <w:szCs w:val="22"/>
              </w:rPr>
            </w:pPr>
            <w:r>
              <w:rPr>
                <w:b/>
                <w:sz w:val="22"/>
                <w:szCs w:val="22"/>
              </w:rPr>
              <w:t>1.10.</w:t>
            </w:r>
          </w:p>
        </w:tc>
        <w:tc>
          <w:tcPr>
            <w:tcW w:w="3285" w:type="dxa"/>
            <w:gridSpan w:val="3"/>
            <w:shd w:val="clear" w:color="auto" w:fill="F2F2F2" w:themeFill="background1" w:themeFillShade="F2"/>
          </w:tcPr>
          <w:p w14:paraId="2F9C1E30" w14:textId="77777777" w:rsidR="0047625A" w:rsidRDefault="00E35321">
            <w:pPr>
              <w:rPr>
                <w:b/>
                <w:sz w:val="22"/>
                <w:szCs w:val="22"/>
              </w:rPr>
            </w:pPr>
            <w:r>
              <w:rPr>
                <w:b/>
                <w:sz w:val="22"/>
                <w:szCs w:val="22"/>
              </w:rPr>
              <w:t>Išlaidų poreikio pagrindimas</w:t>
            </w:r>
          </w:p>
        </w:tc>
        <w:tc>
          <w:tcPr>
            <w:tcW w:w="6300" w:type="dxa"/>
            <w:gridSpan w:val="5"/>
          </w:tcPr>
          <w:p w14:paraId="133EE272" w14:textId="77777777" w:rsidR="0047625A" w:rsidRDefault="00E35321">
            <w:pPr>
              <w:jc w:val="both"/>
              <w:rPr>
                <w:i/>
                <w:iCs/>
                <w:sz w:val="18"/>
                <w:szCs w:val="18"/>
              </w:rPr>
            </w:pPr>
            <w:r>
              <w:rPr>
                <w:i/>
                <w:iCs/>
                <w:sz w:val="18"/>
                <w:szCs w:val="18"/>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0047625A" w14:paraId="7024F9DF" w14:textId="77777777">
        <w:trPr>
          <w:trHeight w:val="855"/>
        </w:trPr>
        <w:tc>
          <w:tcPr>
            <w:tcW w:w="704" w:type="dxa"/>
            <w:shd w:val="clear" w:color="auto" w:fill="F2F2F2" w:themeFill="background1" w:themeFillShade="F2"/>
          </w:tcPr>
          <w:p w14:paraId="06E48246" w14:textId="77777777" w:rsidR="0047625A" w:rsidRDefault="00E35321">
            <w:pPr>
              <w:jc w:val="both"/>
              <w:rPr>
                <w:b/>
                <w:strike/>
                <w:sz w:val="22"/>
                <w:szCs w:val="22"/>
              </w:rPr>
            </w:pPr>
            <w:r>
              <w:rPr>
                <w:b/>
                <w:sz w:val="22"/>
                <w:szCs w:val="22"/>
              </w:rPr>
              <w:t>2.</w:t>
            </w:r>
          </w:p>
        </w:tc>
        <w:tc>
          <w:tcPr>
            <w:tcW w:w="3285" w:type="dxa"/>
            <w:gridSpan w:val="3"/>
            <w:shd w:val="clear" w:color="auto" w:fill="F2F2F2" w:themeFill="background1" w:themeFillShade="F2"/>
          </w:tcPr>
          <w:p w14:paraId="076661EB" w14:textId="77777777" w:rsidR="0047625A" w:rsidRDefault="00E35321">
            <w:pPr>
              <w:rPr>
                <w:b/>
                <w:sz w:val="22"/>
                <w:szCs w:val="22"/>
              </w:rPr>
            </w:pPr>
            <w:r>
              <w:rPr>
                <w:b/>
                <w:sz w:val="22"/>
                <w:szCs w:val="22"/>
              </w:rPr>
              <w:t>JP projekto veiklų vykdymo vieta</w:t>
            </w:r>
          </w:p>
        </w:tc>
        <w:tc>
          <w:tcPr>
            <w:tcW w:w="6300" w:type="dxa"/>
            <w:gridSpan w:val="5"/>
          </w:tcPr>
          <w:p w14:paraId="7DC72778" w14:textId="77777777" w:rsidR="0047625A" w:rsidRDefault="00E35321">
            <w:pPr>
              <w:jc w:val="both"/>
              <w:rPr>
                <w:i/>
                <w:iCs/>
                <w:sz w:val="18"/>
                <w:szCs w:val="18"/>
                <w:shd w:val="clear" w:color="auto" w:fill="FFFFFF"/>
              </w:rPr>
            </w:pPr>
            <w:r>
              <w:rPr>
                <w:i/>
                <w:iCs/>
                <w:sz w:val="18"/>
                <w:szCs w:val="18"/>
              </w:rPr>
              <w:t>Nurodoma JP projekto veiklų vykdymo vieta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5C422226" w14:textId="77777777" w:rsidR="0047625A" w:rsidRDefault="00E35321">
            <w:pPr>
              <w:jc w:val="both"/>
              <w:rPr>
                <w:i/>
                <w:iCs/>
                <w:sz w:val="18"/>
                <w:szCs w:val="18"/>
              </w:rPr>
            </w:pPr>
            <w:r>
              <w:rPr>
                <w:bCs/>
                <w:i/>
                <w:iCs/>
                <w:sz w:val="18"/>
                <w:szCs w:val="18"/>
              </w:rPr>
              <w:t>Pasirenkama iš JP nurodytų savivaldybių sąrašo.</w:t>
            </w:r>
            <w:r>
              <w:rPr>
                <w:b/>
                <w:i/>
                <w:iCs/>
                <w:sz w:val="18"/>
                <w:szCs w:val="18"/>
              </w:rPr>
              <w:t xml:space="preserve"> </w:t>
            </w:r>
            <w:r>
              <w:rPr>
                <w:i/>
                <w:iCs/>
                <w:sz w:val="18"/>
                <w:szCs w:val="18"/>
              </w:rPr>
              <w:t>Nurodyti privaloma.</w:t>
            </w:r>
          </w:p>
        </w:tc>
      </w:tr>
      <w:tr w:rsidR="0047625A" w14:paraId="1F300B3E" w14:textId="77777777">
        <w:trPr>
          <w:trHeight w:val="705"/>
        </w:trPr>
        <w:tc>
          <w:tcPr>
            <w:tcW w:w="704" w:type="dxa"/>
            <w:shd w:val="clear" w:color="auto" w:fill="F2F2F2" w:themeFill="background1" w:themeFillShade="F2"/>
          </w:tcPr>
          <w:p w14:paraId="5592D9B2" w14:textId="77777777" w:rsidR="0047625A" w:rsidRDefault="00E35321">
            <w:pPr>
              <w:jc w:val="both"/>
              <w:rPr>
                <w:bCs/>
                <w:sz w:val="22"/>
                <w:szCs w:val="22"/>
              </w:rPr>
            </w:pPr>
            <w:r>
              <w:rPr>
                <w:b/>
                <w:sz w:val="22"/>
                <w:szCs w:val="22"/>
              </w:rPr>
              <w:t>3.</w:t>
            </w:r>
          </w:p>
        </w:tc>
        <w:tc>
          <w:tcPr>
            <w:tcW w:w="3285" w:type="dxa"/>
            <w:gridSpan w:val="3"/>
            <w:shd w:val="clear" w:color="auto" w:fill="F2F2F2" w:themeFill="background1" w:themeFillShade="F2"/>
          </w:tcPr>
          <w:p w14:paraId="7DB65AE6" w14:textId="77777777" w:rsidR="0047625A" w:rsidRDefault="00E35321">
            <w:pPr>
              <w:rPr>
                <w:b/>
                <w:sz w:val="22"/>
                <w:szCs w:val="22"/>
              </w:rPr>
            </w:pPr>
            <w:r>
              <w:rPr>
                <w:b/>
                <w:sz w:val="22"/>
                <w:szCs w:val="22"/>
              </w:rPr>
              <w:t>JP projekto viešinimas</w:t>
            </w:r>
          </w:p>
        </w:tc>
        <w:tc>
          <w:tcPr>
            <w:tcW w:w="6300" w:type="dxa"/>
            <w:gridSpan w:val="5"/>
          </w:tcPr>
          <w:p w14:paraId="57CA3692" w14:textId="77777777" w:rsidR="0047625A" w:rsidRDefault="00E35321">
            <w:pPr>
              <w:jc w:val="both"/>
              <w:rPr>
                <w:i/>
                <w:sz w:val="18"/>
                <w:szCs w:val="18"/>
              </w:rPr>
            </w:pPr>
            <w:r>
              <w:rPr>
                <w:i/>
                <w:sz w:val="18"/>
                <w:szCs w:val="18"/>
              </w:rPr>
              <w:t>Nurodoma JP projekto vykdytojo pagrindinė interneto svetainė (jeigu tokia yra) ir socialiniai tinklai, kuriuose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Pr>
                <w:sz w:val="22"/>
                <w:szCs w:val="24"/>
              </w:rPr>
              <w:t xml:space="preserve"> </w:t>
            </w:r>
            <w:r>
              <w:rPr>
                <w:i/>
                <w:sz w:val="18"/>
                <w:szCs w:val="18"/>
              </w:rPr>
              <w:t>JP projekto aprašymas interneto svetainėje turi būti lengvai randamas ir aiškiai matomas bent iki JP</w:t>
            </w:r>
            <w:r>
              <w:rPr>
                <w:b/>
                <w:i/>
                <w:sz w:val="18"/>
                <w:szCs w:val="18"/>
              </w:rPr>
              <w:t xml:space="preserve"> </w:t>
            </w:r>
            <w:r>
              <w:rPr>
                <w:i/>
                <w:sz w:val="18"/>
                <w:szCs w:val="18"/>
              </w:rPr>
              <w:t>projekto pabaigos (ilgalaikiam matomumui užtikrinti naujienų rubrika nenaudojama).</w:t>
            </w:r>
          </w:p>
          <w:p w14:paraId="039C5330" w14:textId="77777777" w:rsidR="0047625A" w:rsidRDefault="00E35321">
            <w:pPr>
              <w:jc w:val="both"/>
              <w:rPr>
                <w:bCs/>
                <w:iCs/>
                <w:sz w:val="18"/>
                <w:szCs w:val="18"/>
              </w:rPr>
            </w:pPr>
            <w:r>
              <w:rPr>
                <w:bCs/>
                <w:i/>
                <w:sz w:val="18"/>
                <w:szCs w:val="18"/>
              </w:rPr>
              <w:t>Galimas simbolių skaičius – 1 000.</w:t>
            </w:r>
          </w:p>
        </w:tc>
      </w:tr>
      <w:tr w:rsidR="00A83217" w14:paraId="5647DE43" w14:textId="77777777" w:rsidTr="00C12654">
        <w:trPr>
          <w:trHeight w:val="705"/>
        </w:trPr>
        <w:tc>
          <w:tcPr>
            <w:tcW w:w="704" w:type="dxa"/>
            <w:shd w:val="clear" w:color="auto" w:fill="F2F2F2" w:themeFill="background1" w:themeFillShade="F2"/>
          </w:tcPr>
          <w:p w14:paraId="00B41078" w14:textId="73417495" w:rsidR="00A83217" w:rsidRDefault="00A83217" w:rsidP="00A83217">
            <w:pPr>
              <w:jc w:val="both"/>
              <w:rPr>
                <w:b/>
                <w:sz w:val="22"/>
                <w:szCs w:val="22"/>
              </w:rPr>
            </w:pPr>
            <w:r>
              <w:rPr>
                <w:b/>
                <w:sz w:val="22"/>
                <w:szCs w:val="22"/>
              </w:rPr>
              <w:t>4.</w:t>
            </w:r>
          </w:p>
        </w:tc>
        <w:tc>
          <w:tcPr>
            <w:tcW w:w="3285" w:type="dxa"/>
            <w:gridSpan w:val="3"/>
            <w:tcBorders>
              <w:top w:val="single" w:sz="6" w:space="0" w:color="auto"/>
              <w:left w:val="single" w:sz="6" w:space="0" w:color="auto"/>
              <w:bottom w:val="single" w:sz="6" w:space="0" w:color="auto"/>
              <w:right w:val="single" w:sz="6" w:space="0" w:color="auto"/>
            </w:tcBorders>
            <w:shd w:val="clear" w:color="auto" w:fill="F2F2F2"/>
          </w:tcPr>
          <w:p w14:paraId="16E86B5E" w14:textId="17F38387" w:rsidR="00A83217" w:rsidRDefault="00A83217" w:rsidP="00A83217">
            <w:pPr>
              <w:rPr>
                <w:b/>
                <w:sz w:val="22"/>
                <w:szCs w:val="22"/>
              </w:rPr>
            </w:pPr>
            <w:r>
              <w:rPr>
                <w:rStyle w:val="normaltextrun"/>
                <w:b/>
                <w:bCs/>
                <w:sz w:val="22"/>
                <w:szCs w:val="22"/>
              </w:rPr>
              <w:t>Papildoma informacija</w:t>
            </w:r>
            <w:r>
              <w:rPr>
                <w:rStyle w:val="eop"/>
                <w:sz w:val="22"/>
                <w:szCs w:val="22"/>
              </w:rPr>
              <w:t> </w:t>
            </w:r>
          </w:p>
        </w:tc>
        <w:tc>
          <w:tcPr>
            <w:tcW w:w="6300" w:type="dxa"/>
            <w:gridSpan w:val="5"/>
            <w:tcBorders>
              <w:top w:val="single" w:sz="6" w:space="0" w:color="auto"/>
              <w:left w:val="single" w:sz="6" w:space="0" w:color="auto"/>
              <w:bottom w:val="single" w:sz="6" w:space="0" w:color="auto"/>
              <w:right w:val="single" w:sz="6" w:space="0" w:color="auto"/>
            </w:tcBorders>
          </w:tcPr>
          <w:p w14:paraId="6D6BA939" w14:textId="7409903B" w:rsidR="00A83217" w:rsidRDefault="00A83217" w:rsidP="00A83217">
            <w:pPr>
              <w:jc w:val="both"/>
              <w:rPr>
                <w:i/>
                <w:sz w:val="18"/>
                <w:szCs w:val="18"/>
              </w:rPr>
            </w:pPr>
            <w:r>
              <w:rPr>
                <w:rStyle w:val="normaltextrun"/>
                <w:i/>
                <w:iCs/>
                <w:sz w:val="18"/>
                <w:szCs w:val="18"/>
              </w:rPr>
              <w:t>Pateikiama kita kvietime teikti paraiškas prašoma papildoma informacija. Galimas simbolių skaičius – 300.</w:t>
            </w:r>
            <w:r>
              <w:rPr>
                <w:rStyle w:val="eop"/>
                <w:sz w:val="18"/>
                <w:szCs w:val="18"/>
              </w:rPr>
              <w:t> </w:t>
            </w:r>
          </w:p>
        </w:tc>
      </w:tr>
      <w:tr w:rsidR="00623875" w14:paraId="48A9900D" w14:textId="77777777" w:rsidTr="00C12654">
        <w:trPr>
          <w:trHeight w:val="705"/>
        </w:trPr>
        <w:tc>
          <w:tcPr>
            <w:tcW w:w="704" w:type="dxa"/>
            <w:shd w:val="clear" w:color="auto" w:fill="F2F2F2" w:themeFill="background1" w:themeFillShade="F2"/>
          </w:tcPr>
          <w:p w14:paraId="2E85C21C" w14:textId="0822611F" w:rsidR="00623875" w:rsidRDefault="00623875" w:rsidP="00623875">
            <w:pPr>
              <w:jc w:val="both"/>
              <w:rPr>
                <w:b/>
                <w:sz w:val="22"/>
                <w:szCs w:val="22"/>
              </w:rPr>
            </w:pPr>
            <w:r>
              <w:rPr>
                <w:b/>
                <w:sz w:val="22"/>
                <w:szCs w:val="22"/>
              </w:rPr>
              <w:t>4.1</w:t>
            </w:r>
          </w:p>
        </w:tc>
        <w:tc>
          <w:tcPr>
            <w:tcW w:w="3285" w:type="dxa"/>
            <w:gridSpan w:val="3"/>
            <w:tcBorders>
              <w:top w:val="single" w:sz="6" w:space="0" w:color="auto"/>
              <w:left w:val="single" w:sz="6" w:space="0" w:color="auto"/>
              <w:bottom w:val="single" w:sz="6" w:space="0" w:color="auto"/>
              <w:right w:val="single" w:sz="6" w:space="0" w:color="auto"/>
            </w:tcBorders>
            <w:shd w:val="clear" w:color="auto" w:fill="F2F2F2"/>
          </w:tcPr>
          <w:p w14:paraId="4397377A"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JP projekto įgyvendinimo metu bus renkami dalyvių anketiniai duomenys siekiant prisidėti prie šių stebėsenos rodiklių siekimo:</w:t>
            </w:r>
            <w:r>
              <w:rPr>
                <w:rStyle w:val="eop"/>
                <w:color w:val="00B0F0"/>
                <w:sz w:val="22"/>
                <w:szCs w:val="22"/>
              </w:rPr>
              <w:t> </w:t>
            </w:r>
          </w:p>
          <w:p w14:paraId="1B3820AF"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eop"/>
                <w:color w:val="00B0F0"/>
                <w:sz w:val="22"/>
                <w:szCs w:val="22"/>
              </w:rPr>
              <w:t> </w:t>
            </w:r>
          </w:p>
          <w:p w14:paraId="534A997D"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Rezultato stebėsenos rodiklis: Švietimo ar mokymo veiklos dalyvių skaičius (asmenys);</w:t>
            </w:r>
            <w:r>
              <w:rPr>
                <w:rStyle w:val="eop"/>
                <w:color w:val="00B0F0"/>
                <w:sz w:val="22"/>
                <w:szCs w:val="22"/>
              </w:rPr>
              <w:t> </w:t>
            </w:r>
          </w:p>
          <w:p w14:paraId="6FEF27EC"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lastRenderedPageBreak/>
              <w:t>Rezultato stebėsenos rodiklis: Švietimo ar mokymo veiklos dalyvių skaičius, iš jų švietimo ir mokymo veiklos dalyvių skaičius (asmenys);</w:t>
            </w:r>
            <w:r>
              <w:rPr>
                <w:rStyle w:val="eop"/>
                <w:color w:val="00B0F0"/>
                <w:sz w:val="22"/>
                <w:szCs w:val="22"/>
              </w:rPr>
              <w:t> </w:t>
            </w:r>
          </w:p>
          <w:p w14:paraId="44DB8EEE"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Rezultato</w:t>
            </w:r>
            <w:r>
              <w:rPr>
                <w:rStyle w:val="normaltextrun"/>
              </w:rPr>
              <w:t xml:space="preserve"> </w:t>
            </w:r>
            <w:r>
              <w:rPr>
                <w:rStyle w:val="normaltextrun"/>
                <w:color w:val="00B0F0"/>
                <w:sz w:val="22"/>
                <w:szCs w:val="22"/>
              </w:rPr>
              <w:t>stebėsenos rodiklis: Paramą gaunančių 15–29 metų amžiaus jaunuolių skaičius (asmenys);</w:t>
            </w:r>
            <w:r>
              <w:rPr>
                <w:rStyle w:val="eop"/>
                <w:color w:val="00B0F0"/>
                <w:sz w:val="22"/>
                <w:szCs w:val="22"/>
              </w:rPr>
              <w:t> </w:t>
            </w:r>
          </w:p>
          <w:p w14:paraId="5C7479CC" w14:textId="36072697" w:rsidR="00623875" w:rsidRDefault="00623875" w:rsidP="00623875">
            <w:pPr>
              <w:rPr>
                <w:rStyle w:val="normaltextrun"/>
                <w:b/>
                <w:bCs/>
                <w:sz w:val="22"/>
                <w:szCs w:val="22"/>
              </w:rPr>
            </w:pPr>
            <w:r>
              <w:rPr>
                <w:rStyle w:val="normaltextrun"/>
                <w:color w:val="00B0F0"/>
                <w:sz w:val="22"/>
                <w:szCs w:val="22"/>
              </w:rPr>
              <w:t>Rezultato stebėsenos rodiklis: Švietimo ar mokymo veiklos dalyvių skaičius, iš jų skaitmeninių įgūdžių ugdymo veiklos dalyvių skaičius (asmenys). </w:t>
            </w:r>
            <w:r>
              <w:rPr>
                <w:rStyle w:val="eop"/>
                <w:color w:val="00B0F0"/>
                <w:sz w:val="22"/>
                <w:szCs w:val="22"/>
              </w:rPr>
              <w:t> </w:t>
            </w:r>
          </w:p>
        </w:tc>
        <w:tc>
          <w:tcPr>
            <w:tcW w:w="6300" w:type="dxa"/>
            <w:gridSpan w:val="5"/>
            <w:tcBorders>
              <w:top w:val="single" w:sz="6" w:space="0" w:color="auto"/>
              <w:left w:val="single" w:sz="6" w:space="0" w:color="auto"/>
              <w:bottom w:val="single" w:sz="6" w:space="0" w:color="auto"/>
              <w:right w:val="single" w:sz="6" w:space="0" w:color="auto"/>
            </w:tcBorders>
          </w:tcPr>
          <w:p w14:paraId="4B60386F"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eop"/>
                <w:color w:val="00B0F0"/>
                <w:sz w:val="22"/>
                <w:szCs w:val="22"/>
              </w:rPr>
              <w:lastRenderedPageBreak/>
              <w:t> </w:t>
            </w:r>
          </w:p>
          <w:p w14:paraId="4561E266"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eop"/>
                <w:color w:val="00B0F0"/>
                <w:sz w:val="22"/>
                <w:szCs w:val="22"/>
              </w:rPr>
              <w:t> </w:t>
            </w:r>
          </w:p>
          <w:p w14:paraId="5737485B"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i/>
                <w:iCs/>
                <w:color w:val="00B0F0"/>
                <w:sz w:val="18"/>
                <w:szCs w:val="18"/>
              </w:rPr>
              <w:t> </w:t>
            </w:r>
            <w:r>
              <w:rPr>
                <w:rStyle w:val="eop"/>
                <w:color w:val="00B0F0"/>
                <w:sz w:val="18"/>
                <w:szCs w:val="18"/>
              </w:rPr>
              <w:t> </w:t>
            </w:r>
          </w:p>
          <w:p w14:paraId="7EDFBB13"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MS Gothic" w:eastAsia="MS Gothic" w:hAnsi="MS Gothic" w:cs="Segoe UI" w:hint="eastAsia"/>
                <w:color w:val="00B0F0"/>
                <w:sz w:val="22"/>
                <w:szCs w:val="22"/>
              </w:rPr>
              <w:t>​​</w:t>
            </w:r>
            <w:r>
              <w:rPr>
                <w:rStyle w:val="normaltextrun"/>
                <w:rFonts w:ascii="MS Gothic" w:eastAsia="MS Gothic" w:hAnsi="MS Gothic" w:cs="Segoe UI" w:hint="eastAsia"/>
                <w:color w:val="00B0F0"/>
                <w:sz w:val="22"/>
                <w:szCs w:val="22"/>
              </w:rPr>
              <w:t>☒</w:t>
            </w:r>
            <w:r>
              <w:rPr>
                <w:rStyle w:val="contentcontrolboundarysink"/>
                <w:rFonts w:ascii="MS Gothic" w:eastAsia="MS Gothic" w:hAnsi="MS Gothic" w:cs="Segoe UI" w:hint="eastAsia"/>
                <w:color w:val="00B0F0"/>
                <w:sz w:val="22"/>
                <w:szCs w:val="22"/>
              </w:rPr>
              <w:t>​</w:t>
            </w:r>
            <w:r>
              <w:rPr>
                <w:rStyle w:val="eop"/>
                <w:rFonts w:ascii="MS Gothic" w:eastAsia="MS Gothic" w:hAnsi="MS Gothic" w:cs="Segoe UI" w:hint="eastAsia"/>
                <w:color w:val="00B0F0"/>
                <w:sz w:val="22"/>
                <w:szCs w:val="22"/>
              </w:rPr>
              <w:t> </w:t>
            </w:r>
          </w:p>
          <w:p w14:paraId="6818B6F2"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eop"/>
                <w:rFonts w:ascii="MS Gothic" w:eastAsia="MS Gothic" w:hAnsi="MS Gothic" w:cs="Segoe UI" w:hint="eastAsia"/>
                <w:color w:val="00B0F0"/>
                <w:sz w:val="22"/>
                <w:szCs w:val="22"/>
              </w:rPr>
              <w:t> </w:t>
            </w:r>
          </w:p>
          <w:p w14:paraId="172F4340"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eop"/>
                <w:rFonts w:ascii="MS Gothic" w:eastAsia="MS Gothic" w:hAnsi="MS Gothic" w:cs="Segoe UI" w:hint="eastAsia"/>
                <w:color w:val="00B0F0"/>
                <w:sz w:val="22"/>
                <w:szCs w:val="22"/>
              </w:rPr>
              <w:t> </w:t>
            </w:r>
          </w:p>
          <w:p w14:paraId="7B7167D7" w14:textId="0B339FDB" w:rsidR="00623875" w:rsidRDefault="00623875" w:rsidP="00623875">
            <w:pPr>
              <w:jc w:val="both"/>
              <w:rPr>
                <w:rStyle w:val="normaltextrun"/>
                <w:i/>
                <w:iCs/>
                <w:sz w:val="18"/>
                <w:szCs w:val="18"/>
              </w:rPr>
            </w:pPr>
            <w:r>
              <w:rPr>
                <w:rStyle w:val="eop"/>
                <w:sz w:val="18"/>
                <w:szCs w:val="18"/>
              </w:rPr>
              <w:t> </w:t>
            </w:r>
          </w:p>
        </w:tc>
      </w:tr>
      <w:tr w:rsidR="00623875" w14:paraId="1709221A" w14:textId="77777777" w:rsidTr="00C12654">
        <w:trPr>
          <w:trHeight w:val="705"/>
        </w:trPr>
        <w:tc>
          <w:tcPr>
            <w:tcW w:w="704" w:type="dxa"/>
            <w:shd w:val="clear" w:color="auto" w:fill="F2F2F2" w:themeFill="background1" w:themeFillShade="F2"/>
          </w:tcPr>
          <w:p w14:paraId="2AFC4ADD" w14:textId="4DD6FFA7" w:rsidR="00623875" w:rsidRDefault="00623875" w:rsidP="00623875">
            <w:pPr>
              <w:jc w:val="both"/>
              <w:rPr>
                <w:b/>
                <w:sz w:val="22"/>
                <w:szCs w:val="22"/>
              </w:rPr>
            </w:pPr>
            <w:r>
              <w:rPr>
                <w:b/>
                <w:sz w:val="22"/>
                <w:szCs w:val="22"/>
              </w:rPr>
              <w:t>4.2</w:t>
            </w:r>
          </w:p>
        </w:tc>
        <w:tc>
          <w:tcPr>
            <w:tcW w:w="3285" w:type="dxa"/>
            <w:gridSpan w:val="3"/>
            <w:tcBorders>
              <w:top w:val="single" w:sz="6" w:space="0" w:color="auto"/>
              <w:left w:val="single" w:sz="6" w:space="0" w:color="auto"/>
              <w:bottom w:val="single" w:sz="6" w:space="0" w:color="auto"/>
              <w:right w:val="single" w:sz="6" w:space="0" w:color="auto"/>
            </w:tcBorders>
            <w:shd w:val="clear" w:color="auto" w:fill="F2F2F2"/>
          </w:tcPr>
          <w:p w14:paraId="2BD0C6DF" w14:textId="56885179" w:rsidR="00623875" w:rsidRDefault="00623875" w:rsidP="00623875">
            <w:pPr>
              <w:rPr>
                <w:rStyle w:val="normaltextrun"/>
                <w:b/>
                <w:bCs/>
                <w:sz w:val="22"/>
                <w:szCs w:val="22"/>
              </w:rPr>
            </w:pPr>
            <w:r>
              <w:rPr>
                <w:rStyle w:val="normaltextrun"/>
                <w:color w:val="00B0F0"/>
                <w:sz w:val="22"/>
                <w:szCs w:val="22"/>
              </w:rPr>
              <w:t>JP projekto įgyvendinimo metu nepažeidžiami Horizontalieji principai, atsižvelgiama į Jungtinių Tautų neįgaliųjų teisių konvencijos nuostatas.</w:t>
            </w:r>
            <w:r>
              <w:rPr>
                <w:rStyle w:val="eop"/>
                <w:color w:val="00B0F0"/>
                <w:sz w:val="22"/>
                <w:szCs w:val="22"/>
              </w:rPr>
              <w:t> </w:t>
            </w:r>
          </w:p>
        </w:tc>
        <w:tc>
          <w:tcPr>
            <w:tcW w:w="6300" w:type="dxa"/>
            <w:gridSpan w:val="5"/>
            <w:tcBorders>
              <w:top w:val="single" w:sz="6" w:space="0" w:color="auto"/>
              <w:left w:val="single" w:sz="6" w:space="0" w:color="auto"/>
              <w:bottom w:val="single" w:sz="6" w:space="0" w:color="auto"/>
              <w:right w:val="single" w:sz="6" w:space="0" w:color="auto"/>
            </w:tcBorders>
          </w:tcPr>
          <w:p w14:paraId="036A108A" w14:textId="46AA82A5" w:rsidR="00623875" w:rsidRDefault="00623875" w:rsidP="00623875">
            <w:pPr>
              <w:jc w:val="both"/>
              <w:rPr>
                <w:rStyle w:val="normaltextrun"/>
                <w:i/>
                <w:iCs/>
                <w:sz w:val="18"/>
                <w:szCs w:val="18"/>
              </w:rPr>
            </w:pPr>
            <w:r>
              <w:rPr>
                <w:rStyle w:val="contentcontrolboundarysink"/>
                <w:color w:val="00B0F0"/>
                <w:sz w:val="22"/>
                <w:szCs w:val="22"/>
              </w:rPr>
              <w:t>​​</w:t>
            </w:r>
            <w:r>
              <w:rPr>
                <w:rStyle w:val="normaltextrun"/>
                <w:rFonts w:ascii="MS Gothic" w:eastAsia="MS Gothic" w:hAnsi="MS Gothic" w:cs="Segoe UI" w:hint="eastAsia"/>
                <w:color w:val="00B0F0"/>
                <w:sz w:val="22"/>
                <w:szCs w:val="22"/>
              </w:rPr>
              <w:t>☒</w:t>
            </w:r>
            <w:r>
              <w:rPr>
                <w:rStyle w:val="contentcontrolboundarysink"/>
                <w:color w:val="00B0F0"/>
                <w:sz w:val="22"/>
                <w:szCs w:val="22"/>
              </w:rPr>
              <w:t>​</w:t>
            </w:r>
            <w:r>
              <w:rPr>
                <w:rStyle w:val="eop"/>
                <w:sz w:val="18"/>
                <w:szCs w:val="18"/>
              </w:rPr>
              <w:t> </w:t>
            </w:r>
          </w:p>
        </w:tc>
      </w:tr>
      <w:tr w:rsidR="00623875" w14:paraId="147F75C7" w14:textId="77777777" w:rsidTr="00C12654">
        <w:trPr>
          <w:trHeight w:val="705"/>
        </w:trPr>
        <w:tc>
          <w:tcPr>
            <w:tcW w:w="704" w:type="dxa"/>
            <w:shd w:val="clear" w:color="auto" w:fill="F2F2F2" w:themeFill="background1" w:themeFillShade="F2"/>
          </w:tcPr>
          <w:p w14:paraId="389955F4" w14:textId="2C7FD4C5" w:rsidR="00623875" w:rsidRDefault="00623875" w:rsidP="00623875">
            <w:pPr>
              <w:jc w:val="both"/>
              <w:rPr>
                <w:b/>
                <w:sz w:val="22"/>
                <w:szCs w:val="22"/>
              </w:rPr>
            </w:pPr>
            <w:r>
              <w:rPr>
                <w:b/>
                <w:sz w:val="22"/>
                <w:szCs w:val="22"/>
              </w:rPr>
              <w:t>4.3</w:t>
            </w:r>
          </w:p>
        </w:tc>
        <w:tc>
          <w:tcPr>
            <w:tcW w:w="3285" w:type="dxa"/>
            <w:gridSpan w:val="3"/>
            <w:tcBorders>
              <w:top w:val="single" w:sz="6" w:space="0" w:color="auto"/>
              <w:left w:val="single" w:sz="6" w:space="0" w:color="auto"/>
              <w:bottom w:val="single" w:sz="6" w:space="0" w:color="auto"/>
              <w:right w:val="single" w:sz="6" w:space="0" w:color="auto"/>
            </w:tcBorders>
            <w:shd w:val="clear" w:color="auto" w:fill="F2F2F2"/>
          </w:tcPr>
          <w:p w14:paraId="6D8336CC" w14:textId="1662DF2B" w:rsidR="00623875" w:rsidRDefault="00623875" w:rsidP="00623875">
            <w:pPr>
              <w:rPr>
                <w:rStyle w:val="normaltextrun"/>
                <w:b/>
                <w:bCs/>
                <w:sz w:val="22"/>
                <w:szCs w:val="22"/>
              </w:rPr>
            </w:pPr>
            <w:r>
              <w:rPr>
                <w:rStyle w:val="normaltextrun"/>
                <w:color w:val="00B0F0"/>
                <w:sz w:val="22"/>
                <w:szCs w:val="22"/>
              </w:rPr>
              <w:t>JP projekto įgyvendinimo metu nepažeidžiami PFSA nustatyti reikalavimai dėl atitinkamų Europos Sąjungos pagrindinių teisių chartijos nuostatų laikymosi.</w:t>
            </w:r>
            <w:r>
              <w:rPr>
                <w:rStyle w:val="eop"/>
                <w:color w:val="00B0F0"/>
                <w:sz w:val="22"/>
                <w:szCs w:val="22"/>
              </w:rPr>
              <w:t> </w:t>
            </w:r>
          </w:p>
        </w:tc>
        <w:tc>
          <w:tcPr>
            <w:tcW w:w="6300" w:type="dxa"/>
            <w:gridSpan w:val="5"/>
            <w:tcBorders>
              <w:top w:val="single" w:sz="6" w:space="0" w:color="auto"/>
              <w:left w:val="single" w:sz="6" w:space="0" w:color="auto"/>
              <w:bottom w:val="single" w:sz="6" w:space="0" w:color="auto"/>
              <w:right w:val="single" w:sz="6" w:space="0" w:color="auto"/>
            </w:tcBorders>
          </w:tcPr>
          <w:p w14:paraId="5DDA230C" w14:textId="6A182552" w:rsidR="00623875" w:rsidRDefault="00623875" w:rsidP="00623875">
            <w:pPr>
              <w:jc w:val="both"/>
              <w:rPr>
                <w:rStyle w:val="normaltextrun"/>
                <w:i/>
                <w:iCs/>
                <w:sz w:val="18"/>
                <w:szCs w:val="18"/>
              </w:rPr>
            </w:pPr>
            <w:r>
              <w:rPr>
                <w:rStyle w:val="contentcontrolboundarysink"/>
                <w:color w:val="00B0F0"/>
                <w:sz w:val="22"/>
                <w:szCs w:val="22"/>
              </w:rPr>
              <w:t>​​</w:t>
            </w:r>
            <w:r>
              <w:rPr>
                <w:rStyle w:val="normaltextrun"/>
                <w:rFonts w:ascii="MS Gothic" w:eastAsia="MS Gothic" w:hAnsi="MS Gothic" w:cs="Segoe UI" w:hint="eastAsia"/>
                <w:color w:val="00B0F0"/>
                <w:sz w:val="22"/>
                <w:szCs w:val="22"/>
              </w:rPr>
              <w:t>☒</w:t>
            </w:r>
            <w:r>
              <w:rPr>
                <w:rStyle w:val="contentcontrolboundarysink"/>
                <w:color w:val="00B0F0"/>
                <w:sz w:val="22"/>
                <w:szCs w:val="22"/>
              </w:rPr>
              <w:t>​</w:t>
            </w:r>
            <w:r>
              <w:rPr>
                <w:rStyle w:val="eop"/>
                <w:sz w:val="18"/>
                <w:szCs w:val="18"/>
              </w:rPr>
              <w:t> </w:t>
            </w:r>
          </w:p>
        </w:tc>
      </w:tr>
      <w:tr w:rsidR="00623875" w14:paraId="55165BDA" w14:textId="77777777" w:rsidTr="00C12654">
        <w:trPr>
          <w:trHeight w:val="705"/>
        </w:trPr>
        <w:tc>
          <w:tcPr>
            <w:tcW w:w="704" w:type="dxa"/>
            <w:shd w:val="clear" w:color="auto" w:fill="F2F2F2" w:themeFill="background1" w:themeFillShade="F2"/>
          </w:tcPr>
          <w:p w14:paraId="17CF2A3F" w14:textId="2F4B4C9F" w:rsidR="00623875" w:rsidRDefault="00623875" w:rsidP="00623875">
            <w:pPr>
              <w:jc w:val="both"/>
              <w:rPr>
                <w:b/>
                <w:sz w:val="22"/>
                <w:szCs w:val="22"/>
              </w:rPr>
            </w:pPr>
            <w:r>
              <w:rPr>
                <w:b/>
                <w:sz w:val="22"/>
                <w:szCs w:val="22"/>
              </w:rPr>
              <w:t>4.4</w:t>
            </w:r>
          </w:p>
        </w:tc>
        <w:tc>
          <w:tcPr>
            <w:tcW w:w="3285" w:type="dxa"/>
            <w:gridSpan w:val="3"/>
            <w:tcBorders>
              <w:top w:val="single" w:sz="6" w:space="0" w:color="auto"/>
              <w:left w:val="single" w:sz="6" w:space="0" w:color="auto"/>
              <w:bottom w:val="single" w:sz="6" w:space="0" w:color="auto"/>
              <w:right w:val="single" w:sz="6" w:space="0" w:color="auto"/>
            </w:tcBorders>
            <w:shd w:val="clear" w:color="auto" w:fill="F2F2F2"/>
          </w:tcPr>
          <w:p w14:paraId="3B5CBD8A"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JP projektu tiesiogiai (per JP projekto veiklas) prisidedama prie</w:t>
            </w:r>
            <w:r>
              <w:rPr>
                <w:rStyle w:val="normaltextrun"/>
              </w:rPr>
              <w:t xml:space="preserve"> </w:t>
            </w:r>
            <w:r>
              <w:rPr>
                <w:rStyle w:val="normaltextrun"/>
                <w:color w:val="00B0F0"/>
                <w:sz w:val="22"/>
                <w:szCs w:val="22"/>
              </w:rPr>
              <w:t>Horizontaliųjų principų įgyvendinimo: darnus vystymasis, įskaitant reikšmingos žalos nedarymo principą.</w:t>
            </w:r>
            <w:r>
              <w:rPr>
                <w:rStyle w:val="eop"/>
                <w:color w:val="00B0F0"/>
                <w:sz w:val="22"/>
                <w:szCs w:val="22"/>
              </w:rPr>
              <w:t> </w:t>
            </w:r>
          </w:p>
          <w:p w14:paraId="6FE02F8C"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Prieš įgyvendinant JP projekto veiklas bus atliekama tikslinės grupės apklausa siekiant nustatyti, ar jos dalyviai turi specialiųjų poreikių (susijusių su rega, judėjimu, klausa, intelektu), į kuriuos bus atsižvelgiama JP projekto įgyvendinimo metu: </w:t>
            </w:r>
            <w:r>
              <w:rPr>
                <w:rStyle w:val="eop"/>
                <w:color w:val="00B0F0"/>
                <w:sz w:val="22"/>
                <w:szCs w:val="22"/>
              </w:rPr>
              <w:t> </w:t>
            </w:r>
          </w:p>
          <w:p w14:paraId="068CF497"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Ar / Kokių turite specialiųjų poreikių, susijusių su judėjimu? </w:t>
            </w:r>
            <w:r>
              <w:rPr>
                <w:rStyle w:val="eop"/>
                <w:color w:val="00B0F0"/>
                <w:sz w:val="22"/>
                <w:szCs w:val="22"/>
              </w:rPr>
              <w:t> </w:t>
            </w:r>
          </w:p>
          <w:p w14:paraId="688FF987"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Ar / Kokių turite specialiųjų poreikių, susijusių su klausa? </w:t>
            </w:r>
            <w:r>
              <w:rPr>
                <w:rStyle w:val="eop"/>
                <w:color w:val="00B0F0"/>
                <w:sz w:val="22"/>
                <w:szCs w:val="22"/>
              </w:rPr>
              <w:t> </w:t>
            </w:r>
          </w:p>
          <w:p w14:paraId="7664A47B"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Ar / Kokių turite specialiųjų poreikių, susijusių su rega? </w:t>
            </w:r>
            <w:r>
              <w:rPr>
                <w:rStyle w:val="eop"/>
                <w:color w:val="00B0F0"/>
                <w:sz w:val="22"/>
                <w:szCs w:val="22"/>
              </w:rPr>
              <w:t> </w:t>
            </w:r>
          </w:p>
          <w:p w14:paraId="0E06E6DE"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Ar / Kokių turite specialiųjų poreikių, susijusių su intelektu? </w:t>
            </w:r>
            <w:r>
              <w:rPr>
                <w:rStyle w:val="eop"/>
                <w:color w:val="00B0F0"/>
                <w:sz w:val="22"/>
                <w:szCs w:val="22"/>
              </w:rPr>
              <w:t> </w:t>
            </w:r>
          </w:p>
          <w:p w14:paraId="01946DEF" w14:textId="39D38095" w:rsidR="00623875" w:rsidRDefault="00623875" w:rsidP="00623875">
            <w:pPr>
              <w:rPr>
                <w:rStyle w:val="normaltextrun"/>
                <w:b/>
                <w:bCs/>
                <w:sz w:val="22"/>
                <w:szCs w:val="22"/>
              </w:rPr>
            </w:pPr>
            <w:r>
              <w:rPr>
                <w:rStyle w:val="normaltextrun"/>
                <w:color w:val="00B0F0"/>
                <w:sz w:val="22"/>
                <w:szCs w:val="22"/>
              </w:rPr>
              <w:t>Ar / Kokių turite kitų specialiųjų poreikių?</w:t>
            </w:r>
            <w:r>
              <w:rPr>
                <w:rStyle w:val="eop"/>
                <w:color w:val="00B0F0"/>
                <w:sz w:val="22"/>
                <w:szCs w:val="22"/>
              </w:rPr>
              <w:t> </w:t>
            </w:r>
          </w:p>
        </w:tc>
        <w:tc>
          <w:tcPr>
            <w:tcW w:w="6300" w:type="dxa"/>
            <w:gridSpan w:val="5"/>
            <w:tcBorders>
              <w:top w:val="single" w:sz="6" w:space="0" w:color="auto"/>
              <w:left w:val="single" w:sz="6" w:space="0" w:color="auto"/>
              <w:bottom w:val="single" w:sz="6" w:space="0" w:color="auto"/>
              <w:right w:val="single" w:sz="6" w:space="0" w:color="auto"/>
            </w:tcBorders>
          </w:tcPr>
          <w:p w14:paraId="364A2265" w14:textId="01F894DF" w:rsidR="00623875" w:rsidRDefault="00623875" w:rsidP="00623875">
            <w:pPr>
              <w:jc w:val="both"/>
              <w:rPr>
                <w:rStyle w:val="normaltextrun"/>
                <w:i/>
                <w:iCs/>
                <w:sz w:val="18"/>
                <w:szCs w:val="18"/>
              </w:rPr>
            </w:pPr>
            <w:r>
              <w:rPr>
                <w:rStyle w:val="contentcontrolboundarysink"/>
                <w:rFonts w:ascii="MS Gothic" w:eastAsia="MS Gothic" w:hAnsi="MS Gothic" w:cs="Segoe UI" w:hint="eastAsia"/>
                <w:color w:val="00B0F0"/>
                <w:sz w:val="22"/>
                <w:szCs w:val="22"/>
              </w:rPr>
              <w:t>​​</w:t>
            </w:r>
            <w:r>
              <w:rPr>
                <w:rStyle w:val="normaltextrun"/>
                <w:rFonts w:ascii="MS Gothic" w:eastAsia="MS Gothic" w:hAnsi="MS Gothic" w:cs="Segoe UI" w:hint="eastAsia"/>
                <w:color w:val="00B0F0"/>
                <w:sz w:val="22"/>
                <w:szCs w:val="22"/>
              </w:rPr>
              <w:t>☒</w:t>
            </w:r>
            <w:r>
              <w:rPr>
                <w:rStyle w:val="contentcontrolboundarysink"/>
                <w:rFonts w:ascii="MS Gothic" w:eastAsia="MS Gothic" w:hAnsi="MS Gothic" w:cs="Segoe UI" w:hint="eastAsia"/>
                <w:color w:val="00B0F0"/>
                <w:sz w:val="22"/>
                <w:szCs w:val="22"/>
              </w:rPr>
              <w:t>​</w:t>
            </w:r>
            <w:r>
              <w:rPr>
                <w:rStyle w:val="eop"/>
                <w:sz w:val="18"/>
                <w:szCs w:val="18"/>
              </w:rPr>
              <w:t> </w:t>
            </w:r>
          </w:p>
        </w:tc>
      </w:tr>
      <w:tr w:rsidR="00623875" w14:paraId="4D5BF5BC" w14:textId="77777777" w:rsidTr="00C12654">
        <w:trPr>
          <w:trHeight w:val="705"/>
        </w:trPr>
        <w:tc>
          <w:tcPr>
            <w:tcW w:w="704" w:type="dxa"/>
            <w:shd w:val="clear" w:color="auto" w:fill="F2F2F2" w:themeFill="background1" w:themeFillShade="F2"/>
          </w:tcPr>
          <w:p w14:paraId="20C5BB3D" w14:textId="33F24B46" w:rsidR="00623875" w:rsidRDefault="00623875" w:rsidP="00623875">
            <w:pPr>
              <w:jc w:val="both"/>
              <w:rPr>
                <w:b/>
                <w:sz w:val="22"/>
                <w:szCs w:val="22"/>
              </w:rPr>
            </w:pPr>
            <w:r>
              <w:rPr>
                <w:b/>
                <w:sz w:val="22"/>
                <w:szCs w:val="22"/>
              </w:rPr>
              <w:t>4.5</w:t>
            </w:r>
          </w:p>
        </w:tc>
        <w:tc>
          <w:tcPr>
            <w:tcW w:w="3285" w:type="dxa"/>
            <w:gridSpan w:val="3"/>
            <w:tcBorders>
              <w:top w:val="single" w:sz="6" w:space="0" w:color="auto"/>
              <w:left w:val="single" w:sz="6" w:space="0" w:color="auto"/>
              <w:bottom w:val="single" w:sz="6" w:space="0" w:color="auto"/>
              <w:right w:val="single" w:sz="6" w:space="0" w:color="auto"/>
            </w:tcBorders>
            <w:shd w:val="clear" w:color="auto" w:fill="F2F2F2"/>
          </w:tcPr>
          <w:p w14:paraId="5CACD46C" w14:textId="3873E017" w:rsidR="00623875" w:rsidRDefault="00623875" w:rsidP="00623875">
            <w:pPr>
              <w:rPr>
                <w:rStyle w:val="normaltextrun"/>
                <w:b/>
                <w:bCs/>
                <w:sz w:val="22"/>
                <w:szCs w:val="22"/>
              </w:rPr>
            </w:pPr>
            <w:r>
              <w:rPr>
                <w:rStyle w:val="normaltextrun"/>
                <w:color w:val="00B0F0"/>
                <w:sz w:val="22"/>
                <w:szCs w:val="22"/>
              </w:rPr>
              <w:t xml:space="preserve">JP projekte bus užtikrinta galimybė dalyvauti visiems tikslinę grupę atitinkantiems asmenims nepriklausomai nuo jų lyties, rasės, tautybės, kalbos, kilmės, socialinės padėties, tikėjimo, įsitikinimų ar pažiūrų, amžiaus, negalios, lytinės </w:t>
            </w:r>
            <w:r>
              <w:rPr>
                <w:rStyle w:val="normaltextrun"/>
                <w:color w:val="00B0F0"/>
                <w:sz w:val="22"/>
                <w:szCs w:val="22"/>
              </w:rPr>
              <w:lastRenderedPageBreak/>
              <w:t>orientacijos, etninės priklausomybės, religijos principų.</w:t>
            </w:r>
            <w:r>
              <w:rPr>
                <w:rStyle w:val="eop"/>
                <w:color w:val="00B0F0"/>
                <w:sz w:val="22"/>
                <w:szCs w:val="22"/>
              </w:rPr>
              <w:t> </w:t>
            </w:r>
          </w:p>
        </w:tc>
        <w:tc>
          <w:tcPr>
            <w:tcW w:w="6300" w:type="dxa"/>
            <w:gridSpan w:val="5"/>
            <w:tcBorders>
              <w:top w:val="single" w:sz="6" w:space="0" w:color="auto"/>
              <w:left w:val="single" w:sz="6" w:space="0" w:color="auto"/>
              <w:bottom w:val="single" w:sz="6" w:space="0" w:color="auto"/>
              <w:right w:val="single" w:sz="6" w:space="0" w:color="auto"/>
            </w:tcBorders>
          </w:tcPr>
          <w:p w14:paraId="6D5E1517" w14:textId="5068AB39" w:rsidR="00623875" w:rsidRDefault="00623875" w:rsidP="00623875">
            <w:pPr>
              <w:jc w:val="both"/>
              <w:rPr>
                <w:rStyle w:val="normaltextrun"/>
                <w:i/>
                <w:iCs/>
                <w:sz w:val="18"/>
                <w:szCs w:val="18"/>
              </w:rPr>
            </w:pPr>
            <w:r>
              <w:rPr>
                <w:rStyle w:val="contentcontrolboundarysink"/>
                <w:rFonts w:ascii="MS Gothic" w:eastAsia="MS Gothic" w:hAnsi="MS Gothic" w:cs="Segoe UI" w:hint="eastAsia"/>
                <w:color w:val="00B0F0"/>
                <w:sz w:val="22"/>
                <w:szCs w:val="22"/>
              </w:rPr>
              <w:lastRenderedPageBreak/>
              <w:t>​​</w:t>
            </w:r>
            <w:r>
              <w:rPr>
                <w:rStyle w:val="normaltextrun"/>
                <w:rFonts w:ascii="MS Gothic" w:eastAsia="MS Gothic" w:hAnsi="MS Gothic" w:cs="Segoe UI" w:hint="eastAsia"/>
                <w:color w:val="00B0F0"/>
                <w:sz w:val="22"/>
                <w:szCs w:val="22"/>
              </w:rPr>
              <w:t>☒</w:t>
            </w:r>
            <w:r>
              <w:rPr>
                <w:rStyle w:val="contentcontrolboundarysink"/>
                <w:rFonts w:ascii="MS Gothic" w:eastAsia="MS Gothic" w:hAnsi="MS Gothic" w:cs="Segoe UI" w:hint="eastAsia"/>
                <w:color w:val="00B0F0"/>
                <w:sz w:val="22"/>
                <w:szCs w:val="22"/>
              </w:rPr>
              <w:t>​</w:t>
            </w:r>
            <w:r>
              <w:rPr>
                <w:rStyle w:val="eop"/>
                <w:sz w:val="18"/>
                <w:szCs w:val="18"/>
              </w:rPr>
              <w:t> </w:t>
            </w:r>
          </w:p>
        </w:tc>
      </w:tr>
      <w:tr w:rsidR="00623875" w14:paraId="132CDAF6" w14:textId="77777777" w:rsidTr="00C12654">
        <w:trPr>
          <w:trHeight w:val="705"/>
        </w:trPr>
        <w:tc>
          <w:tcPr>
            <w:tcW w:w="704" w:type="dxa"/>
            <w:shd w:val="clear" w:color="auto" w:fill="F2F2F2" w:themeFill="background1" w:themeFillShade="F2"/>
          </w:tcPr>
          <w:p w14:paraId="0C07D5C5" w14:textId="24DB7903" w:rsidR="00623875" w:rsidRDefault="00623875" w:rsidP="00623875">
            <w:pPr>
              <w:jc w:val="both"/>
              <w:rPr>
                <w:b/>
                <w:sz w:val="22"/>
                <w:szCs w:val="22"/>
              </w:rPr>
            </w:pPr>
            <w:r>
              <w:rPr>
                <w:b/>
                <w:sz w:val="22"/>
                <w:szCs w:val="22"/>
              </w:rPr>
              <w:t>4.6</w:t>
            </w:r>
          </w:p>
        </w:tc>
        <w:tc>
          <w:tcPr>
            <w:tcW w:w="3285" w:type="dxa"/>
            <w:gridSpan w:val="3"/>
            <w:tcBorders>
              <w:top w:val="single" w:sz="6" w:space="0" w:color="auto"/>
              <w:left w:val="single" w:sz="6" w:space="0" w:color="auto"/>
              <w:bottom w:val="single" w:sz="6" w:space="0" w:color="auto"/>
              <w:right w:val="single" w:sz="6" w:space="0" w:color="auto"/>
            </w:tcBorders>
            <w:shd w:val="clear" w:color="auto" w:fill="F2F2F2"/>
          </w:tcPr>
          <w:p w14:paraId="23A0ACED" w14:textId="5A7D8485" w:rsidR="00623875" w:rsidRDefault="00623875" w:rsidP="00623875">
            <w:pPr>
              <w:rPr>
                <w:rStyle w:val="normaltextrun"/>
                <w:b/>
                <w:bCs/>
                <w:sz w:val="22"/>
                <w:szCs w:val="22"/>
              </w:rPr>
            </w:pPr>
            <w:r>
              <w:rPr>
                <w:rStyle w:val="normaltextrun"/>
                <w:color w:val="00B0F0"/>
                <w:sz w:val="22"/>
                <w:szCs w:val="22"/>
              </w:rPr>
              <w:t>JP projekte įgyvendinamos ir finansuojamos veiklos nebuvo finansuotos ar nėra finansuojamos iš ES struktūrinių fondų, kitų ES finansinės paramos priemonių, kitos tarptautinės paramos lėšų, taip pat Lietuvos Respublikos valstybės biudžeto, kitų piniginių išteklių, kuriais disponuoja valstybė ir (ar) savivaldybės</w:t>
            </w:r>
            <w:r>
              <w:rPr>
                <w:rStyle w:val="eop"/>
                <w:color w:val="00B0F0"/>
                <w:sz w:val="22"/>
                <w:szCs w:val="22"/>
              </w:rPr>
              <w:t> </w:t>
            </w:r>
          </w:p>
        </w:tc>
        <w:tc>
          <w:tcPr>
            <w:tcW w:w="6300" w:type="dxa"/>
            <w:gridSpan w:val="5"/>
            <w:tcBorders>
              <w:top w:val="single" w:sz="6" w:space="0" w:color="auto"/>
              <w:left w:val="single" w:sz="6" w:space="0" w:color="auto"/>
              <w:bottom w:val="single" w:sz="6" w:space="0" w:color="auto"/>
              <w:right w:val="single" w:sz="6" w:space="0" w:color="auto"/>
            </w:tcBorders>
          </w:tcPr>
          <w:p w14:paraId="6616C913" w14:textId="1C51C1DA" w:rsidR="00623875" w:rsidRDefault="00623875" w:rsidP="00623875">
            <w:pPr>
              <w:jc w:val="both"/>
              <w:rPr>
                <w:rStyle w:val="normaltextrun"/>
                <w:i/>
                <w:iCs/>
                <w:sz w:val="18"/>
                <w:szCs w:val="18"/>
              </w:rPr>
            </w:pPr>
            <w:r>
              <w:rPr>
                <w:rStyle w:val="contentcontrolboundarysink"/>
                <w:color w:val="00B0F0"/>
                <w:sz w:val="22"/>
                <w:szCs w:val="22"/>
              </w:rPr>
              <w:t>​​</w:t>
            </w:r>
            <w:r>
              <w:rPr>
                <w:rStyle w:val="normaltextrun"/>
                <w:rFonts w:ascii="MS Gothic" w:eastAsia="MS Gothic" w:hAnsi="MS Gothic" w:cs="Segoe UI" w:hint="eastAsia"/>
                <w:color w:val="00B0F0"/>
                <w:sz w:val="22"/>
                <w:szCs w:val="22"/>
              </w:rPr>
              <w:t>☒</w:t>
            </w:r>
            <w:r>
              <w:rPr>
                <w:rStyle w:val="contentcontrolboundarysink"/>
                <w:color w:val="00B0F0"/>
                <w:sz w:val="22"/>
                <w:szCs w:val="22"/>
              </w:rPr>
              <w:t>​</w:t>
            </w:r>
            <w:r>
              <w:rPr>
                <w:rStyle w:val="eop"/>
                <w:sz w:val="18"/>
                <w:szCs w:val="18"/>
              </w:rPr>
              <w:t> </w:t>
            </w:r>
          </w:p>
        </w:tc>
      </w:tr>
    </w:tbl>
    <w:p w14:paraId="112C02D9" w14:textId="77777777" w:rsidR="0047625A" w:rsidRDefault="0047625A">
      <w:pPr>
        <w:jc w:val="both"/>
      </w:pPr>
    </w:p>
    <w:p w14:paraId="6075F095" w14:textId="77777777" w:rsidR="0047625A" w:rsidRDefault="0047625A">
      <w:pPr>
        <w:jc w:val="both"/>
      </w:pPr>
    </w:p>
    <w:sectPr w:rsidR="0047625A" w:rsidSect="00623875">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FE6B" w14:textId="77777777" w:rsidR="00E35321" w:rsidRDefault="00E35321">
      <w:pPr>
        <w:rPr>
          <w:sz w:val="22"/>
          <w:szCs w:val="22"/>
        </w:rPr>
      </w:pPr>
      <w:r>
        <w:rPr>
          <w:sz w:val="22"/>
          <w:szCs w:val="22"/>
        </w:rPr>
        <w:separator/>
      </w:r>
    </w:p>
  </w:endnote>
  <w:endnote w:type="continuationSeparator" w:id="0">
    <w:p w14:paraId="049519A7" w14:textId="77777777" w:rsidR="00E35321" w:rsidRDefault="00E35321">
      <w:pPr>
        <w:rPr>
          <w:sz w:val="22"/>
          <w:szCs w:val="22"/>
        </w:rPr>
      </w:pPr>
      <w:r>
        <w:rPr>
          <w:sz w:val="22"/>
          <w:szCs w:val="22"/>
        </w:rPr>
        <w:continuationSeparator/>
      </w:r>
    </w:p>
  </w:endnote>
  <w:endnote w:type="continuationNotice" w:id="1">
    <w:p w14:paraId="73FC3E65" w14:textId="77777777" w:rsidR="00E35321" w:rsidRDefault="00E3532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71CE" w14:textId="77777777" w:rsidR="00E35321" w:rsidRDefault="00E35321">
      <w:pPr>
        <w:rPr>
          <w:sz w:val="22"/>
          <w:szCs w:val="22"/>
        </w:rPr>
      </w:pPr>
      <w:r>
        <w:rPr>
          <w:sz w:val="22"/>
          <w:szCs w:val="22"/>
        </w:rPr>
        <w:separator/>
      </w:r>
    </w:p>
  </w:footnote>
  <w:footnote w:type="continuationSeparator" w:id="0">
    <w:p w14:paraId="3ECEBFAE" w14:textId="77777777" w:rsidR="00E35321" w:rsidRDefault="00E35321">
      <w:pPr>
        <w:rPr>
          <w:sz w:val="22"/>
          <w:szCs w:val="22"/>
        </w:rPr>
      </w:pPr>
      <w:r>
        <w:rPr>
          <w:sz w:val="22"/>
          <w:szCs w:val="22"/>
        </w:rPr>
        <w:continuationSeparator/>
      </w:r>
    </w:p>
  </w:footnote>
  <w:footnote w:type="continuationNotice" w:id="1">
    <w:p w14:paraId="1C642FC3" w14:textId="77777777" w:rsidR="00E35321" w:rsidRDefault="00E35321">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02CE0"/>
    <w:rsid w:val="00136B33"/>
    <w:rsid w:val="001A14C2"/>
    <w:rsid w:val="00227FC4"/>
    <w:rsid w:val="00351755"/>
    <w:rsid w:val="003A1720"/>
    <w:rsid w:val="00434477"/>
    <w:rsid w:val="0047625A"/>
    <w:rsid w:val="004D473A"/>
    <w:rsid w:val="00623875"/>
    <w:rsid w:val="007A0ADC"/>
    <w:rsid w:val="007F3434"/>
    <w:rsid w:val="00875A05"/>
    <w:rsid w:val="008A78CA"/>
    <w:rsid w:val="00A83217"/>
    <w:rsid w:val="00E35321"/>
    <w:rsid w:val="00F22EC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9B8C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36B33"/>
  </w:style>
  <w:style w:type="character" w:customStyle="1" w:styleId="eop">
    <w:name w:val="eop"/>
    <w:basedOn w:val="DefaultParagraphFont"/>
    <w:rsid w:val="00136B33"/>
  </w:style>
  <w:style w:type="paragraph" w:customStyle="1" w:styleId="paragraph">
    <w:name w:val="paragraph"/>
    <w:basedOn w:val="Normal"/>
    <w:rsid w:val="00136B33"/>
    <w:pPr>
      <w:spacing w:before="100" w:beforeAutospacing="1" w:after="100" w:afterAutospacing="1"/>
    </w:pPr>
    <w:rPr>
      <w:szCs w:val="24"/>
      <w:lang w:eastAsia="lt-LT"/>
    </w:rPr>
  </w:style>
  <w:style w:type="character" w:customStyle="1" w:styleId="contentcontrolboundarysink">
    <w:name w:val="contentcontrolboundarysink"/>
    <w:basedOn w:val="DefaultParagraphFont"/>
    <w:rsid w:val="00623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4C87D2CE-EC39-4167-BB6F-05E2BCD39471}">
  <ds:schemaRefs>
    <ds:schemaRef ds:uri="http://schemas.openxmlformats.org/officeDocument/2006/bibliography"/>
  </ds:schemaRefs>
</ds:datastoreItem>
</file>

<file path=customXml/itemProps3.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1672</Words>
  <Characters>11954</Characters>
  <Application>Microsoft Office Word</Application>
  <DocSecurity>0</DocSecurity>
  <Lines>99</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Giedrė Zalatorytė</cp:lastModifiedBy>
  <cp:revision>15</cp:revision>
  <cp:lastPrinted>2023-03-16T08:01:00Z</cp:lastPrinted>
  <dcterms:created xsi:type="dcterms:W3CDTF">2025-04-28T07:56:00Z</dcterms:created>
  <dcterms:modified xsi:type="dcterms:W3CDTF">2025-10-23T17:29:00Z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