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816F" w14:textId="77777777" w:rsidR="00BF0DC4" w:rsidRDefault="00BF0DC4">
      <w:pPr>
        <w:jc w:val="both"/>
        <w:rPr>
          <w:szCs w:val="24"/>
          <w:lang w:eastAsia="lt-LT"/>
        </w:rPr>
      </w:pPr>
    </w:p>
    <w:p w14:paraId="2267774F" w14:textId="77777777" w:rsidR="00BF0DC4" w:rsidRDefault="00AE5768">
      <w:pPr>
        <w:ind w:left="6237"/>
        <w:jc w:val="both"/>
        <w:rPr>
          <w:bCs/>
          <w:iCs/>
          <w:sz w:val="20"/>
          <w:szCs w:val="24"/>
        </w:rPr>
      </w:pPr>
      <w:r>
        <w:rPr>
          <w:bCs/>
          <w:iCs/>
          <w:sz w:val="20"/>
          <w:szCs w:val="24"/>
        </w:rPr>
        <w:t>2021–2030 metų Lietuvos Respublikos kultūros ministerijos kultūros ir kūrybingumo plėtros programos pažangos priemonės Nr. 08-001-01-09-01 „KKI plėtra, skatinanti konkurencingumą ir pridėtinės vertės kūrimą“ veiklos Nr. 1 „Infrastruktūros ir kitų sąlygų gerinimas siekiant kurti konkurencingus ir paklausius KKI produktus ir (arba) paslaugas“ projektų finansavimo sąlygų aprašo Nr. 2</w:t>
      </w:r>
    </w:p>
    <w:p w14:paraId="7658DAE7" w14:textId="77777777" w:rsidR="00BF0DC4" w:rsidRDefault="00AE5768">
      <w:pPr>
        <w:ind w:left="6237"/>
        <w:jc w:val="both"/>
        <w:rPr>
          <w:bCs/>
          <w:iCs/>
          <w:sz w:val="20"/>
          <w:szCs w:val="24"/>
        </w:rPr>
      </w:pPr>
      <w:r>
        <w:rPr>
          <w:bCs/>
          <w:iCs/>
          <w:sz w:val="20"/>
          <w:szCs w:val="24"/>
        </w:rPr>
        <w:t>10 priedas</w:t>
      </w:r>
    </w:p>
    <w:p w14:paraId="49D2BB84" w14:textId="77777777" w:rsidR="00BF0DC4" w:rsidRDefault="00BF0DC4">
      <w:pPr>
        <w:ind w:left="6237"/>
        <w:jc w:val="both"/>
        <w:rPr>
          <w:bCs/>
          <w:iCs/>
          <w:sz w:val="20"/>
          <w:szCs w:val="24"/>
        </w:rPr>
      </w:pPr>
    </w:p>
    <w:p w14:paraId="34708A80" w14:textId="77777777" w:rsidR="00BF0DC4" w:rsidRDefault="00BF0DC4">
      <w:pPr>
        <w:ind w:left="6237"/>
        <w:jc w:val="both"/>
        <w:rPr>
          <w:b/>
          <w:iCs/>
          <w:szCs w:val="24"/>
        </w:rPr>
      </w:pPr>
    </w:p>
    <w:p w14:paraId="5C7E1848" w14:textId="77777777" w:rsidR="00BF0DC4" w:rsidRDefault="00AE5768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>PAREIŠKĖJO įsipareigojimo dėl</w:t>
      </w:r>
      <w:r>
        <w:t xml:space="preserve"> </w:t>
      </w:r>
      <w:r>
        <w:rPr>
          <w:b/>
          <w:iCs/>
          <w:caps/>
          <w:szCs w:val="24"/>
        </w:rPr>
        <w:t>PROJEKTO ATITIKTIES REIKŠMINGOS ŽALOS NEDARYMO HORIZONTALIAJAM PRINCIPUI VERTINIMO REIKALAVIMŲ APRAŠO REIKALAVIMAMS</w:t>
      </w:r>
    </w:p>
    <w:p w14:paraId="6C765C71" w14:textId="77777777" w:rsidR="00BF0DC4" w:rsidRDefault="00AE5768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>deklaracija</w:t>
      </w:r>
    </w:p>
    <w:p w14:paraId="13C55689" w14:textId="77777777" w:rsidR="00BF0DC4" w:rsidRDefault="00BF0DC4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14958670" w14:textId="77777777" w:rsidR="00BF0DC4" w:rsidRDefault="00BF0DC4">
      <w:pPr>
        <w:tabs>
          <w:tab w:val="left" w:pos="5670"/>
        </w:tabs>
        <w:jc w:val="center"/>
        <w:rPr>
          <w:b/>
          <w:iCs/>
          <w:caps/>
          <w:sz w:val="20"/>
          <w:szCs w:val="24"/>
        </w:rPr>
      </w:pPr>
    </w:p>
    <w:p w14:paraId="475320CC" w14:textId="77777777" w:rsidR="00BF0DC4" w:rsidRDefault="00AE5768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20___ m. ________________d.</w:t>
      </w:r>
    </w:p>
    <w:p w14:paraId="5B1E0F18" w14:textId="77777777" w:rsidR="00BF0DC4" w:rsidRDefault="00BF0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2B35F585" w14:textId="77777777" w:rsidR="00BF0DC4" w:rsidRDefault="00AE576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5018B513" w14:textId="77777777" w:rsidR="00BF0DC4" w:rsidRDefault="00AE576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(vietovės pavadinimas)</w:t>
      </w:r>
    </w:p>
    <w:p w14:paraId="5EE777DC" w14:textId="77777777" w:rsidR="00BF0DC4" w:rsidRDefault="00BF0DC4">
      <w:pPr>
        <w:jc w:val="center"/>
        <w:rPr>
          <w:b/>
          <w:iCs/>
          <w:szCs w:val="24"/>
        </w:rPr>
      </w:pPr>
    </w:p>
    <w:p w14:paraId="70EE2A94" w14:textId="77777777" w:rsidR="00BF0DC4" w:rsidRDefault="00BF0DC4">
      <w:pPr>
        <w:tabs>
          <w:tab w:val="center" w:pos="3686"/>
        </w:tabs>
        <w:jc w:val="both"/>
        <w:rPr>
          <w:b/>
          <w:iCs/>
          <w:szCs w:val="24"/>
        </w:rPr>
      </w:pPr>
    </w:p>
    <w:p w14:paraId="7BE47309" w14:textId="77777777" w:rsidR="00BF0DC4" w:rsidRDefault="00AE5768">
      <w:pPr>
        <w:ind w:firstLine="720"/>
        <w:jc w:val="both"/>
        <w:rPr>
          <w:iCs/>
          <w:szCs w:val="24"/>
        </w:rPr>
      </w:pPr>
      <w:r>
        <w:rPr>
          <w:iCs/>
          <w:szCs w:val="24"/>
        </w:rPr>
        <w:t>Aš, __________________________________________, mano atstovaujamos organizacijos</w:t>
      </w:r>
    </w:p>
    <w:p w14:paraId="061E2978" w14:textId="77777777" w:rsidR="00BF0DC4" w:rsidRDefault="00AE5768">
      <w:pPr>
        <w:ind w:firstLine="1426"/>
        <w:jc w:val="both"/>
        <w:rPr>
          <w:i/>
          <w:iCs/>
          <w:szCs w:val="24"/>
        </w:rPr>
      </w:pPr>
      <w:r>
        <w:rPr>
          <w:i/>
          <w:iCs/>
          <w:szCs w:val="24"/>
        </w:rPr>
        <w:t>(vadovo ar jo įgalioto asmens vardas, pavardė)</w:t>
      </w:r>
    </w:p>
    <w:p w14:paraId="4E29842F" w14:textId="77777777" w:rsidR="00BF0DC4" w:rsidRDefault="00AE5768">
      <w:pPr>
        <w:jc w:val="both"/>
        <w:rPr>
          <w:iCs/>
          <w:szCs w:val="24"/>
        </w:rPr>
      </w:pPr>
      <w:r>
        <w:rPr>
          <w:iCs/>
          <w:szCs w:val="24"/>
        </w:rPr>
        <w:t>________________________________________________________________  vardu įsipareigoju:</w:t>
      </w:r>
    </w:p>
    <w:p w14:paraId="29C0E3A1" w14:textId="77777777" w:rsidR="00BF0DC4" w:rsidRDefault="00AE5768">
      <w:pPr>
        <w:ind w:firstLine="3735"/>
        <w:jc w:val="both"/>
        <w:rPr>
          <w:i/>
          <w:iCs/>
          <w:szCs w:val="24"/>
        </w:rPr>
      </w:pPr>
      <w:r>
        <w:rPr>
          <w:i/>
          <w:iCs/>
          <w:szCs w:val="24"/>
        </w:rPr>
        <w:t>(organizacijos pavadinimas)</w:t>
      </w:r>
    </w:p>
    <w:p w14:paraId="67E9682F" w14:textId="77777777" w:rsidR="00BF0DC4" w:rsidRDefault="00BF0DC4">
      <w:pPr>
        <w:ind w:firstLine="720"/>
        <w:jc w:val="both"/>
        <w:rPr>
          <w:iCs/>
          <w:szCs w:val="24"/>
        </w:rPr>
      </w:pPr>
    </w:p>
    <w:p w14:paraId="004EC4F8" w14:textId="77777777" w:rsidR="00BF0DC4" w:rsidRDefault="00BF0DC4">
      <w:pPr>
        <w:ind w:firstLine="720"/>
        <w:jc w:val="both"/>
        <w:rPr>
          <w:iCs/>
          <w:szCs w:val="24"/>
        </w:rPr>
      </w:pPr>
    </w:p>
    <w:p w14:paraId="68E7152A" w14:textId="77777777" w:rsidR="00BF0DC4" w:rsidRDefault="00BF0DC4">
      <w:pPr>
        <w:jc w:val="both"/>
        <w:rPr>
          <w:iCs/>
          <w:szCs w:val="24"/>
        </w:rPr>
      </w:pPr>
    </w:p>
    <w:p w14:paraId="0423D982" w14:textId="77777777" w:rsidR="00BF0DC4" w:rsidRDefault="00AE5768">
      <w:pPr>
        <w:jc w:val="both"/>
        <w:rPr>
          <w:iCs/>
          <w:szCs w:val="24"/>
        </w:rPr>
      </w:pPr>
      <w:r>
        <w:rPr>
          <w:iCs/>
          <w:szCs w:val="24"/>
        </w:rPr>
        <w:t xml:space="preserve">užtikrinti, kad Projektas atitiks 2021–2030 metų Lietuvos Respublikos kultūros ministerijos kultūros ir kūrybingumo plėtros 2021–2030 metų Lietuvos Respublikos kultūros ministerijos kultūros ir kūrybingumo plėtros programos pažangos priemonės Nr. 08-001-01-09-01 „KKI plėtra, skatinanti konkurencingumą ir pridėtinės vertės kūrimą“ veiklos Nr. 1 „Infrastruktūros ir kitų sąlygų gerinimas siekiant kurti konkurencingus ir paklausius KKI produktus ir (arba) paslaugas“ projektų finansavimo sąlygų aprašo Nr. 2  1 priede „Projekto atitikties reikšmingos žalos nedarymo horizontaliajam principui vertinimo reikalavimų aprašas“ numatytus reikalavimus, t. y., bus tvarus aplinkos atžvilgiu ir vykdomas visapusiškai atsižvelgiant į Europos Sąjungos klimato ir aplinkos apsaugos standartus ir prioritetus, kaip tai suprantama pagal 2020 m. birželio 18 d. Europos Parlamento ir Tarybos reglamentą </w:t>
      </w:r>
      <w:hyperlink r:id="rId10" w:tgtFrame="_blank" w:history="1">
        <w:r>
          <w:rPr>
            <w:iCs/>
            <w:color w:val="0000FF" w:themeColor="hyperlink"/>
            <w:szCs w:val="24"/>
            <w:u w:val="single"/>
          </w:rPr>
          <w:t>(ES) 2020/852</w:t>
        </w:r>
      </w:hyperlink>
      <w:r>
        <w:rPr>
          <w:iCs/>
          <w:szCs w:val="24"/>
        </w:rPr>
        <w:t xml:space="preserve"> dėl sistemos tvariam investavimui palengvinti sukūrimo, kuriuo iš dalies keičiamas Reglamentas </w:t>
      </w:r>
      <w:hyperlink r:id="rId11" w:tgtFrame="_blank" w:history="1">
        <w:r>
          <w:rPr>
            <w:iCs/>
            <w:color w:val="0000FF" w:themeColor="hyperlink"/>
            <w:szCs w:val="24"/>
            <w:u w:val="single"/>
          </w:rPr>
          <w:t>(ES) 2019/2088</w:t>
        </w:r>
      </w:hyperlink>
      <w:r>
        <w:rPr>
          <w:iCs/>
          <w:szCs w:val="24"/>
        </w:rPr>
        <w:t xml:space="preserve">, ir jį papildantį  2021 m. birželio 4 d. Komisijos deleguotą reglamentą </w:t>
      </w:r>
      <w:hyperlink r:id="rId12" w:tgtFrame="_blank" w:history="1">
        <w:r>
          <w:rPr>
            <w:iCs/>
            <w:color w:val="0000FF" w:themeColor="hyperlink"/>
            <w:szCs w:val="24"/>
            <w:u w:val="single"/>
          </w:rPr>
          <w:t>(ES) 2021/2139</w:t>
        </w:r>
      </w:hyperlink>
      <w:r>
        <w:rPr>
          <w:iCs/>
          <w:szCs w:val="24"/>
        </w:rPr>
        <w:t>, tai numatant atitinkamuose dokumentuose  (pvz. pirkimo ir kt. dokumentuose) nustatytais reikalavimais.</w:t>
      </w:r>
    </w:p>
    <w:p w14:paraId="6E5C0BA4" w14:textId="77777777" w:rsidR="00BF0DC4" w:rsidRDefault="00BF0DC4">
      <w:pPr>
        <w:spacing w:line="259" w:lineRule="auto"/>
        <w:ind w:left="1080"/>
        <w:jc w:val="both"/>
        <w:rPr>
          <w:iCs/>
          <w:szCs w:val="24"/>
        </w:rPr>
      </w:pPr>
    </w:p>
    <w:tbl>
      <w:tblPr>
        <w:tblW w:w="103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8"/>
        <w:gridCol w:w="2179"/>
        <w:gridCol w:w="3773"/>
      </w:tblGrid>
      <w:tr w:rsidR="00BF0DC4" w14:paraId="0F1EA106" w14:textId="77777777">
        <w:trPr>
          <w:trHeight w:val="186"/>
        </w:trPr>
        <w:tc>
          <w:tcPr>
            <w:tcW w:w="4428" w:type="dxa"/>
            <w:hideMark/>
          </w:tcPr>
          <w:p w14:paraId="5C37945A" w14:textId="77777777" w:rsidR="00BF0DC4" w:rsidRDefault="00AE5768">
            <w:pPr>
              <w:jc w:val="both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__________________________________</w:t>
            </w:r>
          </w:p>
          <w:p w14:paraId="5B43319C" w14:textId="77777777" w:rsidR="00BF0DC4" w:rsidRDefault="00AE5768">
            <w:pPr>
              <w:spacing w:line="276" w:lineRule="auto"/>
              <w:jc w:val="center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>deklaraciją pasirašančio asmens pareigų pavadinimas</w:t>
            </w:r>
            <w:r>
              <w:rPr>
                <w:iCs/>
                <w:szCs w:val="24"/>
              </w:rPr>
              <w:t>)</w:t>
            </w:r>
          </w:p>
        </w:tc>
        <w:tc>
          <w:tcPr>
            <w:tcW w:w="2179" w:type="dxa"/>
            <w:hideMark/>
          </w:tcPr>
          <w:p w14:paraId="3BD3239C" w14:textId="77777777" w:rsidR="00BF0DC4" w:rsidRDefault="00AE5768">
            <w:pPr>
              <w:jc w:val="both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________________</w:t>
            </w:r>
          </w:p>
          <w:p w14:paraId="2E09EDC4" w14:textId="77777777" w:rsidR="00BF0DC4" w:rsidRDefault="00AE5768">
            <w:pPr>
              <w:spacing w:line="276" w:lineRule="auto"/>
              <w:ind w:firstLine="495"/>
              <w:jc w:val="both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>parašas</w:t>
            </w:r>
            <w:r>
              <w:rPr>
                <w:iCs/>
                <w:szCs w:val="24"/>
              </w:rPr>
              <w:t>)</w:t>
            </w:r>
          </w:p>
        </w:tc>
        <w:tc>
          <w:tcPr>
            <w:tcW w:w="3773" w:type="dxa"/>
            <w:hideMark/>
          </w:tcPr>
          <w:p w14:paraId="4DF346BA" w14:textId="77777777" w:rsidR="00BF0DC4" w:rsidRDefault="00AE5768">
            <w:pPr>
              <w:jc w:val="both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_____________________________</w:t>
            </w:r>
          </w:p>
          <w:p w14:paraId="08ED3533" w14:textId="77777777" w:rsidR="00BF0DC4" w:rsidRDefault="00AE5768">
            <w:pPr>
              <w:spacing w:line="276" w:lineRule="auto"/>
              <w:ind w:firstLine="720"/>
              <w:jc w:val="both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>vardas ir pavardė</w:t>
            </w:r>
            <w:r>
              <w:rPr>
                <w:iCs/>
                <w:szCs w:val="24"/>
              </w:rPr>
              <w:t>)</w:t>
            </w:r>
          </w:p>
        </w:tc>
      </w:tr>
    </w:tbl>
    <w:p w14:paraId="25141F33" w14:textId="77777777" w:rsidR="00BF0DC4" w:rsidRDefault="00BF0DC4">
      <w:pPr>
        <w:jc w:val="center"/>
        <w:rPr>
          <w:iCs/>
          <w:sz w:val="20"/>
          <w:szCs w:val="24"/>
          <w:lang w:val="pl-PL" w:eastAsia="lt-LT"/>
        </w:rPr>
      </w:pPr>
    </w:p>
    <w:p w14:paraId="0FFDADF7" w14:textId="77777777" w:rsidR="00BF0DC4" w:rsidRDefault="00AE5768" w:rsidP="00B467F2">
      <w:pPr>
        <w:jc w:val="center"/>
        <w:rPr>
          <w:rFonts w:eastAsia="Calibri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sectPr w:rsidR="00BF0D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49" w:bottom="113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B072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B9DDAC4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3A815068" w14:textId="77777777" w:rsidR="00AE5768" w:rsidRDefault="00AE5768">
      <w:pPr>
        <w:jc w:val="both"/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4DEE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E3A1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98C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4DEB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1B75043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44911908" w14:textId="77777777" w:rsidR="00AE5768" w:rsidRDefault="00AE5768">
      <w:pPr>
        <w:jc w:val="both"/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8908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5318"/>
      <w:docPartObj>
        <w:docPartGallery w:val="Page Numbers (Top of Page)"/>
        <w:docPartUnique/>
      </w:docPartObj>
    </w:sdtPr>
    <w:sdtEndPr/>
    <w:sdtContent>
      <w:p w14:paraId="286394D7" w14:textId="77777777" w:rsidR="002411A8" w:rsidRDefault="002411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37">
          <w:rPr>
            <w:noProof/>
          </w:rPr>
          <w:t>3</w:t>
        </w:r>
        <w:r>
          <w:fldChar w:fldCharType="end"/>
        </w:r>
      </w:p>
    </w:sdtContent>
  </w:sdt>
  <w:p w14:paraId="0F51B248" w14:textId="77777777" w:rsidR="00AE5768" w:rsidRDefault="00AE5768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435B" w14:textId="77777777" w:rsidR="002411A8" w:rsidRDefault="002411A8">
    <w:pPr>
      <w:pStyle w:val="Header"/>
      <w:jc w:val="center"/>
    </w:pPr>
  </w:p>
  <w:p w14:paraId="0686E0DD" w14:textId="77777777" w:rsidR="00AE5768" w:rsidRDefault="00AE576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03"/>
    <w:rsid w:val="00042D6E"/>
    <w:rsid w:val="002411A8"/>
    <w:rsid w:val="002B1437"/>
    <w:rsid w:val="0040471A"/>
    <w:rsid w:val="00440BAE"/>
    <w:rsid w:val="0054317F"/>
    <w:rsid w:val="00AA205C"/>
    <w:rsid w:val="00AC4F03"/>
    <w:rsid w:val="00AE5768"/>
    <w:rsid w:val="00B467F2"/>
    <w:rsid w:val="00BF0DC4"/>
    <w:rsid w:val="00C920FC"/>
    <w:rsid w:val="00D15D03"/>
    <w:rsid w:val="00EA0D61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D492"/>
  <w15:docId w15:val="{602C7DAE-C571-43F5-A469-D3D0ED5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57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471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0471A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3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LIT/TXT/?uri=CELEX:32021R2139&amp;locale=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-lex.europa.eu/legal-content/LIT/TXT/?uri=CELEX:32019R2088&amp;locale=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eur-lex.europa.eu/legal-content/LIT/TXT/?uri=CELEX:32020R0852&amp;locale=lt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Kultūros projektų skyrius|6e54f30f-9418-4d50-924b-311e9e648bdc;Finansų skyrius|7d9d544b-d496-4126-a894-fd0e68da2d8e;Procesų valdymo skyrius|1d2453fc-c175-46b4-b9fe-6151c1a059d8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F7B79-6744-48D5-BDFA-1B72A197F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3CD6B-DF7D-4D4C-8B48-70FDB90E6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CA4983-B9B3-4722-B6D6-B6D174D216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10214B7A-B2B6-4B9A-B1E0-AD07675C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projektas</vt:lpstr>
      <vt:lpstr>PFSA projektas</vt:lpstr>
    </vt:vector>
  </TitlesOfParts>
  <Company/>
  <LinksUpToDate>false</LinksUpToDate>
  <CharactersWithSpaces>2595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projektas</dc:title>
  <dc:creator>Aida Balčiūnaitė</dc:creator>
  <cp:lastModifiedBy>Simona Žilakauskienė</cp:lastModifiedBy>
  <cp:revision>6</cp:revision>
  <cp:lastPrinted>2025-05-12T06:00:00Z</cp:lastPrinted>
  <dcterms:created xsi:type="dcterms:W3CDTF">2025-12-11T10:52:00Z</dcterms:created>
  <dcterms:modified xsi:type="dcterms:W3CDTF">2025-12-11T11:19:00Z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62;#Finansų skyrius|7d9d544b-d496-4126-a894-fd0e68da2d8e;#3308;#Procesų valdymo skyrius|1d2453fc-c175-46b4-b9fe-6151c1a059d8;#646;#Kultūros projektų skyrius|6e54f30f-9418-4d50-924b-311e9e648bdc</vt:lpwstr>
  </property>
  <property fmtid="{D5CDD505-2E9C-101B-9397-08002B2CF9AE}" pid="3" name="MediaServiceImageTags">
    <vt:lpwstr>
    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646;#Kultūros projektų skyrius|6e54f30f-9418-4d50-924b-311e9e648bdc</vt:lpwstr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1086;#Neringa Andrulienė;#161;#Eugenija Babič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  <property fmtid="{D5CDD505-2E9C-101B-9397-08002B2CF9AE}" pid="10" name="DmsDocPrepDocSendRegReal">
    <vt:bool>false</vt:bool>
  </property>
  <property fmtid="{D5CDD505-2E9C-101B-9397-08002B2CF9AE}" pid="11" name="DmsWaitingForSign">
    <vt:bool>true</vt:bool>
  </property>
</Properties>
</file>