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302F" w14:textId="77777777" w:rsidR="003055CF" w:rsidRPr="00371AFD" w:rsidRDefault="003055CF">
      <w:pPr>
        <w:tabs>
          <w:tab w:val="center" w:pos="4986"/>
          <w:tab w:val="right" w:pos="9972"/>
        </w:tabs>
        <w:rPr>
          <w:lang w:val="en-US"/>
        </w:rPr>
      </w:pPr>
    </w:p>
    <w:p w14:paraId="7C69DED2" w14:textId="19C77C8D" w:rsidR="001944A0" w:rsidRPr="00EE49F4" w:rsidRDefault="00B343DC" w:rsidP="00B343DC">
      <w:pPr>
        <w:jc w:val="right"/>
        <w:rPr>
          <w:b/>
          <w:bCs/>
          <w:color w:val="000000" w:themeColor="text1"/>
          <w:szCs w:val="24"/>
          <w:lang w:val="lt"/>
        </w:rPr>
      </w:pPr>
      <w:r w:rsidRPr="00EE49F4">
        <w:rPr>
          <w:b/>
          <w:bCs/>
          <w:szCs w:val="24"/>
        </w:rPr>
        <w:t>Projektas</w:t>
      </w:r>
    </w:p>
    <w:p w14:paraId="04960A6A" w14:textId="77777777" w:rsidR="001944A0" w:rsidRDefault="001944A0" w:rsidP="001944A0">
      <w:pPr>
        <w:jc w:val="center"/>
        <w:rPr>
          <w:b/>
          <w:bCs/>
          <w:color w:val="000000" w:themeColor="text1"/>
          <w:szCs w:val="24"/>
          <w:lang w:val="lt"/>
        </w:rPr>
      </w:pPr>
    </w:p>
    <w:p w14:paraId="0B1A3C2F" w14:textId="77777777" w:rsidR="001944A0" w:rsidRDefault="001944A0" w:rsidP="001944A0">
      <w:pPr>
        <w:jc w:val="center"/>
        <w:rPr>
          <w:b/>
          <w:bCs/>
          <w:color w:val="000000" w:themeColor="text1"/>
          <w:szCs w:val="24"/>
          <w:lang w:val="lt"/>
        </w:rPr>
      </w:pPr>
      <w:r>
        <w:rPr>
          <w:b/>
          <w:bCs/>
          <w:color w:val="000000" w:themeColor="text1"/>
          <w:szCs w:val="24"/>
          <w:lang w:val="lt"/>
        </w:rPr>
        <w:t>L</w:t>
      </w:r>
      <w:r w:rsidRPr="03057A22">
        <w:rPr>
          <w:b/>
          <w:bCs/>
          <w:color w:val="000000" w:themeColor="text1"/>
          <w:szCs w:val="24"/>
          <w:lang w:val="lt"/>
        </w:rPr>
        <w:t>IETUVOS RESPUBLIKOS SVEIKATOS APSAUGOS MINISTRAS</w:t>
      </w:r>
    </w:p>
    <w:p w14:paraId="088388FB" w14:textId="77777777" w:rsidR="001944A0" w:rsidRDefault="001944A0" w:rsidP="001944A0">
      <w:pPr>
        <w:jc w:val="center"/>
        <w:rPr>
          <w:b/>
          <w:bCs/>
          <w:color w:val="000000" w:themeColor="text1"/>
          <w:szCs w:val="24"/>
          <w:lang w:val="lt"/>
        </w:rPr>
      </w:pPr>
      <w:r w:rsidRPr="03057A22">
        <w:rPr>
          <w:b/>
          <w:bCs/>
          <w:color w:val="000000" w:themeColor="text1"/>
          <w:szCs w:val="24"/>
          <w:lang w:val="lt"/>
        </w:rPr>
        <w:t xml:space="preserve"> </w:t>
      </w:r>
    </w:p>
    <w:p w14:paraId="392AB79C" w14:textId="77777777" w:rsidR="001944A0" w:rsidRDefault="001944A0" w:rsidP="001944A0">
      <w:pPr>
        <w:jc w:val="center"/>
        <w:rPr>
          <w:b/>
          <w:bCs/>
          <w:color w:val="000000" w:themeColor="text1"/>
          <w:szCs w:val="24"/>
          <w:lang w:val="lt"/>
        </w:rPr>
      </w:pPr>
      <w:r w:rsidRPr="03057A22">
        <w:rPr>
          <w:b/>
          <w:bCs/>
          <w:color w:val="000000" w:themeColor="text1"/>
          <w:szCs w:val="24"/>
          <w:lang w:val="lt"/>
        </w:rPr>
        <w:t>ĮSAKYMAS</w:t>
      </w:r>
    </w:p>
    <w:p w14:paraId="36D2BEE1" w14:textId="77777777" w:rsidR="001944A0" w:rsidRDefault="001944A0" w:rsidP="001944A0">
      <w:pPr>
        <w:jc w:val="center"/>
        <w:rPr>
          <w:b/>
          <w:bCs/>
          <w:caps/>
          <w:color w:val="000000" w:themeColor="text1"/>
          <w:szCs w:val="24"/>
          <w:lang w:val="lt"/>
        </w:rPr>
      </w:pPr>
      <w:r w:rsidRPr="03057A22">
        <w:rPr>
          <w:b/>
          <w:bCs/>
          <w:color w:val="000000" w:themeColor="text1"/>
          <w:szCs w:val="24"/>
          <w:lang w:val="lt"/>
        </w:rPr>
        <w:t xml:space="preserve">DĖL </w:t>
      </w:r>
      <w:r w:rsidRPr="03057A22">
        <w:rPr>
          <w:b/>
          <w:bCs/>
          <w:caps/>
          <w:color w:val="000000" w:themeColor="text1"/>
          <w:szCs w:val="24"/>
          <w:lang w:val="lt"/>
        </w:rPr>
        <w:t>LIETUVOS RESPUBLIKOS SVEIKATOS APSAUGOS MINISTRO 2022 M. LIEPOS 20 D. ĮSAKYMO NR. V-1255 „</w:t>
      </w:r>
      <w:r w:rsidRPr="03057A22">
        <w:rPr>
          <w:b/>
          <w:bCs/>
          <w:color w:val="000000" w:themeColor="text1"/>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sidRPr="03057A22">
        <w:rPr>
          <w:b/>
          <w:bCs/>
          <w:caps/>
          <w:color w:val="000000" w:themeColor="text1"/>
          <w:szCs w:val="24"/>
          <w:lang w:val="lt"/>
        </w:rPr>
        <w:t>PAKEITIMO</w:t>
      </w:r>
    </w:p>
    <w:p w14:paraId="4DF18418" w14:textId="77777777" w:rsidR="001944A0" w:rsidRDefault="001944A0" w:rsidP="001944A0">
      <w:pPr>
        <w:jc w:val="center"/>
        <w:rPr>
          <w:color w:val="000000" w:themeColor="text1"/>
          <w:szCs w:val="24"/>
          <w:lang w:val="lt"/>
        </w:rPr>
      </w:pPr>
      <w:r w:rsidRPr="03057A22">
        <w:rPr>
          <w:color w:val="000000" w:themeColor="text1"/>
          <w:szCs w:val="24"/>
          <w:lang w:val="lt"/>
        </w:rPr>
        <w:t xml:space="preserve"> </w:t>
      </w:r>
    </w:p>
    <w:p w14:paraId="45657C10" w14:textId="77777777" w:rsidR="001944A0" w:rsidRDefault="001944A0" w:rsidP="001944A0">
      <w:pPr>
        <w:jc w:val="center"/>
        <w:rPr>
          <w:color w:val="000000" w:themeColor="text1"/>
          <w:szCs w:val="24"/>
          <w:lang w:val="lt"/>
        </w:rPr>
      </w:pPr>
      <w:r w:rsidRPr="03057A22">
        <w:rPr>
          <w:color w:val="000000" w:themeColor="text1"/>
          <w:szCs w:val="24"/>
          <w:lang w:val="lt"/>
        </w:rPr>
        <w:t>202</w:t>
      </w:r>
      <w:r>
        <w:rPr>
          <w:color w:val="000000" w:themeColor="text1"/>
          <w:szCs w:val="24"/>
          <w:lang w:val="lt"/>
        </w:rPr>
        <w:t>5</w:t>
      </w:r>
      <w:r w:rsidRPr="03057A22">
        <w:rPr>
          <w:color w:val="000000" w:themeColor="text1"/>
          <w:szCs w:val="24"/>
          <w:lang w:val="lt"/>
        </w:rPr>
        <w:t xml:space="preserve"> m.</w:t>
      </w:r>
      <w:r>
        <w:rPr>
          <w:color w:val="000000" w:themeColor="text1"/>
          <w:szCs w:val="24"/>
          <w:lang w:val="lt"/>
        </w:rPr>
        <w:t xml:space="preserve">                      </w:t>
      </w:r>
      <w:r w:rsidRPr="03057A22">
        <w:rPr>
          <w:color w:val="000000" w:themeColor="text1"/>
          <w:szCs w:val="24"/>
          <w:lang w:val="lt"/>
        </w:rPr>
        <w:t xml:space="preserve"> Nr. V-</w:t>
      </w:r>
    </w:p>
    <w:p w14:paraId="61554881" w14:textId="77777777" w:rsidR="001944A0" w:rsidRDefault="001944A0" w:rsidP="001944A0">
      <w:pPr>
        <w:jc w:val="center"/>
        <w:rPr>
          <w:color w:val="000000" w:themeColor="text1"/>
          <w:szCs w:val="24"/>
          <w:lang w:val="lt"/>
        </w:rPr>
      </w:pPr>
      <w:r w:rsidRPr="03057A22">
        <w:rPr>
          <w:color w:val="000000" w:themeColor="text1"/>
          <w:szCs w:val="24"/>
          <w:lang w:val="lt"/>
        </w:rPr>
        <w:t>Vilnius</w:t>
      </w:r>
    </w:p>
    <w:p w14:paraId="1FCB5CC6" w14:textId="77777777" w:rsidR="001944A0" w:rsidRDefault="001944A0" w:rsidP="001944A0">
      <w:pPr>
        <w:jc w:val="center"/>
        <w:rPr>
          <w:color w:val="000000" w:themeColor="text1"/>
          <w:szCs w:val="24"/>
          <w:lang w:val="lt"/>
        </w:rPr>
      </w:pPr>
      <w:r w:rsidRPr="03057A22">
        <w:rPr>
          <w:color w:val="000000" w:themeColor="text1"/>
          <w:szCs w:val="24"/>
          <w:lang w:val="lt"/>
        </w:rPr>
        <w:t xml:space="preserve"> </w:t>
      </w:r>
    </w:p>
    <w:p w14:paraId="53CD9723" w14:textId="714B1B16" w:rsidR="001944A0" w:rsidRPr="005A1F39" w:rsidRDefault="001944A0" w:rsidP="00B343DC">
      <w:pPr>
        <w:ind w:firstLine="720"/>
        <w:jc w:val="both"/>
        <w:rPr>
          <w:szCs w:val="24"/>
        </w:rPr>
      </w:pPr>
      <w:r w:rsidRPr="03057A22">
        <w:rPr>
          <w:color w:val="000000" w:themeColor="text1"/>
          <w:szCs w:val="24"/>
          <w:lang w:val="lt"/>
        </w:rPr>
        <w:t>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w:t>
      </w:r>
      <w:r w:rsidR="00371AFD">
        <w:rPr>
          <w:color w:val="000000" w:themeColor="text1"/>
          <w:szCs w:val="24"/>
          <w:lang w:val="lt"/>
        </w:rPr>
        <w:t>,</w:t>
      </w:r>
      <w:r w:rsidR="00B343DC">
        <w:rPr>
          <w:color w:val="000000" w:themeColor="text1"/>
          <w:szCs w:val="24"/>
          <w:lang w:val="lt"/>
        </w:rPr>
        <w:t xml:space="preserve"> ir </w:t>
      </w:r>
      <w:r w:rsidR="00371AFD">
        <w:rPr>
          <w:color w:val="000000" w:themeColor="text1"/>
          <w:szCs w:val="24"/>
          <w:lang w:val="lt"/>
        </w:rPr>
        <w:t xml:space="preserve">jį </w:t>
      </w:r>
      <w:r w:rsidR="00B343DC">
        <w:rPr>
          <w:color w:val="000000" w:themeColor="text1"/>
          <w:szCs w:val="24"/>
          <w:lang w:val="lt"/>
        </w:rPr>
        <w:t xml:space="preserve">papildau </w:t>
      </w:r>
      <w:r w:rsidR="00380E66">
        <w:rPr>
          <w:color w:val="000000" w:themeColor="text1"/>
          <w:szCs w:val="24"/>
          <w:lang w:val="lt"/>
        </w:rPr>
        <w:t>8</w:t>
      </w:r>
      <w:r w:rsidR="00F0276E">
        <w:rPr>
          <w:color w:val="000000" w:themeColor="text1"/>
          <w:szCs w:val="24"/>
          <w:lang w:val="lt"/>
        </w:rPr>
        <w:t xml:space="preserve"> </w:t>
      </w:r>
      <w:r w:rsidR="00B343DC">
        <w:rPr>
          <w:color w:val="000000" w:themeColor="text1"/>
          <w:szCs w:val="24"/>
          <w:lang w:val="lt"/>
        </w:rPr>
        <w:t>priedu (</w:t>
      </w:r>
      <w:r w:rsidRPr="00497DA2">
        <w:rPr>
          <w:szCs w:val="24"/>
        </w:rPr>
        <w:t>pridedama).</w:t>
      </w:r>
    </w:p>
    <w:p w14:paraId="112BEB17" w14:textId="77777777" w:rsidR="001944A0" w:rsidRDefault="001944A0" w:rsidP="001944A0">
      <w:pPr>
        <w:ind w:firstLine="1296"/>
        <w:jc w:val="both"/>
        <w:rPr>
          <w:color w:val="000000" w:themeColor="text1"/>
          <w:szCs w:val="24"/>
          <w:lang w:val="lt"/>
        </w:rPr>
      </w:pPr>
    </w:p>
    <w:p w14:paraId="5CE68EDF" w14:textId="77777777" w:rsidR="001944A0" w:rsidRDefault="001944A0" w:rsidP="001944A0">
      <w:pPr>
        <w:jc w:val="both"/>
        <w:rPr>
          <w:color w:val="000000" w:themeColor="text1"/>
          <w:szCs w:val="24"/>
          <w:lang w:val="lt"/>
        </w:rPr>
      </w:pPr>
    </w:p>
    <w:p w14:paraId="3AA1A5B1" w14:textId="77777777" w:rsidR="00A34B3E" w:rsidRDefault="00A34B3E" w:rsidP="001944A0">
      <w:pPr>
        <w:jc w:val="both"/>
        <w:rPr>
          <w:color w:val="000000" w:themeColor="text1"/>
          <w:szCs w:val="24"/>
          <w:lang w:val="lt"/>
        </w:rPr>
      </w:pPr>
    </w:p>
    <w:p w14:paraId="4B36456E" w14:textId="77777777" w:rsidR="00A34B3E" w:rsidRDefault="00A34B3E" w:rsidP="001944A0">
      <w:pPr>
        <w:jc w:val="both"/>
        <w:rPr>
          <w:color w:val="000000" w:themeColor="text1"/>
          <w:szCs w:val="24"/>
          <w:lang w:val="lt"/>
        </w:rPr>
      </w:pPr>
    </w:p>
    <w:p w14:paraId="1403DFB9" w14:textId="6A1EB865" w:rsidR="001944A0" w:rsidRPr="00B65061" w:rsidRDefault="001944A0" w:rsidP="001944A0">
      <w:pPr>
        <w:spacing w:after="240"/>
        <w:jc w:val="both"/>
        <w:rPr>
          <w:color w:val="000000" w:themeColor="text1"/>
        </w:rPr>
      </w:pPr>
      <w:r w:rsidRPr="00B65061">
        <w:rPr>
          <w:color w:val="000000" w:themeColor="text1"/>
        </w:rPr>
        <w:t>Sveikatos apsaugos ministr</w:t>
      </w:r>
      <w:r w:rsidR="006875FE">
        <w:rPr>
          <w:color w:val="000000" w:themeColor="text1"/>
        </w:rPr>
        <w:t>as</w:t>
      </w:r>
      <w:r w:rsidRPr="00B65061">
        <w:rPr>
          <w:color w:val="000000" w:themeColor="text1"/>
        </w:rPr>
        <w:t xml:space="preserv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4467126F" w14:textId="77777777" w:rsidR="003055CF" w:rsidRPr="00C16540" w:rsidRDefault="003055CF">
      <w:pPr>
        <w:ind w:left="8789"/>
        <w:jc w:val="both"/>
        <w:rPr>
          <w:szCs w:val="24"/>
        </w:rPr>
        <w:sectPr w:rsidR="003055CF" w:rsidRPr="00C16540" w:rsidSect="00DA7C16">
          <w:headerReference w:type="even" r:id="rId12"/>
          <w:headerReference w:type="default" r:id="rId13"/>
          <w:footerReference w:type="even" r:id="rId14"/>
          <w:footerReference w:type="default" r:id="rId15"/>
          <w:headerReference w:type="first" r:id="rId16"/>
          <w:footerReference w:type="first" r:id="rId17"/>
          <w:pgSz w:w="11906" w:h="16838"/>
          <w:pgMar w:top="567" w:right="794" w:bottom="1134" w:left="1701" w:header="567" w:footer="567" w:gutter="0"/>
          <w:cols w:space="1296"/>
          <w:titlePg/>
          <w:docGrid w:linePitch="360"/>
        </w:sectPr>
      </w:pPr>
    </w:p>
    <w:p w14:paraId="413B0EB5" w14:textId="77777777" w:rsidR="003055CF" w:rsidRPr="00C16540" w:rsidRDefault="003055CF">
      <w:pPr>
        <w:tabs>
          <w:tab w:val="center" w:pos="4819"/>
          <w:tab w:val="right" w:pos="9638"/>
        </w:tabs>
      </w:pPr>
    </w:p>
    <w:p w14:paraId="11AFFC31" w14:textId="77777777" w:rsidR="003055CF" w:rsidRPr="00C16540" w:rsidRDefault="006D7CE4">
      <w:pPr>
        <w:ind w:left="8789"/>
        <w:jc w:val="both"/>
        <w:rPr>
          <w:szCs w:val="24"/>
        </w:rPr>
      </w:pPr>
      <w:r w:rsidRPr="00C16540">
        <w:rPr>
          <w:szCs w:val="24"/>
        </w:rPr>
        <w:t>2022</w:t>
      </w:r>
      <w:r w:rsidRPr="00C16540">
        <w:rPr>
          <w:b/>
          <w:bCs/>
          <w:iCs/>
          <w:sz w:val="22"/>
          <w:szCs w:val="22"/>
        </w:rPr>
        <w:t>–</w:t>
      </w:r>
      <w:r w:rsidRPr="00C16540">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p>
    <w:p w14:paraId="276A8D63" w14:textId="1437FDFA" w:rsidR="003055CF" w:rsidRPr="00C16540" w:rsidRDefault="00690B8B">
      <w:pPr>
        <w:ind w:left="7493" w:firstLine="1296"/>
        <w:jc w:val="both"/>
        <w:rPr>
          <w:szCs w:val="24"/>
        </w:rPr>
      </w:pPr>
      <w:r>
        <w:rPr>
          <w:szCs w:val="24"/>
        </w:rPr>
        <w:t>8</w:t>
      </w:r>
      <w:r w:rsidR="006D7CE4" w:rsidRPr="00C16540">
        <w:rPr>
          <w:szCs w:val="24"/>
        </w:rPr>
        <w:t xml:space="preserve"> priedas</w:t>
      </w:r>
    </w:p>
    <w:p w14:paraId="3DBEE189" w14:textId="77777777" w:rsidR="003055CF" w:rsidRPr="00C16540" w:rsidRDefault="003055CF">
      <w:pPr>
        <w:jc w:val="center"/>
        <w:rPr>
          <w:iCs/>
          <w:szCs w:val="24"/>
        </w:rPr>
      </w:pPr>
    </w:p>
    <w:p w14:paraId="5EDF250D" w14:textId="77777777" w:rsidR="003055CF" w:rsidRPr="00C16540" w:rsidRDefault="006D7CE4">
      <w:pPr>
        <w:jc w:val="center"/>
        <w:rPr>
          <w:szCs w:val="24"/>
        </w:rPr>
      </w:pPr>
      <w:r w:rsidRPr="00C16540">
        <w:rPr>
          <w:b/>
          <w:szCs w:val="24"/>
          <w:lang w:eastAsia="lt-LT"/>
        </w:rPr>
        <w:t xml:space="preserve">2022–2030 METŲ </w:t>
      </w:r>
      <w:r w:rsidRPr="00C16540">
        <w:rPr>
          <w:b/>
          <w:bCs/>
          <w:szCs w:val="24"/>
        </w:rPr>
        <w:t xml:space="preserve">SVEIKATOS IŠSAUGOJIMO IR STIPRINIMO PLĖTROS PROGRAMOS PAŽANGOS PRIEMONĖS NR. 11-001-02-10-02 „STIPRINTI GYVENTOJŲ PSICHIKOS SVEIKATĄ BEI PLĖTOTI PSICHOAKTYVIŲJŲ MEDŽIAGŲ IR KITŲ PRIKLAUSOMYBĘ SUKELIANČIŲ VEIKSNIŲ KONTROLĘ IR VARTOJIMO PREVENCIJĄ“ </w:t>
      </w:r>
    </w:p>
    <w:p w14:paraId="319D4D39" w14:textId="6920A733" w:rsidR="003055CF" w:rsidRPr="00C16540" w:rsidRDefault="006D7CE4">
      <w:pPr>
        <w:jc w:val="center"/>
        <w:rPr>
          <w:b/>
          <w:bCs/>
          <w:szCs w:val="24"/>
        </w:rPr>
      </w:pPr>
      <w:r w:rsidRPr="00C16540">
        <w:rPr>
          <w:b/>
          <w:bCs/>
          <w:szCs w:val="24"/>
        </w:rPr>
        <w:t xml:space="preserve">PROJEKTŲ FINANSAVIMO SĄLYGŲ APRAŠAS NR. </w:t>
      </w:r>
      <w:r w:rsidR="00690B8B">
        <w:rPr>
          <w:b/>
          <w:bCs/>
          <w:szCs w:val="24"/>
        </w:rPr>
        <w:t>8</w:t>
      </w:r>
    </w:p>
    <w:p w14:paraId="7AA853F4" w14:textId="77777777" w:rsidR="003055CF" w:rsidRPr="00C16540" w:rsidRDefault="003055CF">
      <w:pPr>
        <w:jc w:val="center"/>
        <w:rPr>
          <w:b/>
          <w:szCs w:val="24"/>
        </w:rPr>
      </w:pPr>
    </w:p>
    <w:p w14:paraId="26A9A616" w14:textId="77777777" w:rsidR="003055CF" w:rsidRPr="00C16540" w:rsidRDefault="006D7CE4">
      <w:pPr>
        <w:spacing w:line="259" w:lineRule="auto"/>
        <w:jc w:val="center"/>
        <w:rPr>
          <w:b/>
          <w:bCs/>
        </w:rPr>
      </w:pPr>
      <w:r w:rsidRPr="00C16540">
        <w:rPr>
          <w:b/>
          <w:bCs/>
        </w:rPr>
        <w:t>I SKYRIUS</w:t>
      </w:r>
    </w:p>
    <w:p w14:paraId="555569F1" w14:textId="0F9038E6" w:rsidR="003055CF" w:rsidRPr="00C16540" w:rsidRDefault="006D7CE4">
      <w:pPr>
        <w:spacing w:line="259" w:lineRule="auto"/>
        <w:jc w:val="center"/>
        <w:rPr>
          <w:b/>
          <w:bCs/>
        </w:rPr>
      </w:pPr>
      <w:r w:rsidRPr="00C16540">
        <w:rPr>
          <w:b/>
          <w:bCs/>
        </w:rPr>
        <w:t>VEIKLOS AR POVEIKLĖS, KURIOMS NUSTATOMOS PROJEKTŲ FINANSAVIMO SĄLYGOS</w:t>
      </w:r>
      <w:r w:rsidR="00371AFD">
        <w:rPr>
          <w:b/>
          <w:bCs/>
        </w:rPr>
        <w:t>,</w:t>
      </w:r>
      <w:r w:rsidRPr="00C16540">
        <w:rPr>
          <w:b/>
          <w:bCs/>
        </w:rPr>
        <w:t xml:space="preserve"> IR JŲ RODIKLIAI</w:t>
      </w:r>
    </w:p>
    <w:p w14:paraId="48CE151F" w14:textId="77777777" w:rsidR="003055CF" w:rsidRPr="00C16540" w:rsidRDefault="003055C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202"/>
        <w:gridCol w:w="1389"/>
        <w:gridCol w:w="1344"/>
        <w:gridCol w:w="1080"/>
        <w:gridCol w:w="1344"/>
        <w:gridCol w:w="1051"/>
        <w:gridCol w:w="1132"/>
        <w:gridCol w:w="859"/>
        <w:gridCol w:w="1149"/>
      </w:tblGrid>
      <w:tr w:rsidR="00C16540" w:rsidRPr="00C16540" w14:paraId="048C8C00" w14:textId="77777777">
        <w:tc>
          <w:tcPr>
            <w:tcW w:w="15155" w:type="dxa"/>
            <w:gridSpan w:val="13"/>
            <w:vAlign w:val="center"/>
          </w:tcPr>
          <w:p w14:paraId="250D268C" w14:textId="77777777" w:rsidR="003055CF" w:rsidRPr="00C16540" w:rsidRDefault="006D7CE4">
            <w:pPr>
              <w:ind w:left="720" w:hanging="360"/>
              <w:jc w:val="both"/>
              <w:rPr>
                <w:b/>
                <w:sz w:val="22"/>
                <w:szCs w:val="22"/>
              </w:rPr>
            </w:pPr>
            <w:r w:rsidRPr="00C16540">
              <w:rPr>
                <w:b/>
                <w:sz w:val="22"/>
                <w:szCs w:val="22"/>
              </w:rPr>
              <w:t>1.</w:t>
            </w:r>
            <w:r w:rsidRPr="00C16540">
              <w:rPr>
                <w:b/>
                <w:sz w:val="22"/>
                <w:szCs w:val="22"/>
              </w:rPr>
              <w:tab/>
              <w:t>Veiklos ar poveiklės, kurioms nustatomos projektų finansavimo sąlygos</w:t>
            </w:r>
          </w:p>
        </w:tc>
      </w:tr>
      <w:tr w:rsidR="00C16540" w:rsidRPr="00C16540" w14:paraId="7E531670" w14:textId="77777777">
        <w:tc>
          <w:tcPr>
            <w:tcW w:w="1110" w:type="dxa"/>
            <w:vAlign w:val="center"/>
          </w:tcPr>
          <w:p w14:paraId="1EE385E3" w14:textId="77777777" w:rsidR="003055CF" w:rsidRPr="00C16540" w:rsidRDefault="006D7CE4">
            <w:pPr>
              <w:jc w:val="center"/>
              <w:rPr>
                <w:b/>
                <w:sz w:val="22"/>
                <w:szCs w:val="22"/>
              </w:rPr>
            </w:pPr>
            <w:r w:rsidRPr="00C16540">
              <w:rPr>
                <w:b/>
                <w:sz w:val="22"/>
                <w:szCs w:val="22"/>
              </w:rPr>
              <w:t>Veiklos ar poveiklės numeris ir pavadini-</w:t>
            </w:r>
            <w:proofErr w:type="spellStart"/>
            <w:r w:rsidRPr="00C16540">
              <w:rPr>
                <w:b/>
                <w:sz w:val="22"/>
                <w:szCs w:val="22"/>
              </w:rPr>
              <w:t>mas</w:t>
            </w:r>
            <w:proofErr w:type="spellEnd"/>
          </w:p>
        </w:tc>
        <w:tc>
          <w:tcPr>
            <w:tcW w:w="1125" w:type="dxa"/>
            <w:vAlign w:val="center"/>
          </w:tcPr>
          <w:p w14:paraId="19941D8C" w14:textId="77777777" w:rsidR="003055CF" w:rsidRPr="00C16540" w:rsidRDefault="006D7CE4">
            <w:pPr>
              <w:jc w:val="center"/>
              <w:rPr>
                <w:b/>
                <w:sz w:val="22"/>
                <w:szCs w:val="22"/>
              </w:rPr>
            </w:pPr>
            <w:proofErr w:type="spellStart"/>
            <w:r w:rsidRPr="00C16540">
              <w:rPr>
                <w:b/>
                <w:sz w:val="22"/>
                <w:szCs w:val="22"/>
              </w:rPr>
              <w:t>Finansa</w:t>
            </w:r>
            <w:proofErr w:type="spellEnd"/>
            <w:r w:rsidRPr="00C16540">
              <w:rPr>
                <w:b/>
                <w:sz w:val="22"/>
                <w:szCs w:val="22"/>
              </w:rPr>
              <w:t>-vimo šaltinis</w:t>
            </w:r>
          </w:p>
        </w:tc>
        <w:tc>
          <w:tcPr>
            <w:tcW w:w="1236" w:type="dxa"/>
            <w:vAlign w:val="center"/>
          </w:tcPr>
          <w:p w14:paraId="623E53A8" w14:textId="1CF1A6D6" w:rsidR="003055CF" w:rsidRPr="00C16540" w:rsidRDefault="006D7CE4">
            <w:pPr>
              <w:jc w:val="center"/>
              <w:rPr>
                <w:b/>
                <w:sz w:val="22"/>
                <w:szCs w:val="22"/>
              </w:rPr>
            </w:pPr>
            <w:r w:rsidRPr="00C16540">
              <w:rPr>
                <w:b/>
                <w:sz w:val="22"/>
                <w:szCs w:val="22"/>
              </w:rPr>
              <w:t xml:space="preserve">Prioritetas ar </w:t>
            </w:r>
            <w:proofErr w:type="spellStart"/>
            <w:r w:rsidRPr="00C16540">
              <w:rPr>
                <w:b/>
                <w:sz w:val="22"/>
                <w:szCs w:val="22"/>
              </w:rPr>
              <w:t>kompo</w:t>
            </w:r>
            <w:r w:rsidR="006536A3">
              <w:rPr>
                <w:b/>
                <w:sz w:val="22"/>
                <w:szCs w:val="22"/>
              </w:rPr>
              <w:t>-</w:t>
            </w:r>
            <w:r w:rsidRPr="00C16540">
              <w:rPr>
                <w:b/>
                <w:sz w:val="22"/>
                <w:szCs w:val="22"/>
              </w:rPr>
              <w:t>nentas</w:t>
            </w:r>
            <w:proofErr w:type="spellEnd"/>
          </w:p>
        </w:tc>
        <w:tc>
          <w:tcPr>
            <w:tcW w:w="1134" w:type="dxa"/>
            <w:vAlign w:val="center"/>
          </w:tcPr>
          <w:p w14:paraId="0C1C3F08" w14:textId="77777777" w:rsidR="003055CF" w:rsidRPr="00C16540" w:rsidRDefault="006D7CE4">
            <w:pPr>
              <w:jc w:val="center"/>
              <w:rPr>
                <w:b/>
                <w:sz w:val="22"/>
                <w:szCs w:val="22"/>
              </w:rPr>
            </w:pPr>
            <w:proofErr w:type="spellStart"/>
            <w:r w:rsidRPr="00C16540">
              <w:rPr>
                <w:b/>
                <w:sz w:val="22"/>
                <w:szCs w:val="22"/>
              </w:rPr>
              <w:t>Uždavi-nys</w:t>
            </w:r>
            <w:proofErr w:type="spellEnd"/>
            <w:r w:rsidRPr="00C16540">
              <w:rPr>
                <w:b/>
                <w:sz w:val="22"/>
                <w:szCs w:val="22"/>
              </w:rPr>
              <w:t xml:space="preserve"> ar priemonė</w:t>
            </w:r>
          </w:p>
        </w:tc>
        <w:tc>
          <w:tcPr>
            <w:tcW w:w="1202" w:type="dxa"/>
            <w:vAlign w:val="center"/>
          </w:tcPr>
          <w:p w14:paraId="32AAD812" w14:textId="77777777" w:rsidR="003055CF" w:rsidRPr="00C16540" w:rsidRDefault="006D7CE4">
            <w:pPr>
              <w:jc w:val="center"/>
              <w:rPr>
                <w:b/>
                <w:sz w:val="22"/>
                <w:szCs w:val="22"/>
              </w:rPr>
            </w:pPr>
            <w:r w:rsidRPr="00C16540">
              <w:rPr>
                <w:b/>
                <w:sz w:val="22"/>
                <w:szCs w:val="22"/>
              </w:rPr>
              <w:t xml:space="preserve">Veikla ar </w:t>
            </w:r>
            <w:proofErr w:type="spellStart"/>
            <w:r w:rsidRPr="00C16540">
              <w:rPr>
                <w:b/>
                <w:sz w:val="22"/>
                <w:szCs w:val="22"/>
              </w:rPr>
              <w:t>paprie-monė</w:t>
            </w:r>
            <w:proofErr w:type="spellEnd"/>
          </w:p>
        </w:tc>
        <w:tc>
          <w:tcPr>
            <w:tcW w:w="1389" w:type="dxa"/>
            <w:vAlign w:val="center"/>
          </w:tcPr>
          <w:p w14:paraId="5F2FECED" w14:textId="1B781300" w:rsidR="003055CF" w:rsidRPr="00C16540" w:rsidRDefault="006D7CE4">
            <w:pPr>
              <w:jc w:val="center"/>
              <w:rPr>
                <w:b/>
                <w:sz w:val="22"/>
                <w:szCs w:val="22"/>
              </w:rPr>
            </w:pPr>
            <w:proofErr w:type="spellStart"/>
            <w:r w:rsidRPr="00C16540">
              <w:rPr>
                <w:b/>
                <w:sz w:val="22"/>
                <w:szCs w:val="22"/>
              </w:rPr>
              <w:t>Intervenci</w:t>
            </w:r>
            <w:r w:rsidR="006536A3">
              <w:rPr>
                <w:b/>
                <w:sz w:val="22"/>
                <w:szCs w:val="22"/>
              </w:rPr>
              <w:t>-</w:t>
            </w:r>
            <w:r w:rsidRPr="00C16540">
              <w:rPr>
                <w:b/>
                <w:sz w:val="22"/>
                <w:szCs w:val="22"/>
              </w:rPr>
              <w:t>nės</w:t>
            </w:r>
            <w:proofErr w:type="spellEnd"/>
            <w:r w:rsidRPr="00C16540">
              <w:rPr>
                <w:b/>
                <w:sz w:val="22"/>
                <w:szCs w:val="22"/>
              </w:rPr>
              <w:t xml:space="preserve"> priemonės kodas</w:t>
            </w:r>
          </w:p>
        </w:tc>
        <w:tc>
          <w:tcPr>
            <w:tcW w:w="1344" w:type="dxa"/>
            <w:vAlign w:val="center"/>
          </w:tcPr>
          <w:p w14:paraId="4CA11763" w14:textId="77777777" w:rsidR="003055CF" w:rsidRPr="00C16540" w:rsidRDefault="006D7CE4">
            <w:pPr>
              <w:jc w:val="center"/>
              <w:rPr>
                <w:b/>
                <w:sz w:val="22"/>
                <w:szCs w:val="22"/>
              </w:rPr>
            </w:pPr>
            <w:r w:rsidRPr="00C16540">
              <w:rPr>
                <w:b/>
                <w:sz w:val="22"/>
                <w:szCs w:val="22"/>
              </w:rPr>
              <w:t>Regionas, kuriam priskiriama veikla ar poveiklė</w:t>
            </w:r>
          </w:p>
        </w:tc>
        <w:tc>
          <w:tcPr>
            <w:tcW w:w="1080" w:type="dxa"/>
            <w:vAlign w:val="center"/>
          </w:tcPr>
          <w:p w14:paraId="5B0B2241" w14:textId="77777777" w:rsidR="003055CF" w:rsidRPr="00C16540" w:rsidRDefault="006D7CE4">
            <w:pPr>
              <w:jc w:val="center"/>
              <w:rPr>
                <w:b/>
                <w:sz w:val="22"/>
                <w:szCs w:val="22"/>
              </w:rPr>
            </w:pPr>
            <w:r w:rsidRPr="00C16540">
              <w:rPr>
                <w:b/>
                <w:sz w:val="22"/>
                <w:szCs w:val="22"/>
              </w:rPr>
              <w:t>Paramos formos kodas</w:t>
            </w:r>
          </w:p>
        </w:tc>
        <w:tc>
          <w:tcPr>
            <w:tcW w:w="1344" w:type="dxa"/>
            <w:vAlign w:val="center"/>
          </w:tcPr>
          <w:p w14:paraId="552E0A07" w14:textId="77777777" w:rsidR="003055CF" w:rsidRPr="00C16540" w:rsidRDefault="006D7CE4">
            <w:pPr>
              <w:jc w:val="center"/>
              <w:rPr>
                <w:b/>
                <w:sz w:val="22"/>
                <w:szCs w:val="22"/>
              </w:rPr>
            </w:pPr>
            <w:r w:rsidRPr="00C16540">
              <w:rPr>
                <w:b/>
                <w:sz w:val="22"/>
                <w:szCs w:val="22"/>
              </w:rPr>
              <w:t>Pagrindinės teritorinės srities kodas (-ai)</w:t>
            </w:r>
          </w:p>
        </w:tc>
        <w:tc>
          <w:tcPr>
            <w:tcW w:w="1051" w:type="dxa"/>
            <w:vAlign w:val="center"/>
          </w:tcPr>
          <w:p w14:paraId="62439664" w14:textId="77777777" w:rsidR="003055CF" w:rsidRPr="00C16540" w:rsidRDefault="006D7CE4">
            <w:pPr>
              <w:jc w:val="center"/>
              <w:rPr>
                <w:b/>
                <w:sz w:val="22"/>
                <w:szCs w:val="22"/>
              </w:rPr>
            </w:pPr>
            <w:proofErr w:type="spellStart"/>
            <w:r w:rsidRPr="00C16540">
              <w:rPr>
                <w:b/>
                <w:sz w:val="22"/>
                <w:szCs w:val="22"/>
              </w:rPr>
              <w:t>Ekono</w:t>
            </w:r>
            <w:proofErr w:type="spellEnd"/>
            <w:r w:rsidRPr="00C16540">
              <w:rPr>
                <w:b/>
                <w:sz w:val="22"/>
                <w:szCs w:val="22"/>
              </w:rPr>
              <w:t xml:space="preserve">-minės veiklos kodas </w:t>
            </w:r>
          </w:p>
          <w:p w14:paraId="55ED7117" w14:textId="77777777" w:rsidR="003055CF" w:rsidRPr="00C16540" w:rsidRDefault="006D7CE4">
            <w:pPr>
              <w:jc w:val="center"/>
              <w:rPr>
                <w:b/>
                <w:sz w:val="22"/>
                <w:szCs w:val="22"/>
              </w:rPr>
            </w:pPr>
            <w:r w:rsidRPr="00C16540">
              <w:rPr>
                <w:b/>
                <w:sz w:val="22"/>
                <w:szCs w:val="22"/>
              </w:rPr>
              <w:t>(-ai)</w:t>
            </w:r>
          </w:p>
        </w:tc>
        <w:tc>
          <w:tcPr>
            <w:tcW w:w="1132" w:type="dxa"/>
            <w:vAlign w:val="center"/>
          </w:tcPr>
          <w:p w14:paraId="11185560" w14:textId="77777777" w:rsidR="003055CF" w:rsidRPr="00C16540" w:rsidRDefault="006D7CE4">
            <w:pPr>
              <w:jc w:val="center"/>
              <w:rPr>
                <w:b/>
                <w:sz w:val="22"/>
                <w:szCs w:val="22"/>
              </w:rPr>
            </w:pPr>
            <w:r w:rsidRPr="00C16540">
              <w:rPr>
                <w:b/>
                <w:sz w:val="22"/>
                <w:szCs w:val="22"/>
              </w:rPr>
              <w:t>„Europos socialinio fondo +“ (toliau – ESF+) antrinių temų kodai</w:t>
            </w:r>
          </w:p>
        </w:tc>
        <w:tc>
          <w:tcPr>
            <w:tcW w:w="859" w:type="dxa"/>
            <w:vAlign w:val="center"/>
          </w:tcPr>
          <w:p w14:paraId="6D900B6E" w14:textId="18D4B495" w:rsidR="003055CF" w:rsidRPr="00C16540" w:rsidRDefault="006D7CE4">
            <w:pPr>
              <w:jc w:val="center"/>
              <w:rPr>
                <w:b/>
                <w:sz w:val="22"/>
                <w:szCs w:val="22"/>
              </w:rPr>
            </w:pPr>
            <w:r w:rsidRPr="00C16540">
              <w:rPr>
                <w:b/>
                <w:sz w:val="22"/>
                <w:szCs w:val="22"/>
              </w:rPr>
              <w:t>Lyčių lygy</w:t>
            </w:r>
            <w:r w:rsidR="006536A3">
              <w:rPr>
                <w:b/>
                <w:sz w:val="22"/>
                <w:szCs w:val="22"/>
              </w:rPr>
              <w:t>-</w:t>
            </w:r>
            <w:proofErr w:type="spellStart"/>
            <w:r w:rsidRPr="00C16540">
              <w:rPr>
                <w:b/>
                <w:sz w:val="22"/>
                <w:szCs w:val="22"/>
              </w:rPr>
              <w:t>bės</w:t>
            </w:r>
            <w:proofErr w:type="spellEnd"/>
            <w:r w:rsidRPr="00C16540">
              <w:rPr>
                <w:b/>
                <w:sz w:val="22"/>
                <w:szCs w:val="22"/>
              </w:rPr>
              <w:t xml:space="preserve"> mat-</w:t>
            </w:r>
            <w:proofErr w:type="spellStart"/>
            <w:r w:rsidRPr="00C16540">
              <w:rPr>
                <w:b/>
                <w:sz w:val="22"/>
                <w:szCs w:val="22"/>
              </w:rPr>
              <w:t>mens</w:t>
            </w:r>
            <w:proofErr w:type="spellEnd"/>
            <w:r w:rsidRPr="00C16540">
              <w:rPr>
                <w:b/>
                <w:sz w:val="22"/>
                <w:szCs w:val="22"/>
              </w:rPr>
              <w:t xml:space="preserve"> kodas</w:t>
            </w:r>
          </w:p>
        </w:tc>
        <w:tc>
          <w:tcPr>
            <w:tcW w:w="1149" w:type="dxa"/>
            <w:vAlign w:val="center"/>
          </w:tcPr>
          <w:p w14:paraId="4A1366B5" w14:textId="629002BA" w:rsidR="003055CF" w:rsidRPr="00C16540" w:rsidRDefault="006D7CE4">
            <w:pPr>
              <w:jc w:val="center"/>
              <w:rPr>
                <w:b/>
                <w:sz w:val="22"/>
                <w:szCs w:val="22"/>
              </w:rPr>
            </w:pPr>
            <w:proofErr w:type="spellStart"/>
            <w:r w:rsidRPr="00C16540">
              <w:rPr>
                <w:b/>
                <w:sz w:val="22"/>
                <w:szCs w:val="22"/>
              </w:rPr>
              <w:t>Nepanau-dotos</w:t>
            </w:r>
            <w:proofErr w:type="spellEnd"/>
            <w:r w:rsidRPr="00C16540">
              <w:rPr>
                <w:b/>
                <w:sz w:val="22"/>
                <w:szCs w:val="22"/>
              </w:rPr>
              <w:t xml:space="preserve"> </w:t>
            </w:r>
            <w:proofErr w:type="spellStart"/>
            <w:r w:rsidRPr="00C16540">
              <w:rPr>
                <w:b/>
                <w:sz w:val="22"/>
                <w:szCs w:val="22"/>
              </w:rPr>
              <w:t>Ekonomi-kos</w:t>
            </w:r>
            <w:proofErr w:type="spellEnd"/>
            <w:r w:rsidRPr="00C16540">
              <w:rPr>
                <w:b/>
                <w:sz w:val="22"/>
                <w:szCs w:val="22"/>
              </w:rPr>
              <w:t xml:space="preserve"> gaivinimo ir atsparu</w:t>
            </w:r>
            <w:r w:rsidR="006536A3">
              <w:rPr>
                <w:b/>
                <w:sz w:val="22"/>
                <w:szCs w:val="22"/>
              </w:rPr>
              <w:t>-</w:t>
            </w:r>
            <w:proofErr w:type="spellStart"/>
            <w:r w:rsidRPr="00C16540">
              <w:rPr>
                <w:b/>
                <w:sz w:val="22"/>
                <w:szCs w:val="22"/>
              </w:rPr>
              <w:t>mo</w:t>
            </w:r>
            <w:proofErr w:type="spellEnd"/>
            <w:r w:rsidRPr="00C16540">
              <w:rPr>
                <w:b/>
                <w:sz w:val="22"/>
                <w:szCs w:val="22"/>
              </w:rPr>
              <w:t xml:space="preserve"> didinimo </w:t>
            </w:r>
            <w:proofErr w:type="spellStart"/>
            <w:r w:rsidRPr="00C16540">
              <w:rPr>
                <w:b/>
                <w:sz w:val="22"/>
                <w:szCs w:val="22"/>
              </w:rPr>
              <w:t>priemo</w:t>
            </w:r>
            <w:r w:rsidR="0061791B">
              <w:rPr>
                <w:b/>
                <w:sz w:val="22"/>
                <w:szCs w:val="22"/>
              </w:rPr>
              <w:t>-</w:t>
            </w:r>
            <w:r w:rsidRPr="00C16540">
              <w:rPr>
                <w:b/>
                <w:sz w:val="22"/>
                <w:szCs w:val="22"/>
              </w:rPr>
              <w:t>nės</w:t>
            </w:r>
            <w:proofErr w:type="spellEnd"/>
            <w:r w:rsidRPr="00C16540">
              <w:rPr>
                <w:b/>
                <w:sz w:val="22"/>
                <w:szCs w:val="22"/>
              </w:rPr>
              <w:t xml:space="preserve"> lėšos</w:t>
            </w:r>
          </w:p>
          <w:p w14:paraId="65580F62" w14:textId="77777777" w:rsidR="003055CF" w:rsidRPr="00C16540" w:rsidRDefault="006D7CE4">
            <w:pPr>
              <w:jc w:val="center"/>
              <w:rPr>
                <w:b/>
                <w:sz w:val="22"/>
                <w:szCs w:val="22"/>
              </w:rPr>
            </w:pPr>
            <w:r w:rsidRPr="00C16540">
              <w:rPr>
                <w:b/>
                <w:sz w:val="22"/>
                <w:szCs w:val="22"/>
              </w:rPr>
              <w:t>(Taip / Ne)</w:t>
            </w:r>
          </w:p>
        </w:tc>
      </w:tr>
      <w:tr w:rsidR="003055CF" w:rsidRPr="00C16540" w14:paraId="23FDCE46" w14:textId="77777777">
        <w:trPr>
          <w:trHeight w:val="278"/>
        </w:trPr>
        <w:tc>
          <w:tcPr>
            <w:tcW w:w="1110" w:type="dxa"/>
            <w:tcBorders>
              <w:top w:val="single" w:sz="4" w:space="0" w:color="auto"/>
              <w:left w:val="single" w:sz="4" w:space="0" w:color="auto"/>
              <w:bottom w:val="single" w:sz="4" w:space="0" w:color="auto"/>
              <w:right w:val="single" w:sz="4" w:space="0" w:color="auto"/>
            </w:tcBorders>
            <w:tcMar>
              <w:left w:w="28" w:type="dxa"/>
              <w:right w:w="28" w:type="dxa"/>
            </w:tcMar>
          </w:tcPr>
          <w:p w14:paraId="1CA7A9F4" w14:textId="718ECB79" w:rsidR="003055CF" w:rsidRPr="00C16540" w:rsidRDefault="006D7CE4">
            <w:pPr>
              <w:ind w:hanging="36"/>
              <w:rPr>
                <w:sz w:val="22"/>
                <w:szCs w:val="22"/>
              </w:rPr>
            </w:pPr>
            <w:r w:rsidRPr="00C16540">
              <w:rPr>
                <w:sz w:val="22"/>
                <w:szCs w:val="22"/>
              </w:rPr>
              <w:t xml:space="preserve">4.2 poveiklė „Vaiko </w:t>
            </w:r>
            <w:r w:rsidRPr="00C16540">
              <w:rPr>
                <w:sz w:val="22"/>
                <w:szCs w:val="22"/>
              </w:rPr>
              <w:lastRenderedPageBreak/>
              <w:t>garantijos iniciatyvos įgyvendini-</w:t>
            </w:r>
            <w:proofErr w:type="spellStart"/>
            <w:r w:rsidRPr="00C16540">
              <w:rPr>
                <w:sz w:val="22"/>
                <w:szCs w:val="22"/>
              </w:rPr>
              <w:t>mas</w:t>
            </w:r>
            <w:proofErr w:type="spellEnd"/>
            <w:r w:rsidRPr="00C16540">
              <w:rPr>
                <w:sz w:val="22"/>
                <w:szCs w:val="22"/>
              </w:rPr>
              <w:t xml:space="preserve"> Vidurio ir vakarų Lietuvos regione“</w:t>
            </w:r>
          </w:p>
        </w:tc>
        <w:tc>
          <w:tcPr>
            <w:tcW w:w="1125" w:type="dxa"/>
            <w:tcBorders>
              <w:top w:val="single" w:sz="4" w:space="0" w:color="auto"/>
              <w:left w:val="single" w:sz="4" w:space="0" w:color="auto"/>
              <w:bottom w:val="single" w:sz="4" w:space="0" w:color="auto"/>
              <w:right w:val="single" w:sz="4" w:space="0" w:color="auto"/>
            </w:tcBorders>
            <w:tcMar>
              <w:left w:w="28" w:type="dxa"/>
              <w:right w:w="28" w:type="dxa"/>
            </w:tcMar>
          </w:tcPr>
          <w:p w14:paraId="672FA5F8" w14:textId="545450F3" w:rsidR="003055CF" w:rsidRPr="00C16540" w:rsidRDefault="00B343DC">
            <w:pPr>
              <w:ind w:firstLine="57"/>
              <w:jc w:val="center"/>
              <w:rPr>
                <w:iCs/>
                <w:sz w:val="22"/>
                <w:szCs w:val="22"/>
              </w:rPr>
            </w:pPr>
            <w:r w:rsidRPr="00C16540">
              <w:rPr>
                <w:iCs/>
                <w:sz w:val="22"/>
                <w:szCs w:val="22"/>
              </w:rPr>
              <w:lastRenderedPageBreak/>
              <w:t xml:space="preserve">Europos Sąjungos </w:t>
            </w:r>
            <w:r w:rsidRPr="00C16540">
              <w:rPr>
                <w:iCs/>
                <w:sz w:val="22"/>
                <w:szCs w:val="22"/>
              </w:rPr>
              <w:lastRenderedPageBreak/>
              <w:t xml:space="preserve">fondų lėšos (toliau </w:t>
            </w:r>
            <w:r w:rsidRPr="00C16540">
              <w:rPr>
                <w:sz w:val="22"/>
                <w:szCs w:val="22"/>
              </w:rPr>
              <w:t>–</w:t>
            </w:r>
            <w:r w:rsidRPr="00C16540">
              <w:rPr>
                <w:iCs/>
                <w:sz w:val="22"/>
                <w:szCs w:val="22"/>
              </w:rPr>
              <w:t xml:space="preserve">  ES lėšos), B</w:t>
            </w:r>
            <w:r w:rsidRPr="00C16540">
              <w:rPr>
                <w:sz w:val="22"/>
                <w:szCs w:val="22"/>
              </w:rPr>
              <w:t xml:space="preserve">endrojo </w:t>
            </w:r>
            <w:proofErr w:type="spellStart"/>
            <w:r w:rsidRPr="00C16540">
              <w:rPr>
                <w:sz w:val="22"/>
                <w:szCs w:val="22"/>
              </w:rPr>
              <w:t>finansa</w:t>
            </w:r>
            <w:proofErr w:type="spellEnd"/>
            <w:r w:rsidR="00371AFD">
              <w:rPr>
                <w:sz w:val="22"/>
                <w:szCs w:val="22"/>
              </w:rPr>
              <w:t>-</w:t>
            </w:r>
            <w:r w:rsidRPr="00C16540">
              <w:rPr>
                <w:sz w:val="22"/>
                <w:szCs w:val="22"/>
              </w:rPr>
              <w:t xml:space="preserve">vimo lėšos </w:t>
            </w:r>
            <w:r w:rsidRPr="00C16540">
              <w:rPr>
                <w:iCs/>
                <w:sz w:val="22"/>
                <w:szCs w:val="22"/>
              </w:rPr>
              <w:t xml:space="preserve">(toliau </w:t>
            </w:r>
            <w:r w:rsidRPr="00C16540">
              <w:rPr>
                <w:sz w:val="22"/>
                <w:szCs w:val="22"/>
              </w:rPr>
              <w:t>– BF lėšos)</w:t>
            </w:r>
          </w:p>
        </w:tc>
        <w:tc>
          <w:tcPr>
            <w:tcW w:w="1236" w:type="dxa"/>
            <w:tcBorders>
              <w:top w:val="single" w:sz="4" w:space="0" w:color="auto"/>
              <w:left w:val="single" w:sz="4" w:space="0" w:color="auto"/>
              <w:bottom w:val="single" w:sz="4" w:space="0" w:color="auto"/>
              <w:right w:val="single" w:sz="4" w:space="0" w:color="auto"/>
            </w:tcBorders>
            <w:tcMar>
              <w:left w:w="28" w:type="dxa"/>
              <w:right w:w="28" w:type="dxa"/>
            </w:tcMar>
          </w:tcPr>
          <w:p w14:paraId="29FEFB01" w14:textId="77777777" w:rsidR="003055CF" w:rsidRPr="00C16540" w:rsidRDefault="006D7CE4">
            <w:pPr>
              <w:jc w:val="center"/>
              <w:rPr>
                <w:iCs/>
                <w:sz w:val="22"/>
                <w:szCs w:val="22"/>
              </w:rPr>
            </w:pPr>
            <w:r w:rsidRPr="00C16540">
              <w:rPr>
                <w:iCs/>
                <w:sz w:val="22"/>
                <w:szCs w:val="22"/>
              </w:rPr>
              <w:lastRenderedPageBreak/>
              <w:t>4</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14:paraId="35F01C06" w14:textId="77777777" w:rsidR="003055CF" w:rsidRPr="00C16540" w:rsidRDefault="006D7CE4">
            <w:pPr>
              <w:jc w:val="center"/>
              <w:rPr>
                <w:iCs/>
                <w:sz w:val="22"/>
                <w:szCs w:val="22"/>
              </w:rPr>
            </w:pPr>
            <w:r w:rsidRPr="00C16540">
              <w:rPr>
                <w:iCs/>
                <w:sz w:val="22"/>
                <w:szCs w:val="22"/>
              </w:rPr>
              <w:t>4.8</w:t>
            </w:r>
          </w:p>
        </w:tc>
        <w:tc>
          <w:tcPr>
            <w:tcW w:w="1202" w:type="dxa"/>
            <w:tcBorders>
              <w:top w:val="single" w:sz="4" w:space="0" w:color="auto"/>
              <w:left w:val="single" w:sz="4" w:space="0" w:color="auto"/>
              <w:bottom w:val="single" w:sz="4" w:space="0" w:color="auto"/>
              <w:right w:val="single" w:sz="4" w:space="0" w:color="auto"/>
            </w:tcBorders>
            <w:tcMar>
              <w:left w:w="28" w:type="dxa"/>
              <w:right w:w="28" w:type="dxa"/>
            </w:tcMar>
          </w:tcPr>
          <w:p w14:paraId="576FD0AB" w14:textId="77777777" w:rsidR="003055CF" w:rsidRPr="00C16540" w:rsidRDefault="006D7CE4">
            <w:pPr>
              <w:jc w:val="center"/>
              <w:rPr>
                <w:iCs/>
                <w:sz w:val="22"/>
                <w:szCs w:val="22"/>
              </w:rPr>
            </w:pPr>
            <w:r w:rsidRPr="00C16540">
              <w:rPr>
                <w:iCs/>
                <w:sz w:val="22"/>
                <w:szCs w:val="22"/>
              </w:rPr>
              <w:t xml:space="preserve">4.8.6. </w:t>
            </w:r>
          </w:p>
          <w:p w14:paraId="77A51CB0" w14:textId="77777777" w:rsidR="003055CF" w:rsidRPr="00C16540" w:rsidRDefault="006D7CE4">
            <w:pPr>
              <w:jc w:val="center"/>
              <w:rPr>
                <w:iCs/>
                <w:sz w:val="22"/>
                <w:szCs w:val="22"/>
              </w:rPr>
            </w:pPr>
            <w:r w:rsidRPr="00C16540">
              <w:rPr>
                <w:iCs/>
                <w:sz w:val="22"/>
                <w:szCs w:val="22"/>
              </w:rPr>
              <w:lastRenderedPageBreak/>
              <w:t>Skatinti prevencines priemones, stiprinančias visuomenės sveikatą bei psichologinę gerovę ir atsparumą</w:t>
            </w:r>
          </w:p>
        </w:tc>
        <w:tc>
          <w:tcPr>
            <w:tcW w:w="1389" w:type="dxa"/>
            <w:tcBorders>
              <w:top w:val="single" w:sz="4" w:space="0" w:color="auto"/>
              <w:left w:val="single" w:sz="4" w:space="0" w:color="auto"/>
              <w:bottom w:val="single" w:sz="4" w:space="0" w:color="auto"/>
              <w:right w:val="single" w:sz="4" w:space="0" w:color="auto"/>
            </w:tcBorders>
            <w:tcMar>
              <w:left w:w="28" w:type="dxa"/>
              <w:right w:w="28" w:type="dxa"/>
            </w:tcMar>
          </w:tcPr>
          <w:p w14:paraId="144A93B6" w14:textId="77777777" w:rsidR="003055CF" w:rsidRPr="00C16540" w:rsidRDefault="006D7CE4">
            <w:pPr>
              <w:jc w:val="center"/>
              <w:rPr>
                <w:sz w:val="22"/>
                <w:szCs w:val="22"/>
                <w:shd w:val="clear" w:color="auto" w:fill="FFFFFF"/>
              </w:rPr>
            </w:pPr>
            <w:r w:rsidRPr="00C16540">
              <w:rPr>
                <w:sz w:val="22"/>
                <w:szCs w:val="22"/>
                <w:shd w:val="clear" w:color="auto" w:fill="FFFFFF"/>
              </w:rPr>
              <w:lastRenderedPageBreak/>
              <w:t xml:space="preserve">160 </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0C1165B1" w14:textId="77777777" w:rsidR="003055CF" w:rsidRPr="00C16540" w:rsidRDefault="006D7CE4">
            <w:pPr>
              <w:jc w:val="center"/>
              <w:rPr>
                <w:iCs/>
                <w:sz w:val="22"/>
                <w:szCs w:val="22"/>
              </w:rPr>
            </w:pPr>
            <w:r w:rsidRPr="00C16540">
              <w:rPr>
                <w:iCs/>
                <w:sz w:val="22"/>
                <w:szCs w:val="22"/>
              </w:rPr>
              <w:t xml:space="preserve">Vidurio ir vakarų </w:t>
            </w:r>
            <w:r w:rsidRPr="00C16540">
              <w:rPr>
                <w:iCs/>
                <w:sz w:val="22"/>
                <w:szCs w:val="22"/>
              </w:rPr>
              <w:lastRenderedPageBreak/>
              <w:t>Lietuvos regionas (visos apskritys, išskyrus Vilniaus apskritį)</w:t>
            </w:r>
          </w:p>
        </w:tc>
        <w:tc>
          <w:tcPr>
            <w:tcW w:w="1080" w:type="dxa"/>
            <w:tcBorders>
              <w:top w:val="single" w:sz="4" w:space="0" w:color="auto"/>
              <w:left w:val="single" w:sz="4" w:space="0" w:color="auto"/>
              <w:bottom w:val="single" w:sz="4" w:space="0" w:color="auto"/>
              <w:right w:val="single" w:sz="4" w:space="0" w:color="auto"/>
            </w:tcBorders>
            <w:tcMar>
              <w:left w:w="28" w:type="dxa"/>
              <w:right w:w="28" w:type="dxa"/>
            </w:tcMar>
          </w:tcPr>
          <w:p w14:paraId="1276F019" w14:textId="77777777" w:rsidR="003055CF" w:rsidRPr="00C16540" w:rsidRDefault="006D7CE4">
            <w:pPr>
              <w:jc w:val="center"/>
              <w:rPr>
                <w:iCs/>
                <w:sz w:val="22"/>
                <w:szCs w:val="22"/>
              </w:rPr>
            </w:pPr>
            <w:r w:rsidRPr="00C16540">
              <w:rPr>
                <w:iCs/>
                <w:sz w:val="22"/>
                <w:szCs w:val="22"/>
              </w:rPr>
              <w:lastRenderedPageBreak/>
              <w:t>01 - Dotacija</w:t>
            </w:r>
          </w:p>
        </w:tc>
        <w:tc>
          <w:tcPr>
            <w:tcW w:w="1344" w:type="dxa"/>
            <w:tcBorders>
              <w:top w:val="single" w:sz="4" w:space="0" w:color="auto"/>
              <w:left w:val="single" w:sz="4" w:space="0" w:color="auto"/>
              <w:bottom w:val="single" w:sz="4" w:space="0" w:color="auto"/>
              <w:right w:val="single" w:sz="4" w:space="0" w:color="auto"/>
            </w:tcBorders>
            <w:tcMar>
              <w:left w:w="28" w:type="dxa"/>
              <w:right w:w="28" w:type="dxa"/>
            </w:tcMar>
          </w:tcPr>
          <w:p w14:paraId="77E5BCC8" w14:textId="77777777" w:rsidR="003055CF" w:rsidRPr="00C16540" w:rsidRDefault="006D7CE4">
            <w:pPr>
              <w:jc w:val="center"/>
              <w:rPr>
                <w:bCs/>
                <w:iCs/>
                <w:sz w:val="22"/>
                <w:szCs w:val="22"/>
              </w:rPr>
            </w:pPr>
            <w:r w:rsidRPr="00C16540">
              <w:rPr>
                <w:bCs/>
                <w:iCs/>
                <w:sz w:val="22"/>
                <w:szCs w:val="22"/>
              </w:rPr>
              <w:t xml:space="preserve">33 – </w:t>
            </w:r>
            <w:proofErr w:type="spellStart"/>
            <w:r w:rsidRPr="00C16540">
              <w:rPr>
                <w:bCs/>
                <w:iCs/>
                <w:sz w:val="22"/>
                <w:szCs w:val="22"/>
              </w:rPr>
              <w:t>Nesiorientuo</w:t>
            </w:r>
            <w:proofErr w:type="spellEnd"/>
            <w:r w:rsidRPr="00C16540">
              <w:rPr>
                <w:bCs/>
                <w:iCs/>
                <w:sz w:val="22"/>
                <w:szCs w:val="22"/>
              </w:rPr>
              <w:t>-</w:t>
            </w:r>
          </w:p>
          <w:p w14:paraId="43882C5B" w14:textId="77777777" w:rsidR="003055CF" w:rsidRPr="00C16540" w:rsidRDefault="006D7CE4">
            <w:pPr>
              <w:jc w:val="center"/>
              <w:rPr>
                <w:bCs/>
                <w:iCs/>
                <w:sz w:val="22"/>
                <w:szCs w:val="22"/>
              </w:rPr>
            </w:pPr>
            <w:proofErr w:type="spellStart"/>
            <w:r w:rsidRPr="00C16540">
              <w:rPr>
                <w:bCs/>
                <w:iCs/>
                <w:sz w:val="22"/>
                <w:szCs w:val="22"/>
              </w:rPr>
              <w:lastRenderedPageBreak/>
              <w:t>jant</w:t>
            </w:r>
            <w:proofErr w:type="spellEnd"/>
            <w:r w:rsidRPr="00C16540">
              <w:rPr>
                <w:bCs/>
                <w:iCs/>
                <w:sz w:val="22"/>
                <w:szCs w:val="22"/>
              </w:rPr>
              <w:t xml:space="preserve"> į </w:t>
            </w:r>
            <w:proofErr w:type="spellStart"/>
            <w:r w:rsidRPr="00C16540">
              <w:rPr>
                <w:bCs/>
                <w:iCs/>
                <w:sz w:val="22"/>
                <w:szCs w:val="22"/>
              </w:rPr>
              <w:t>teritoriškumą</w:t>
            </w:r>
            <w:proofErr w:type="spellEnd"/>
          </w:p>
        </w:tc>
        <w:tc>
          <w:tcPr>
            <w:tcW w:w="1051" w:type="dxa"/>
            <w:tcBorders>
              <w:top w:val="single" w:sz="4" w:space="0" w:color="auto"/>
              <w:left w:val="single" w:sz="4" w:space="0" w:color="auto"/>
              <w:bottom w:val="single" w:sz="4" w:space="0" w:color="auto"/>
              <w:right w:val="single" w:sz="4" w:space="0" w:color="auto"/>
            </w:tcBorders>
            <w:tcMar>
              <w:left w:w="28" w:type="dxa"/>
              <w:right w:w="28" w:type="dxa"/>
            </w:tcMar>
          </w:tcPr>
          <w:p w14:paraId="5A1A87E2" w14:textId="77777777" w:rsidR="003055CF" w:rsidRPr="00C16540" w:rsidRDefault="006D7CE4">
            <w:pPr>
              <w:jc w:val="center"/>
              <w:rPr>
                <w:bCs/>
                <w:sz w:val="22"/>
                <w:szCs w:val="22"/>
              </w:rPr>
            </w:pPr>
            <w:r w:rsidRPr="00C16540">
              <w:rPr>
                <w:bCs/>
                <w:sz w:val="22"/>
                <w:szCs w:val="22"/>
              </w:rPr>
              <w:lastRenderedPageBreak/>
              <w:t xml:space="preserve">22 - Žmonių </w:t>
            </w:r>
            <w:r w:rsidRPr="00C16540">
              <w:rPr>
                <w:bCs/>
                <w:sz w:val="22"/>
                <w:szCs w:val="22"/>
              </w:rPr>
              <w:lastRenderedPageBreak/>
              <w:t>sveikatos priežiūros veikla</w:t>
            </w:r>
          </w:p>
        </w:tc>
        <w:tc>
          <w:tcPr>
            <w:tcW w:w="1132" w:type="dxa"/>
            <w:tcBorders>
              <w:top w:val="single" w:sz="4" w:space="0" w:color="auto"/>
              <w:left w:val="single" w:sz="4" w:space="0" w:color="auto"/>
              <w:bottom w:val="single" w:sz="4" w:space="0" w:color="auto"/>
              <w:right w:val="single" w:sz="4" w:space="0" w:color="auto"/>
            </w:tcBorders>
            <w:tcMar>
              <w:left w:w="28" w:type="dxa"/>
              <w:right w:w="28" w:type="dxa"/>
            </w:tcMar>
          </w:tcPr>
          <w:p w14:paraId="164326AD" w14:textId="77777777" w:rsidR="005350A7" w:rsidRPr="00C16540" w:rsidRDefault="005350A7" w:rsidP="005350A7">
            <w:pPr>
              <w:jc w:val="center"/>
              <w:rPr>
                <w:iCs/>
                <w:sz w:val="22"/>
                <w:szCs w:val="22"/>
              </w:rPr>
            </w:pPr>
            <w:r w:rsidRPr="00C16540">
              <w:rPr>
                <w:iCs/>
                <w:sz w:val="22"/>
                <w:szCs w:val="22"/>
              </w:rPr>
              <w:lastRenderedPageBreak/>
              <w:t xml:space="preserve">06 - Vaikų skurdo </w:t>
            </w:r>
            <w:r w:rsidRPr="00C16540">
              <w:rPr>
                <w:iCs/>
                <w:sz w:val="22"/>
                <w:szCs w:val="22"/>
              </w:rPr>
              <w:lastRenderedPageBreak/>
              <w:t>problemos sprendimas</w:t>
            </w:r>
          </w:p>
          <w:p w14:paraId="46DBC75C" w14:textId="30A7A04A" w:rsidR="003055CF" w:rsidRPr="00C16540" w:rsidRDefault="003055CF">
            <w:pPr>
              <w:jc w:val="center"/>
              <w:rPr>
                <w:iCs/>
                <w:sz w:val="22"/>
                <w:szCs w:val="22"/>
              </w:rPr>
            </w:pPr>
          </w:p>
        </w:tc>
        <w:tc>
          <w:tcPr>
            <w:tcW w:w="859" w:type="dxa"/>
            <w:tcBorders>
              <w:top w:val="single" w:sz="4" w:space="0" w:color="auto"/>
              <w:left w:val="single" w:sz="4" w:space="0" w:color="auto"/>
              <w:bottom w:val="single" w:sz="4" w:space="0" w:color="auto"/>
              <w:right w:val="single" w:sz="4" w:space="0" w:color="auto"/>
            </w:tcBorders>
            <w:tcMar>
              <w:left w:w="28" w:type="dxa"/>
              <w:right w:w="28" w:type="dxa"/>
            </w:tcMar>
          </w:tcPr>
          <w:p w14:paraId="787C0197" w14:textId="4B3E4E33" w:rsidR="003055CF" w:rsidRPr="00C16540" w:rsidRDefault="006D7CE4">
            <w:pPr>
              <w:jc w:val="center"/>
              <w:rPr>
                <w:iCs/>
                <w:sz w:val="22"/>
                <w:szCs w:val="22"/>
              </w:rPr>
            </w:pPr>
            <w:r w:rsidRPr="00C16540">
              <w:rPr>
                <w:iCs/>
                <w:sz w:val="22"/>
                <w:szCs w:val="22"/>
              </w:rPr>
              <w:lastRenderedPageBreak/>
              <w:t xml:space="preserve">03 </w:t>
            </w:r>
            <w:r w:rsidR="007934E9">
              <w:rPr>
                <w:iCs/>
                <w:sz w:val="22"/>
                <w:szCs w:val="22"/>
              </w:rPr>
              <w:t>–</w:t>
            </w:r>
            <w:r w:rsidRPr="00C16540">
              <w:rPr>
                <w:iCs/>
                <w:sz w:val="22"/>
                <w:szCs w:val="22"/>
              </w:rPr>
              <w:t xml:space="preserve"> </w:t>
            </w:r>
            <w:proofErr w:type="spellStart"/>
            <w:r w:rsidRPr="00C16540">
              <w:rPr>
                <w:iCs/>
                <w:sz w:val="22"/>
                <w:szCs w:val="22"/>
              </w:rPr>
              <w:t>Neutra</w:t>
            </w:r>
            <w:r w:rsidR="007934E9">
              <w:rPr>
                <w:iCs/>
                <w:sz w:val="22"/>
                <w:szCs w:val="22"/>
              </w:rPr>
              <w:t>-</w:t>
            </w:r>
            <w:r w:rsidRPr="00C16540">
              <w:rPr>
                <w:iCs/>
                <w:sz w:val="22"/>
                <w:szCs w:val="22"/>
              </w:rPr>
              <w:lastRenderedPageBreak/>
              <w:t>lumas</w:t>
            </w:r>
            <w:proofErr w:type="spellEnd"/>
            <w:r w:rsidRPr="00C16540">
              <w:rPr>
                <w:iCs/>
                <w:sz w:val="22"/>
                <w:szCs w:val="22"/>
              </w:rPr>
              <w:t xml:space="preserve"> lyties požiūriu</w:t>
            </w:r>
          </w:p>
        </w:tc>
        <w:tc>
          <w:tcPr>
            <w:tcW w:w="1149" w:type="dxa"/>
            <w:tcBorders>
              <w:top w:val="single" w:sz="4" w:space="0" w:color="auto"/>
              <w:left w:val="single" w:sz="4" w:space="0" w:color="auto"/>
              <w:bottom w:val="single" w:sz="4" w:space="0" w:color="auto"/>
              <w:right w:val="single" w:sz="4" w:space="0" w:color="auto"/>
            </w:tcBorders>
          </w:tcPr>
          <w:p w14:paraId="4855F0A5" w14:textId="77777777" w:rsidR="003055CF" w:rsidRPr="00C16540" w:rsidRDefault="006D7CE4">
            <w:pPr>
              <w:jc w:val="center"/>
              <w:rPr>
                <w:sz w:val="22"/>
                <w:szCs w:val="22"/>
              </w:rPr>
            </w:pPr>
            <w:r w:rsidRPr="00C16540">
              <w:rPr>
                <w:sz w:val="22"/>
                <w:szCs w:val="22"/>
              </w:rPr>
              <w:lastRenderedPageBreak/>
              <w:t>Ne</w:t>
            </w:r>
          </w:p>
        </w:tc>
      </w:tr>
    </w:tbl>
    <w:p w14:paraId="5ADF0F39" w14:textId="77777777" w:rsidR="003055CF" w:rsidRPr="00C16540" w:rsidRDefault="003055CF">
      <w:pPr>
        <w:ind w:firstLine="567"/>
        <w:jc w:val="both"/>
        <w:rPr>
          <w:b/>
          <w:i/>
          <w:iCs/>
          <w:szCs w:val="24"/>
        </w:rPr>
      </w:pPr>
    </w:p>
    <w:tbl>
      <w:tblPr>
        <w:tblW w:w="15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402"/>
        <w:gridCol w:w="2977"/>
        <w:gridCol w:w="3090"/>
      </w:tblGrid>
      <w:tr w:rsidR="00C16540" w:rsidRPr="00C16540" w14:paraId="56AA2AE5" w14:textId="77777777">
        <w:trPr>
          <w:trHeight w:val="405"/>
        </w:trPr>
        <w:tc>
          <w:tcPr>
            <w:tcW w:w="15139" w:type="dxa"/>
            <w:gridSpan w:val="4"/>
            <w:vAlign w:val="center"/>
          </w:tcPr>
          <w:p w14:paraId="3A57D599" w14:textId="77777777" w:rsidR="003055CF" w:rsidRPr="00C16540" w:rsidRDefault="006D7CE4">
            <w:pPr>
              <w:rPr>
                <w:szCs w:val="24"/>
              </w:rPr>
            </w:pPr>
            <w:r w:rsidRPr="00C16540">
              <w:rPr>
                <w:b/>
                <w:szCs w:val="24"/>
              </w:rPr>
              <w:t>2. Veiklos ar poveiklės rodikliai</w:t>
            </w:r>
          </w:p>
        </w:tc>
      </w:tr>
      <w:tr w:rsidR="00C16540" w:rsidRPr="00C16540" w14:paraId="492C30C6" w14:textId="77777777" w:rsidTr="005431FD">
        <w:trPr>
          <w:trHeight w:val="405"/>
        </w:trPr>
        <w:tc>
          <w:tcPr>
            <w:tcW w:w="5670" w:type="dxa"/>
            <w:vAlign w:val="center"/>
          </w:tcPr>
          <w:p w14:paraId="593C64A3" w14:textId="77777777" w:rsidR="003055CF" w:rsidRPr="00C16540" w:rsidRDefault="006D7CE4">
            <w:pPr>
              <w:jc w:val="center"/>
              <w:rPr>
                <w:szCs w:val="24"/>
              </w:rPr>
            </w:pPr>
            <w:r w:rsidRPr="00C16540">
              <w:rPr>
                <w:szCs w:val="24"/>
              </w:rPr>
              <w:t>Rodiklio pavadinimas</w:t>
            </w:r>
          </w:p>
        </w:tc>
        <w:tc>
          <w:tcPr>
            <w:tcW w:w="3402" w:type="dxa"/>
            <w:vAlign w:val="center"/>
          </w:tcPr>
          <w:p w14:paraId="7CEDAC0F" w14:textId="77777777" w:rsidR="003055CF" w:rsidRPr="00C16540" w:rsidRDefault="006D7CE4">
            <w:pPr>
              <w:jc w:val="center"/>
              <w:rPr>
                <w:szCs w:val="24"/>
              </w:rPr>
            </w:pPr>
            <w:r w:rsidRPr="00C16540">
              <w:rPr>
                <w:szCs w:val="24"/>
              </w:rPr>
              <w:t>Rodiklio kodas</w:t>
            </w:r>
          </w:p>
        </w:tc>
        <w:tc>
          <w:tcPr>
            <w:tcW w:w="2977" w:type="dxa"/>
            <w:vAlign w:val="center"/>
          </w:tcPr>
          <w:p w14:paraId="44EEBC67" w14:textId="77777777" w:rsidR="003055CF" w:rsidRPr="00C16540" w:rsidRDefault="006D7CE4">
            <w:pPr>
              <w:jc w:val="center"/>
              <w:rPr>
                <w:szCs w:val="24"/>
              </w:rPr>
            </w:pPr>
            <w:r w:rsidRPr="00C16540">
              <w:rPr>
                <w:szCs w:val="24"/>
              </w:rPr>
              <w:t>Matavimo vienetai</w:t>
            </w:r>
          </w:p>
        </w:tc>
        <w:tc>
          <w:tcPr>
            <w:tcW w:w="3090" w:type="dxa"/>
            <w:vAlign w:val="center"/>
          </w:tcPr>
          <w:p w14:paraId="15BE8620" w14:textId="77777777" w:rsidR="003055CF" w:rsidRPr="00C16540" w:rsidRDefault="006D7CE4">
            <w:pPr>
              <w:jc w:val="center"/>
              <w:rPr>
                <w:szCs w:val="24"/>
              </w:rPr>
            </w:pPr>
            <w:r w:rsidRPr="00C16540">
              <w:rPr>
                <w:szCs w:val="24"/>
              </w:rPr>
              <w:t>Siektina reikšmė ir pasiekimo data</w:t>
            </w:r>
          </w:p>
        </w:tc>
      </w:tr>
      <w:tr w:rsidR="00C16540" w:rsidRPr="00C16540" w14:paraId="60DDED6F" w14:textId="77777777" w:rsidTr="005431FD">
        <w:trPr>
          <w:trHeight w:val="416"/>
        </w:trPr>
        <w:tc>
          <w:tcPr>
            <w:tcW w:w="5670" w:type="dxa"/>
          </w:tcPr>
          <w:p w14:paraId="1C3DA909" w14:textId="0DF6697C" w:rsidR="003055CF" w:rsidRPr="00C16540" w:rsidRDefault="006D7CE4">
            <w:pPr>
              <w:rPr>
                <w:szCs w:val="24"/>
              </w:rPr>
            </w:pPr>
            <w:r w:rsidRPr="00C16540">
              <w:rPr>
                <w:szCs w:val="24"/>
              </w:rPr>
              <w:t>2.1. Specialistų, kurie po dalyvavimo veiklose įgijo ar patobulino kvalifikaciją, dalis </w:t>
            </w:r>
          </w:p>
        </w:tc>
        <w:tc>
          <w:tcPr>
            <w:tcW w:w="3402" w:type="dxa"/>
          </w:tcPr>
          <w:p w14:paraId="048A8874" w14:textId="77777777" w:rsidR="003055CF" w:rsidRPr="00C16540" w:rsidRDefault="006D7CE4">
            <w:pPr>
              <w:jc w:val="center"/>
              <w:rPr>
                <w:szCs w:val="24"/>
              </w:rPr>
            </w:pPr>
            <w:r w:rsidRPr="00C16540">
              <w:rPr>
                <w:szCs w:val="24"/>
                <w:lang w:eastAsia="lt-LT"/>
              </w:rPr>
              <w:t>R.S.2.3524</w:t>
            </w:r>
          </w:p>
          <w:p w14:paraId="51A176DF" w14:textId="77777777" w:rsidR="003055CF" w:rsidRPr="00C16540" w:rsidRDefault="006D7CE4">
            <w:pPr>
              <w:jc w:val="center"/>
              <w:rPr>
                <w:szCs w:val="24"/>
              </w:rPr>
            </w:pPr>
            <w:r w:rsidRPr="00C16540">
              <w:rPr>
                <w:szCs w:val="24"/>
              </w:rPr>
              <w:t>R-11-001-02-10-02-08</w:t>
            </w:r>
          </w:p>
        </w:tc>
        <w:tc>
          <w:tcPr>
            <w:tcW w:w="2977" w:type="dxa"/>
          </w:tcPr>
          <w:p w14:paraId="3A5A33B6" w14:textId="77777777" w:rsidR="003055CF" w:rsidRPr="00C16540" w:rsidRDefault="006D7CE4">
            <w:pPr>
              <w:jc w:val="center"/>
              <w:rPr>
                <w:szCs w:val="24"/>
              </w:rPr>
            </w:pPr>
            <w:r w:rsidRPr="00C16540">
              <w:rPr>
                <w:szCs w:val="24"/>
              </w:rPr>
              <w:t>Procentai</w:t>
            </w:r>
          </w:p>
        </w:tc>
        <w:tc>
          <w:tcPr>
            <w:tcW w:w="3090" w:type="dxa"/>
          </w:tcPr>
          <w:p w14:paraId="317E99C5" w14:textId="77777777" w:rsidR="003055CF" w:rsidRPr="00C16540" w:rsidRDefault="006D7CE4">
            <w:pPr>
              <w:jc w:val="center"/>
              <w:rPr>
                <w:szCs w:val="24"/>
              </w:rPr>
            </w:pPr>
            <w:r w:rsidRPr="00C16540">
              <w:rPr>
                <w:szCs w:val="24"/>
              </w:rPr>
              <w:t>90 (2029 m.)</w:t>
            </w:r>
          </w:p>
        </w:tc>
      </w:tr>
      <w:tr w:rsidR="00C16540" w:rsidRPr="00C16540" w14:paraId="1B92980A" w14:textId="77777777" w:rsidTr="005431FD">
        <w:trPr>
          <w:trHeight w:val="416"/>
        </w:trPr>
        <w:tc>
          <w:tcPr>
            <w:tcW w:w="5670" w:type="dxa"/>
          </w:tcPr>
          <w:p w14:paraId="3CEAB77B" w14:textId="51F22D73" w:rsidR="003055CF" w:rsidRPr="00C16540" w:rsidRDefault="006D7CE4">
            <w:pPr>
              <w:rPr>
                <w:szCs w:val="24"/>
              </w:rPr>
            </w:pPr>
            <w:r w:rsidRPr="00C16540">
              <w:rPr>
                <w:szCs w:val="24"/>
              </w:rPr>
              <w:t>2.2. Specialistai, dalyvavę kvalifikacijos tobulinimo ar perkvalifikavimo veiklose</w:t>
            </w:r>
          </w:p>
        </w:tc>
        <w:tc>
          <w:tcPr>
            <w:tcW w:w="3402" w:type="dxa"/>
          </w:tcPr>
          <w:p w14:paraId="138DC2B4" w14:textId="77777777" w:rsidR="003055CF" w:rsidRPr="00C16540" w:rsidRDefault="006D7CE4">
            <w:pPr>
              <w:jc w:val="center"/>
              <w:rPr>
                <w:szCs w:val="24"/>
              </w:rPr>
            </w:pPr>
            <w:r w:rsidRPr="00C16540">
              <w:rPr>
                <w:szCs w:val="24"/>
                <w:lang w:eastAsia="lt-LT"/>
              </w:rPr>
              <w:t>P.S.2.1520</w:t>
            </w:r>
          </w:p>
          <w:p w14:paraId="40731EC6" w14:textId="77777777" w:rsidR="003055CF" w:rsidRPr="00C16540" w:rsidRDefault="006D7CE4">
            <w:pPr>
              <w:jc w:val="center"/>
              <w:rPr>
                <w:szCs w:val="24"/>
              </w:rPr>
            </w:pPr>
            <w:r w:rsidRPr="00C16540">
              <w:rPr>
                <w:szCs w:val="24"/>
              </w:rPr>
              <w:t>P-11-001-02-10-02-09</w:t>
            </w:r>
          </w:p>
        </w:tc>
        <w:tc>
          <w:tcPr>
            <w:tcW w:w="2977" w:type="dxa"/>
          </w:tcPr>
          <w:p w14:paraId="1B70724A" w14:textId="04D315AE" w:rsidR="003055CF" w:rsidRPr="00C16540" w:rsidRDefault="00A50866">
            <w:pPr>
              <w:jc w:val="center"/>
              <w:rPr>
                <w:szCs w:val="24"/>
              </w:rPr>
            </w:pPr>
            <w:r>
              <w:rPr>
                <w:szCs w:val="24"/>
              </w:rPr>
              <w:t>Asmenys</w:t>
            </w:r>
          </w:p>
        </w:tc>
        <w:tc>
          <w:tcPr>
            <w:tcW w:w="3090" w:type="dxa"/>
          </w:tcPr>
          <w:p w14:paraId="43DD4AFD" w14:textId="5B770E73" w:rsidR="003055CF" w:rsidRPr="001E2750" w:rsidRDefault="003578C4">
            <w:pPr>
              <w:jc w:val="center"/>
              <w:rPr>
                <w:szCs w:val="24"/>
                <w:lang w:val="en-US"/>
              </w:rPr>
            </w:pPr>
            <w:r>
              <w:rPr>
                <w:szCs w:val="24"/>
              </w:rPr>
              <w:t>40</w:t>
            </w:r>
            <w:r w:rsidR="006D7CE4" w:rsidRPr="001E2750">
              <w:rPr>
                <w:szCs w:val="24"/>
              </w:rPr>
              <w:t xml:space="preserve"> (2029 m.)</w:t>
            </w:r>
          </w:p>
        </w:tc>
      </w:tr>
      <w:tr w:rsidR="00AB1B83" w:rsidRPr="00C16540" w14:paraId="24BBDBCF" w14:textId="77777777" w:rsidTr="005431FD">
        <w:trPr>
          <w:trHeight w:val="416"/>
        </w:trPr>
        <w:tc>
          <w:tcPr>
            <w:tcW w:w="5670" w:type="dxa"/>
          </w:tcPr>
          <w:p w14:paraId="61DF8016" w14:textId="54335EC4" w:rsidR="00AB1B83" w:rsidRPr="00C16540" w:rsidRDefault="00AB1B83" w:rsidP="00AB1B83">
            <w:pPr>
              <w:rPr>
                <w:szCs w:val="24"/>
              </w:rPr>
            </w:pPr>
            <w:r w:rsidRPr="00C85CEF">
              <w:rPr>
                <w:szCs w:val="24"/>
              </w:rPr>
              <w:t>2.3. Tikslinių grupių asmenų, kurių gyvenimo kokybė pagerėjo gavus naujas ar patobulintas psichikos sveikatos priežiūros paslaugas, dalis</w:t>
            </w:r>
          </w:p>
        </w:tc>
        <w:tc>
          <w:tcPr>
            <w:tcW w:w="3402" w:type="dxa"/>
          </w:tcPr>
          <w:p w14:paraId="6C3950C4" w14:textId="77777777" w:rsidR="00AB1B83" w:rsidRDefault="00AB1B83" w:rsidP="00AB1B83">
            <w:pPr>
              <w:jc w:val="center"/>
              <w:rPr>
                <w:szCs w:val="24"/>
              </w:rPr>
            </w:pPr>
            <w:r>
              <w:t>R.S.2.3528</w:t>
            </w:r>
          </w:p>
          <w:p w14:paraId="6DDC5015" w14:textId="77777777" w:rsidR="00AB1B83" w:rsidRPr="00C92B20" w:rsidRDefault="00AB1B83" w:rsidP="00AB1B83">
            <w:pPr>
              <w:jc w:val="center"/>
              <w:rPr>
                <w:szCs w:val="24"/>
              </w:rPr>
            </w:pPr>
            <w:r w:rsidRPr="00C92B20">
              <w:rPr>
                <w:szCs w:val="24"/>
              </w:rPr>
              <w:t>R-11-001-02-10-02-16</w:t>
            </w:r>
          </w:p>
          <w:p w14:paraId="333B233F" w14:textId="51C77751" w:rsidR="00AB1B83" w:rsidRPr="00C16540" w:rsidRDefault="00AB1B83" w:rsidP="00AB1B83">
            <w:pPr>
              <w:jc w:val="center"/>
              <w:rPr>
                <w:szCs w:val="24"/>
              </w:rPr>
            </w:pPr>
          </w:p>
        </w:tc>
        <w:tc>
          <w:tcPr>
            <w:tcW w:w="2977" w:type="dxa"/>
          </w:tcPr>
          <w:p w14:paraId="7EC3EBEB" w14:textId="6DC9C72D" w:rsidR="00AB1B83" w:rsidRPr="00C16540" w:rsidRDefault="00AB1B83" w:rsidP="00AB1B83">
            <w:pPr>
              <w:jc w:val="center"/>
              <w:rPr>
                <w:szCs w:val="24"/>
              </w:rPr>
            </w:pPr>
            <w:r>
              <w:rPr>
                <w:szCs w:val="24"/>
              </w:rPr>
              <w:t>Procentai</w:t>
            </w:r>
          </w:p>
        </w:tc>
        <w:tc>
          <w:tcPr>
            <w:tcW w:w="3090" w:type="dxa"/>
          </w:tcPr>
          <w:p w14:paraId="3D3E93E0" w14:textId="02112C76" w:rsidR="00AB1B83" w:rsidRPr="001E2750" w:rsidRDefault="00AB1B83" w:rsidP="00AB1B83">
            <w:pPr>
              <w:jc w:val="center"/>
              <w:rPr>
                <w:szCs w:val="24"/>
              </w:rPr>
            </w:pPr>
            <w:r w:rsidRPr="001E2750">
              <w:rPr>
                <w:szCs w:val="24"/>
              </w:rPr>
              <w:t>25 (2029 m.)</w:t>
            </w:r>
          </w:p>
        </w:tc>
      </w:tr>
      <w:tr w:rsidR="00AB1B83" w:rsidRPr="00C16540" w14:paraId="71EA5362" w14:textId="77777777" w:rsidTr="005431FD">
        <w:trPr>
          <w:trHeight w:val="416"/>
        </w:trPr>
        <w:tc>
          <w:tcPr>
            <w:tcW w:w="5670" w:type="dxa"/>
          </w:tcPr>
          <w:p w14:paraId="55EC4919" w14:textId="190EA2FD" w:rsidR="00AB1B83" w:rsidRPr="00C16540" w:rsidRDefault="00AB1B83" w:rsidP="00AB1B83">
            <w:pPr>
              <w:rPr>
                <w:szCs w:val="24"/>
              </w:rPr>
            </w:pPr>
            <w:r w:rsidRPr="00C85CEF">
              <w:rPr>
                <w:szCs w:val="24"/>
              </w:rPr>
              <w:t>2.4. Tikslinių grupių asmenys, gavę naujas ar patobulintas psichikos sveikatos priežiūros paslaugas</w:t>
            </w:r>
          </w:p>
        </w:tc>
        <w:tc>
          <w:tcPr>
            <w:tcW w:w="3402" w:type="dxa"/>
          </w:tcPr>
          <w:p w14:paraId="5C0892EA" w14:textId="77777777" w:rsidR="00AB1B83" w:rsidRDefault="00AB1B83" w:rsidP="00AB1B83">
            <w:pPr>
              <w:jc w:val="center"/>
              <w:rPr>
                <w:szCs w:val="24"/>
              </w:rPr>
            </w:pPr>
            <w:r w:rsidRPr="00954476">
              <w:rPr>
                <w:szCs w:val="24"/>
              </w:rPr>
              <w:t>P.S.2.1523</w:t>
            </w:r>
          </w:p>
          <w:p w14:paraId="479068A1" w14:textId="4FF90242" w:rsidR="00AB1B83" w:rsidRPr="00C16540" w:rsidRDefault="00AB1B83" w:rsidP="00AB1B83">
            <w:pPr>
              <w:jc w:val="center"/>
              <w:rPr>
                <w:szCs w:val="24"/>
              </w:rPr>
            </w:pPr>
            <w:r w:rsidRPr="009B7668">
              <w:rPr>
                <w:szCs w:val="24"/>
              </w:rPr>
              <w:t>P-11-001-02-10-02-17</w:t>
            </w:r>
          </w:p>
        </w:tc>
        <w:tc>
          <w:tcPr>
            <w:tcW w:w="2977" w:type="dxa"/>
          </w:tcPr>
          <w:p w14:paraId="0A0ABDD6" w14:textId="73340AAE" w:rsidR="00AB1B83" w:rsidRPr="00C16540" w:rsidRDefault="00AB1B83" w:rsidP="00AB1B83">
            <w:pPr>
              <w:jc w:val="center"/>
              <w:rPr>
                <w:szCs w:val="24"/>
              </w:rPr>
            </w:pPr>
            <w:r>
              <w:rPr>
                <w:szCs w:val="24"/>
              </w:rPr>
              <w:t>Asmenys</w:t>
            </w:r>
          </w:p>
        </w:tc>
        <w:tc>
          <w:tcPr>
            <w:tcW w:w="3090" w:type="dxa"/>
          </w:tcPr>
          <w:p w14:paraId="592169F2" w14:textId="0EB85431" w:rsidR="00AB1B83" w:rsidRPr="001E2750" w:rsidRDefault="002E7561" w:rsidP="00AB1B83">
            <w:pPr>
              <w:jc w:val="center"/>
              <w:rPr>
                <w:szCs w:val="24"/>
              </w:rPr>
            </w:pPr>
            <w:r w:rsidRPr="001E2750">
              <w:rPr>
                <w:szCs w:val="24"/>
              </w:rPr>
              <w:t>2 650</w:t>
            </w:r>
            <w:r w:rsidR="00DB4543" w:rsidRPr="001E2750">
              <w:rPr>
                <w:szCs w:val="24"/>
              </w:rPr>
              <w:t xml:space="preserve"> </w:t>
            </w:r>
            <w:r w:rsidR="00AB1B83" w:rsidRPr="001E2750">
              <w:rPr>
                <w:szCs w:val="24"/>
              </w:rPr>
              <w:t>(2029 m.)</w:t>
            </w:r>
          </w:p>
        </w:tc>
      </w:tr>
    </w:tbl>
    <w:p w14:paraId="458DDB13" w14:textId="77777777" w:rsidR="003055CF" w:rsidRPr="00C16540" w:rsidRDefault="003055CF">
      <w:pPr>
        <w:jc w:val="both"/>
        <w:rPr>
          <w:szCs w:val="24"/>
        </w:rPr>
      </w:pPr>
    </w:p>
    <w:p w14:paraId="6E1A4722" w14:textId="77777777" w:rsidR="003055CF" w:rsidRPr="00C16540" w:rsidRDefault="003055CF">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C16540" w:rsidRPr="00591034" w14:paraId="718B3954" w14:textId="77777777" w:rsidTr="00205A00">
        <w:trPr>
          <w:trHeight w:val="301"/>
        </w:trPr>
        <w:tc>
          <w:tcPr>
            <w:tcW w:w="15158" w:type="dxa"/>
          </w:tcPr>
          <w:p w14:paraId="0127DE63" w14:textId="77777777" w:rsidR="003055CF" w:rsidRPr="00591034" w:rsidRDefault="006D7CE4">
            <w:pPr>
              <w:jc w:val="both"/>
              <w:rPr>
                <w:b/>
                <w:bCs/>
                <w:szCs w:val="24"/>
              </w:rPr>
            </w:pPr>
            <w:r w:rsidRPr="00591034">
              <w:rPr>
                <w:b/>
                <w:bCs/>
                <w:szCs w:val="24"/>
              </w:rPr>
              <w:t>3. Ministerijos stebėsenos rodiklių aprašymo kortelės</w:t>
            </w:r>
          </w:p>
        </w:tc>
      </w:tr>
      <w:tr w:rsidR="003055CF" w:rsidRPr="00591034" w14:paraId="34C0DEB4" w14:textId="77777777">
        <w:trPr>
          <w:trHeight w:val="315"/>
        </w:trPr>
        <w:tc>
          <w:tcPr>
            <w:tcW w:w="15158" w:type="dxa"/>
          </w:tcPr>
          <w:p w14:paraId="052342A8" w14:textId="77777777" w:rsidR="003055CF" w:rsidRPr="00591034" w:rsidRDefault="006D7CE4">
            <w:pPr>
              <w:jc w:val="both"/>
              <w:rPr>
                <w:i/>
                <w:szCs w:val="24"/>
              </w:rPr>
            </w:pPr>
            <w:r w:rsidRPr="00591034">
              <w:rPr>
                <w:bCs/>
                <w:szCs w:val="24"/>
              </w:rPr>
              <w:t>Stebėsenos</w:t>
            </w:r>
            <w:r w:rsidRPr="00591034">
              <w:rPr>
                <w:szCs w:val="24"/>
              </w:rPr>
              <w:t xml:space="preserve"> rodiklio aprašymo kortelės patvirtintos  Lietuvos Respublikos sveikatos apsaugos ministro 2024 m. birželio 28 d. įsakymu Nr. V-683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2021–2027 metų Europos Sąjungos fondų investicijų programos stebėsenos rodiklių aprašymo kortelių sąvado patvirtinimo“.</w:t>
            </w:r>
          </w:p>
        </w:tc>
      </w:tr>
    </w:tbl>
    <w:p w14:paraId="49A443FB" w14:textId="77777777" w:rsidR="00205A00" w:rsidRDefault="00205A00">
      <w:pPr>
        <w:jc w:val="center"/>
        <w:rPr>
          <w:b/>
          <w:bCs/>
          <w:szCs w:val="24"/>
        </w:rPr>
      </w:pPr>
    </w:p>
    <w:p w14:paraId="1C92EBDA" w14:textId="77777777" w:rsidR="003A0A3E" w:rsidRDefault="003A0A3E">
      <w:pPr>
        <w:jc w:val="center"/>
        <w:rPr>
          <w:b/>
          <w:bCs/>
          <w:szCs w:val="24"/>
        </w:rPr>
      </w:pPr>
    </w:p>
    <w:p w14:paraId="109055EE" w14:textId="77777777" w:rsidR="00205A00" w:rsidRDefault="00205A00">
      <w:pPr>
        <w:jc w:val="center"/>
        <w:rPr>
          <w:b/>
          <w:bCs/>
          <w:szCs w:val="24"/>
        </w:rPr>
      </w:pPr>
    </w:p>
    <w:p w14:paraId="52F740D2" w14:textId="3DD0DBE3" w:rsidR="003055CF" w:rsidRPr="00C16540" w:rsidRDefault="006D7CE4">
      <w:pPr>
        <w:jc w:val="center"/>
        <w:rPr>
          <w:b/>
          <w:bCs/>
          <w:szCs w:val="24"/>
        </w:rPr>
      </w:pPr>
      <w:r w:rsidRPr="00C16540">
        <w:rPr>
          <w:b/>
          <w:bCs/>
          <w:szCs w:val="24"/>
        </w:rPr>
        <w:lastRenderedPageBreak/>
        <w:t>II SKYRIUS</w:t>
      </w:r>
    </w:p>
    <w:p w14:paraId="727E9B7E" w14:textId="77777777" w:rsidR="003055CF" w:rsidRPr="00C16540" w:rsidRDefault="006D7CE4">
      <w:pPr>
        <w:jc w:val="center"/>
        <w:rPr>
          <w:b/>
          <w:bCs/>
        </w:rPr>
      </w:pPr>
      <w:r w:rsidRPr="00C16540">
        <w:rPr>
          <w:b/>
          <w:bCs/>
        </w:rPr>
        <w:t>SPECIALIEJI FINANSAVIMO REIKALAVIMAI</w:t>
      </w:r>
    </w:p>
    <w:p w14:paraId="7E201D7E" w14:textId="77777777" w:rsidR="003055CF" w:rsidRPr="00C16540" w:rsidRDefault="003055C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C16540" w:rsidRPr="00C16540" w14:paraId="0E48E78A" w14:textId="77777777">
        <w:tc>
          <w:tcPr>
            <w:tcW w:w="15134" w:type="dxa"/>
          </w:tcPr>
          <w:p w14:paraId="31185A31" w14:textId="77777777" w:rsidR="003055CF" w:rsidRPr="00591034" w:rsidRDefault="006D7CE4">
            <w:pPr>
              <w:rPr>
                <w:szCs w:val="24"/>
              </w:rPr>
            </w:pPr>
            <w:r w:rsidRPr="00591034">
              <w:rPr>
                <w:b/>
                <w:bCs/>
                <w:szCs w:val="24"/>
              </w:rPr>
              <w:t>4</w:t>
            </w:r>
            <w:r w:rsidRPr="00591034">
              <w:rPr>
                <w:szCs w:val="24"/>
              </w:rPr>
              <w:t xml:space="preserve">. </w:t>
            </w:r>
            <w:r w:rsidRPr="00591034">
              <w:rPr>
                <w:b/>
                <w:bCs/>
                <w:szCs w:val="24"/>
              </w:rPr>
              <w:t>Taikomi teisės aktai</w:t>
            </w:r>
            <w:r w:rsidRPr="00591034">
              <w:rPr>
                <w:szCs w:val="24"/>
              </w:rPr>
              <w:t xml:space="preserve"> </w:t>
            </w:r>
            <w:r w:rsidRPr="00591034">
              <w:rPr>
                <w:b/>
                <w:bCs/>
                <w:szCs w:val="24"/>
              </w:rPr>
              <w:t>ir, jei taikoma, Apraše vartojamos sąvokos</w:t>
            </w:r>
          </w:p>
        </w:tc>
      </w:tr>
      <w:tr w:rsidR="00C16540" w:rsidRPr="00C16540" w14:paraId="3FB44FEE" w14:textId="77777777">
        <w:tc>
          <w:tcPr>
            <w:tcW w:w="15134" w:type="dxa"/>
          </w:tcPr>
          <w:p w14:paraId="1DE75587" w14:textId="607739B0" w:rsidR="003055CF" w:rsidRPr="00591034" w:rsidRDefault="006D7CE4">
            <w:pPr>
              <w:jc w:val="both"/>
            </w:pPr>
            <w:r w:rsidRPr="00591034">
              <w:rPr>
                <w:lang w:eastAsia="lt-LT"/>
              </w:rPr>
              <w:t xml:space="preserve">Teisės aktai, kuriais vadovaujamasi rengiant, teikiant ir vertinant </w:t>
            </w:r>
            <w:r w:rsidRPr="00591034">
              <w:t xml:space="preserve">projekto įgyvendinimo planą (toliau – </w:t>
            </w:r>
            <w:r w:rsidRPr="002163B1">
              <w:t>PĮP),</w:t>
            </w:r>
            <w:r w:rsidRPr="00591034">
              <w:t xml:space="preserve"> priimant sprendimą dėl projekto finansavimo, sudarant projekto sutartį ir įgyvendinant projektą, finansuojamą pagal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patvirtintą projektų finansavimo sąlygų aprašą Nr. </w:t>
            </w:r>
            <w:r w:rsidR="00690B8B" w:rsidRPr="00591034">
              <w:t>8</w:t>
            </w:r>
            <w:r w:rsidRPr="00591034">
              <w:t xml:space="preserve"> (toliau – </w:t>
            </w:r>
            <w:r w:rsidRPr="002163B1">
              <w:t>Apraš</w:t>
            </w:r>
            <w:r w:rsidRPr="00591034">
              <w:t>as):</w:t>
            </w:r>
          </w:p>
          <w:p w14:paraId="4EC8DEF4" w14:textId="77777777" w:rsidR="003055CF" w:rsidRPr="00591034" w:rsidRDefault="006D7CE4">
            <w:pPr>
              <w:spacing w:line="276" w:lineRule="auto"/>
              <w:jc w:val="both"/>
              <w:rPr>
                <w:b/>
                <w:bCs/>
              </w:rPr>
            </w:pPr>
            <w:r w:rsidRPr="00591034">
              <w:rPr>
                <w:b/>
                <w:bCs/>
              </w:rPr>
              <w:t>4.1. bendrieji teisės aktai:</w:t>
            </w:r>
          </w:p>
          <w:p w14:paraId="0B1E185A" w14:textId="1E73D596" w:rsidR="003055CF" w:rsidRPr="00591034" w:rsidRDefault="006D7CE4">
            <w:pPr>
              <w:jc w:val="both"/>
            </w:pPr>
            <w:r w:rsidRPr="00591034">
              <w:t xml:space="preserve">4.1.1. 2021 m. birželio 24 d. Europos Parlamento ir Tarybos reglamentas </w:t>
            </w:r>
            <w:r w:rsidR="001C07F2" w:rsidRPr="00591034">
              <w:t>(ES) 2021/1060</w:t>
            </w:r>
            <w:r w:rsidRPr="00591034">
              <w:t xml:space="preserve">, </w:t>
            </w:r>
            <w:r w:rsidRPr="00591034">
              <w:rPr>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591034">
              <w:t>;</w:t>
            </w:r>
          </w:p>
          <w:p w14:paraId="1C98E2C7" w14:textId="77777777" w:rsidR="003055CF" w:rsidRPr="00591034" w:rsidRDefault="006D7CE4">
            <w:pPr>
              <w:jc w:val="both"/>
            </w:pPr>
            <w:r w:rsidRPr="00591034">
              <w:t xml:space="preserve">4.1.2. 2022 m. rugpjūčio 3 d. Europos Komisijos sprendimas Nr. C(2022)5742, kuriuo patvirtinta 2021–2027 metų Europos Sąjungos fondų investicijų programa (toliau – </w:t>
            </w:r>
            <w:r w:rsidRPr="002163B1">
              <w:t>Investicijų programa</w:t>
            </w:r>
            <w:r w:rsidRPr="00591034">
              <w:t>);</w:t>
            </w:r>
          </w:p>
          <w:p w14:paraId="3040BAF8" w14:textId="58F3B87F" w:rsidR="003055CF" w:rsidRPr="00591034" w:rsidRDefault="006D7CE4">
            <w:pPr>
              <w:jc w:val="both"/>
            </w:pPr>
            <w:r w:rsidRPr="00591034">
              <w:t xml:space="preserve">4.1.3. Lietuvos Respublikos Vyriausybės </w:t>
            </w:r>
            <w:r w:rsidR="00F16BC6" w:rsidRPr="00591034">
              <w:t xml:space="preserve">2020 m. rugsėjo 9 d. </w:t>
            </w:r>
            <w:r w:rsidRPr="00591034">
              <w:t>nutarimas Nr. 998 „Dėl 2021–2030 m. nacionalinio pažangos plano patvirtinimo“;</w:t>
            </w:r>
          </w:p>
          <w:p w14:paraId="3E518B4B" w14:textId="18F9C6A4" w:rsidR="003055CF" w:rsidRPr="00591034" w:rsidRDefault="006D7CE4">
            <w:pPr>
              <w:jc w:val="both"/>
            </w:pPr>
            <w:r w:rsidRPr="00591034">
              <w:t xml:space="preserve">4.1.4. Lietuvos Respublikos Vyriausybės </w:t>
            </w:r>
            <w:r w:rsidR="00F16BC6" w:rsidRPr="00591034">
              <w:t xml:space="preserve">2021 m. balandžio 28 d. </w:t>
            </w:r>
            <w:r w:rsidRPr="00591034">
              <w:t>nutarimas Nr. 292 „Dėl Strateginio valdymo metodikos patvirtinimo“;</w:t>
            </w:r>
          </w:p>
          <w:p w14:paraId="595995DC" w14:textId="0A177927" w:rsidR="003055CF" w:rsidRPr="00591034" w:rsidRDefault="006D7CE4">
            <w:pPr>
              <w:jc w:val="both"/>
            </w:pPr>
            <w:r w:rsidRPr="00591034">
              <w:t xml:space="preserve">4.1.5. Lietuvos Respublikos finansų ministro 2022 m. birželio 22 d. įsakymas Nr. 1K-237 „Dėl 2021–2027 metų Europos Sąjungos fondų investicijų programos ir Ekonomikos gaivinimo ir atsparumo didinimo plano „Naujos kartos Lietuva“ įgyvendinimo“, kuriuo patvirtintos 2021–2027 metų Europos Sąjungos fondų investicijų programos ir Ekonomikos gaivinimo ir atsparumo didinimo plano „Naujos kartos Lietuva“ administravimo taisyklės ir Projektų administravimo ir finansavimo taisyklės (toliau </w:t>
            </w:r>
            <w:r w:rsidRPr="002163B1">
              <w:t>– PAFT);</w:t>
            </w:r>
            <w:r w:rsidR="00F16BC6" w:rsidRPr="00591034">
              <w:t xml:space="preserve"> </w:t>
            </w:r>
          </w:p>
          <w:p w14:paraId="5CD6FC0D" w14:textId="77777777" w:rsidR="003055CF" w:rsidRPr="00591034" w:rsidRDefault="006D7CE4">
            <w:pPr>
              <w:spacing w:line="276" w:lineRule="auto"/>
              <w:jc w:val="both"/>
              <w:rPr>
                <w:b/>
                <w:bCs/>
              </w:rPr>
            </w:pPr>
            <w:r w:rsidRPr="00591034">
              <w:rPr>
                <w:b/>
                <w:bCs/>
              </w:rPr>
              <w:t>4.2. specialieji teisės aktai:</w:t>
            </w:r>
          </w:p>
          <w:p w14:paraId="3E90647A" w14:textId="77777777" w:rsidR="003055CF" w:rsidRPr="00591034" w:rsidRDefault="006D7CE4">
            <w:pPr>
              <w:spacing w:line="276" w:lineRule="auto"/>
              <w:jc w:val="both"/>
              <w:rPr>
                <w:szCs w:val="24"/>
              </w:rPr>
            </w:pPr>
            <w:r w:rsidRPr="00591034">
              <w:rPr>
                <w:szCs w:val="24"/>
              </w:rPr>
              <w:t>4.2.1. 2021 m. birželio 14 d. Europos Sąjungos Tarybos rekomendacija (ES) 2021/1004, kuria nustatoma Europos vaiko garantijų sistema;</w:t>
            </w:r>
          </w:p>
          <w:p w14:paraId="08C9CB7F" w14:textId="3F1E60E3" w:rsidR="00565879" w:rsidRPr="00591034" w:rsidRDefault="006D7CE4" w:rsidP="000B624C">
            <w:pPr>
              <w:jc w:val="both"/>
              <w:rPr>
                <w:szCs w:val="24"/>
              </w:rPr>
            </w:pPr>
            <w:r w:rsidRPr="00591034">
              <w:rPr>
                <w:szCs w:val="24"/>
              </w:rPr>
              <w:t>4.2.</w:t>
            </w:r>
            <w:r w:rsidR="00257644" w:rsidRPr="00591034">
              <w:rPr>
                <w:szCs w:val="24"/>
              </w:rPr>
              <w:t>2</w:t>
            </w:r>
            <w:r w:rsidR="00F25CCA" w:rsidRPr="00591034">
              <w:rPr>
                <w:szCs w:val="24"/>
              </w:rPr>
              <w:t>.</w:t>
            </w:r>
            <w:r w:rsidRPr="00591034">
              <w:rPr>
                <w:szCs w:val="24"/>
              </w:rPr>
              <w:t xml:space="preserve"> Lietuvos Respublikos socialinės apsaugos ir darbo ministro, Lietuvos Respublikos sveikatos apsaugos ministro ir Lietuvos Respublikos švietimo, mokslo ir sporto ministro 2023 m. birželio 13 d. įsakymas Nr. A1-388/V-678/V-821 „Dėl Vaiko garantijų sistemos įgyvendinimo 2023–2030 metais Lietuvoje veiksmų plano patvirtinimo“</w:t>
            </w:r>
            <w:r w:rsidR="00245995" w:rsidRPr="00591034">
              <w:rPr>
                <w:szCs w:val="24"/>
              </w:rPr>
              <w:t>.</w:t>
            </w:r>
          </w:p>
          <w:p w14:paraId="1F4546A8" w14:textId="7FB4773E" w:rsidR="006161A7" w:rsidRPr="00591034" w:rsidRDefault="00C87EEE" w:rsidP="008B49BF">
            <w:pPr>
              <w:jc w:val="both"/>
              <w:rPr>
                <w:bCs/>
                <w:szCs w:val="24"/>
                <w:lang w:val="lt"/>
              </w:rPr>
            </w:pPr>
            <w:r w:rsidRPr="00591034">
              <w:rPr>
                <w:b/>
                <w:szCs w:val="24"/>
                <w:lang w:val="lt"/>
              </w:rPr>
              <w:t>4.3. Apraše vartojam</w:t>
            </w:r>
            <w:r w:rsidR="00E8565A" w:rsidRPr="00BE1E63">
              <w:rPr>
                <w:b/>
                <w:szCs w:val="24"/>
                <w:lang w:val="lt"/>
              </w:rPr>
              <w:t>a</w:t>
            </w:r>
            <w:r w:rsidRPr="00591034">
              <w:rPr>
                <w:b/>
                <w:szCs w:val="24"/>
                <w:lang w:val="lt"/>
              </w:rPr>
              <w:t xml:space="preserve"> sąvok</w:t>
            </w:r>
            <w:r w:rsidR="00E8565A" w:rsidRPr="00591034">
              <w:rPr>
                <w:b/>
                <w:szCs w:val="24"/>
                <w:lang w:val="lt"/>
              </w:rPr>
              <w:t>a</w:t>
            </w:r>
            <w:r w:rsidR="002163B1">
              <w:rPr>
                <w:b/>
                <w:szCs w:val="24"/>
                <w:lang w:val="lt"/>
              </w:rPr>
              <w:t xml:space="preserve"> – </w:t>
            </w:r>
            <w:r w:rsidR="00911FB8">
              <w:rPr>
                <w:b/>
                <w:szCs w:val="24"/>
                <w:lang w:val="lt"/>
              </w:rPr>
              <w:t>n</w:t>
            </w:r>
            <w:proofErr w:type="spellStart"/>
            <w:r w:rsidR="00911FB8" w:rsidRPr="00591034">
              <w:rPr>
                <w:b/>
              </w:rPr>
              <w:t>ujautrinimo</w:t>
            </w:r>
            <w:proofErr w:type="spellEnd"/>
            <w:r w:rsidR="00911FB8" w:rsidRPr="00591034">
              <w:rPr>
                <w:b/>
              </w:rPr>
              <w:t xml:space="preserve"> akių judesiais ir perdirbimo</w:t>
            </w:r>
            <w:r w:rsidR="00887DCC">
              <w:rPr>
                <w:b/>
              </w:rPr>
              <w:t xml:space="preserve"> terapijos</w:t>
            </w:r>
            <w:r w:rsidR="00911FB8" w:rsidRPr="00591034">
              <w:rPr>
                <w:b/>
              </w:rPr>
              <w:t xml:space="preserve"> paslauga vaikams ir paaugliams</w:t>
            </w:r>
            <w:r w:rsidR="00911FB8" w:rsidRPr="00591034">
              <w:rPr>
                <w:bCs/>
              </w:rPr>
              <w:t xml:space="preserve"> </w:t>
            </w:r>
            <w:r w:rsidR="00911FB8" w:rsidRPr="007E6AAF">
              <w:rPr>
                <w:bCs/>
              </w:rPr>
              <w:t>(toliau – EMDR terapijos paslauga vaikams ir paaugliams)</w:t>
            </w:r>
            <w:r w:rsidR="00911FB8" w:rsidRPr="00591034">
              <w:rPr>
                <w:b/>
              </w:rPr>
              <w:t xml:space="preserve"> </w:t>
            </w:r>
            <w:r w:rsidR="00911FB8" w:rsidRPr="00591034">
              <w:rPr>
                <w:bCs/>
              </w:rPr>
              <w:t>– įrodymais pagrįsto psichoterapijos metodo taikymas vaikams ir paaugliams, siekiant jiems padėti apdoroti trauminę ar emociškai trikdančią patirtį, sumažinti su ja susijusius psichologinius simptomus ir stiprinti emocinį atsparumą. EMDR terapijos paslauga vaikams ir paaugliams (toliau kartu vadinami vaikais) teikiama medicinos psichologo ar gydytojo vaikų ir paauglių psichiatro individualiai, vidutiniškai ją sudaro 10–12 terapinių sesijų, priklausomai nuo vaiko amžiaus, patirčių sudėtingumo ir terapijos eigos. Tėvams (įtėviams) ar globėjams</w:t>
            </w:r>
            <w:r w:rsidR="00911FB8">
              <w:rPr>
                <w:bCs/>
              </w:rPr>
              <w:t xml:space="preserve"> </w:t>
            </w:r>
            <w:r w:rsidR="00911FB8" w:rsidRPr="00591034">
              <w:rPr>
                <w:bCs/>
              </w:rPr>
              <w:t xml:space="preserve">(rūpintojams) (toliau kartu </w:t>
            </w:r>
            <w:r w:rsidR="00911FB8" w:rsidRPr="00591034">
              <w:rPr>
                <w:bCs/>
              </w:rPr>
              <w:lastRenderedPageBreak/>
              <w:t xml:space="preserve">vadinami vaiko atstovais) teikiamos ne mažiau kaip 2 konsultacijos, skirtos </w:t>
            </w:r>
            <w:proofErr w:type="spellStart"/>
            <w:r w:rsidR="00911FB8" w:rsidRPr="00591034">
              <w:rPr>
                <w:bCs/>
              </w:rPr>
              <w:t>psichoedukacijai</w:t>
            </w:r>
            <w:proofErr w:type="spellEnd"/>
            <w:r w:rsidR="00911FB8" w:rsidRPr="00591034">
              <w:rPr>
                <w:bCs/>
              </w:rPr>
              <w:t>, emocinei paramai užtikrinti ir terapiniam procesui aptarti. EMDR terapijos paslauga vaikams ir paaugliams apima ne mažiau kaip 45 min.  trukmės terapines sesijas vaikams ir konsultacijas vaikų atstovams.</w:t>
            </w:r>
            <w:r w:rsidR="00C90FC5" w:rsidRPr="00591034">
              <w:rPr>
                <w:bCs/>
              </w:rPr>
              <w:t xml:space="preserve"> </w:t>
            </w:r>
          </w:p>
        </w:tc>
      </w:tr>
      <w:tr w:rsidR="00C16540" w:rsidRPr="00C16540" w14:paraId="449406DE" w14:textId="77777777">
        <w:tc>
          <w:tcPr>
            <w:tcW w:w="15134" w:type="dxa"/>
          </w:tcPr>
          <w:p w14:paraId="036B4072" w14:textId="77777777" w:rsidR="003055CF" w:rsidRPr="00C16540" w:rsidRDefault="006D7CE4">
            <w:pPr>
              <w:rPr>
                <w:bCs/>
                <w:szCs w:val="24"/>
              </w:rPr>
            </w:pPr>
            <w:r w:rsidRPr="00C16540">
              <w:rPr>
                <w:b/>
                <w:szCs w:val="24"/>
              </w:rPr>
              <w:lastRenderedPageBreak/>
              <w:t>5</w:t>
            </w:r>
            <w:r w:rsidRPr="00C16540">
              <w:rPr>
                <w:bCs/>
                <w:szCs w:val="24"/>
              </w:rPr>
              <w:t xml:space="preserve">. </w:t>
            </w:r>
            <w:r w:rsidRPr="00C16540">
              <w:rPr>
                <w:b/>
                <w:szCs w:val="24"/>
              </w:rPr>
              <w:t>Reikalavimai projektams, pareiškėjams ir partneriams</w:t>
            </w:r>
          </w:p>
        </w:tc>
      </w:tr>
      <w:tr w:rsidR="00C16540" w:rsidRPr="00C16540" w14:paraId="009F721F" w14:textId="77777777">
        <w:trPr>
          <w:trHeight w:val="558"/>
        </w:trPr>
        <w:tc>
          <w:tcPr>
            <w:tcW w:w="15134" w:type="dxa"/>
          </w:tcPr>
          <w:p w14:paraId="7DD847FD" w14:textId="7F70E714" w:rsidR="003055CF" w:rsidRPr="00F03F31" w:rsidRDefault="006D7CE4">
            <w:pPr>
              <w:jc w:val="both"/>
              <w:rPr>
                <w:b/>
                <w:bCs/>
                <w:i/>
                <w:iCs/>
                <w:szCs w:val="24"/>
              </w:rPr>
            </w:pPr>
            <w:r w:rsidRPr="002D474A">
              <w:rPr>
                <w:b/>
                <w:bCs/>
                <w:szCs w:val="24"/>
              </w:rPr>
              <w:t>5.1</w:t>
            </w:r>
            <w:r w:rsidRPr="00F03F31">
              <w:rPr>
                <w:b/>
                <w:bCs/>
                <w:szCs w:val="24"/>
              </w:rPr>
              <w:t>. Reikalavimai projektams</w:t>
            </w:r>
          </w:p>
          <w:p w14:paraId="6D4EB0D7" w14:textId="0D12A359" w:rsidR="003055CF" w:rsidRPr="00F03F31" w:rsidRDefault="006D7CE4">
            <w:pPr>
              <w:jc w:val="both"/>
            </w:pPr>
            <w:r w:rsidRPr="00F03F31">
              <w:t>5.1.1. Pagal šį Aprašą investicijos skiriamos</w:t>
            </w:r>
            <w:r w:rsidR="001A595C" w:rsidRPr="00F03F31">
              <w:t xml:space="preserve"> EMDR</w:t>
            </w:r>
            <w:r w:rsidR="00F00B57" w:rsidRPr="00F03F31">
              <w:t xml:space="preserve"> </w:t>
            </w:r>
            <w:r w:rsidR="001A595C" w:rsidRPr="00F03F31">
              <w:t xml:space="preserve">terapijos </w:t>
            </w:r>
            <w:r w:rsidR="00625A06" w:rsidRPr="00F03F31">
              <w:t>paslaug</w:t>
            </w:r>
            <w:r w:rsidR="00FA0F83" w:rsidRPr="00F03F31">
              <w:t>ų</w:t>
            </w:r>
            <w:r w:rsidR="00EA3573">
              <w:t xml:space="preserve"> </w:t>
            </w:r>
            <w:r w:rsidR="0026272E">
              <w:t>vaikams ir paaugliams</w:t>
            </w:r>
            <w:r w:rsidR="00753FB6">
              <w:t xml:space="preserve"> įdiegimui ir plėtojimui (teikimui).</w:t>
            </w:r>
            <w:r w:rsidRPr="00F03F31">
              <w:t xml:space="preserve"> Finansuojamos veiklos:</w:t>
            </w:r>
          </w:p>
          <w:p w14:paraId="6823373F" w14:textId="0FC52F22" w:rsidR="00F03F31" w:rsidRDefault="006D7CE4" w:rsidP="007A2D25">
            <w:pPr>
              <w:jc w:val="both"/>
            </w:pPr>
            <w:r w:rsidRPr="00F03F31">
              <w:t>5.1.1.1</w:t>
            </w:r>
            <w:r w:rsidR="009112C3" w:rsidRPr="00F03F31">
              <w:t>.</w:t>
            </w:r>
            <w:r w:rsidR="003F52EB" w:rsidRPr="00F03F31">
              <w:t xml:space="preserve"> </w:t>
            </w:r>
            <w:r w:rsidR="001A595C" w:rsidRPr="00F03F31">
              <w:t>EMDR</w:t>
            </w:r>
            <w:r w:rsidR="001A595C" w:rsidRPr="002D474A">
              <w:t xml:space="preserve"> terapijos </w:t>
            </w:r>
            <w:r w:rsidR="00E40681" w:rsidRPr="002D474A">
              <w:t>paslaugų</w:t>
            </w:r>
            <w:r w:rsidR="00C40D26">
              <w:t xml:space="preserve"> vaikams ir paaugliams</w:t>
            </w:r>
            <w:r w:rsidR="00E40681" w:rsidRPr="002D474A">
              <w:t xml:space="preserve"> </w:t>
            </w:r>
            <w:r w:rsidR="003F52EB" w:rsidRPr="002D474A">
              <w:t>diegimas</w:t>
            </w:r>
            <w:r w:rsidR="003F52EB" w:rsidRPr="002D474A">
              <w:rPr>
                <w:color w:val="000000" w:themeColor="text1"/>
              </w:rPr>
              <w:t xml:space="preserve"> </w:t>
            </w:r>
            <w:r w:rsidR="00EA234E" w:rsidRPr="002D474A">
              <w:t>Lietuvoje</w:t>
            </w:r>
            <w:r w:rsidR="00336C80">
              <w:t xml:space="preserve">: </w:t>
            </w:r>
            <w:r w:rsidR="000A07D3">
              <w:t>specialistų mokyma</w:t>
            </w:r>
            <w:r w:rsidR="007B76F0">
              <w:t>i</w:t>
            </w:r>
            <w:r w:rsidR="00E7306F">
              <w:t xml:space="preserve"> </w:t>
            </w:r>
            <w:r w:rsidR="000A07D3">
              <w:t xml:space="preserve">ir </w:t>
            </w:r>
            <w:proofErr w:type="spellStart"/>
            <w:r w:rsidR="007B76F0" w:rsidRPr="00F03F31">
              <w:t>supervizijos</w:t>
            </w:r>
            <w:proofErr w:type="spellEnd"/>
            <w:r w:rsidR="00986C6B" w:rsidRPr="00F03F31">
              <w:t xml:space="preserve">, skirtos EMDR </w:t>
            </w:r>
            <w:r w:rsidR="00C40D26">
              <w:t xml:space="preserve">terapijos </w:t>
            </w:r>
            <w:r w:rsidR="00986C6B" w:rsidRPr="00F03F31">
              <w:t>sertifikuot</w:t>
            </w:r>
            <w:r w:rsidR="00EA3573">
              <w:t>iems</w:t>
            </w:r>
            <w:r w:rsidR="00986C6B" w:rsidRPr="00F03F31">
              <w:t xml:space="preserve"> specialist</w:t>
            </w:r>
            <w:r w:rsidR="00EA3573">
              <w:t>ams</w:t>
            </w:r>
            <w:r w:rsidR="00986C6B" w:rsidRPr="00F03F31">
              <w:t xml:space="preserve"> </w:t>
            </w:r>
            <w:r w:rsidR="00F14957">
              <w:t>pa</w:t>
            </w:r>
            <w:r w:rsidR="00986C6B" w:rsidRPr="00F03F31">
              <w:t>ren</w:t>
            </w:r>
            <w:r w:rsidR="00EA3573">
              <w:t>gti</w:t>
            </w:r>
            <w:r w:rsidR="00F03F31">
              <w:t>;</w:t>
            </w:r>
          </w:p>
          <w:p w14:paraId="476DA351" w14:textId="326B1E2E" w:rsidR="005311D8" w:rsidRPr="00F03F31" w:rsidRDefault="00C1737F" w:rsidP="007A2D25">
            <w:pPr>
              <w:jc w:val="both"/>
            </w:pPr>
            <w:r w:rsidRPr="00F03F31">
              <w:t>5.1.1.</w:t>
            </w:r>
            <w:r w:rsidR="00983A8E" w:rsidRPr="00F03F31">
              <w:t>2</w:t>
            </w:r>
            <w:r w:rsidRPr="00F03F31">
              <w:t xml:space="preserve">. </w:t>
            </w:r>
            <w:r w:rsidR="00C425E2" w:rsidRPr="00F03F31">
              <w:t xml:space="preserve">EMDR </w:t>
            </w:r>
            <w:r w:rsidR="001A595C" w:rsidRPr="00F03F31">
              <w:t>terapijos</w:t>
            </w:r>
            <w:r w:rsidR="00E40681" w:rsidRPr="00F03F31">
              <w:t xml:space="preserve"> </w:t>
            </w:r>
            <w:r w:rsidR="000F2637" w:rsidRPr="00F03F31">
              <w:t xml:space="preserve">paslaugų </w:t>
            </w:r>
            <w:r w:rsidR="00483DB7">
              <w:t xml:space="preserve">vaikams ir paaugliams </w:t>
            </w:r>
            <w:r w:rsidR="000F2637" w:rsidRPr="00F03F31">
              <w:t xml:space="preserve">teikimas: </w:t>
            </w:r>
            <w:r w:rsidR="003662C8" w:rsidRPr="00F03F31">
              <w:t xml:space="preserve">terapinės </w:t>
            </w:r>
            <w:r w:rsidR="007A2D25" w:rsidRPr="00F03F31">
              <w:t>sesijos vaikams</w:t>
            </w:r>
            <w:r w:rsidR="009B51EF" w:rsidRPr="00F03F31">
              <w:t xml:space="preserve"> bei </w:t>
            </w:r>
            <w:r w:rsidR="007A2D25" w:rsidRPr="00F03F31">
              <w:t xml:space="preserve">konsultacijos </w:t>
            </w:r>
            <w:r w:rsidR="007606E6" w:rsidRPr="00F03F31">
              <w:t>vaikų atstovams</w:t>
            </w:r>
            <w:r w:rsidR="00753459" w:rsidRPr="00F03F31">
              <w:t>.</w:t>
            </w:r>
          </w:p>
          <w:p w14:paraId="33007005" w14:textId="77777777" w:rsidR="003055CF" w:rsidRPr="00F03F31" w:rsidRDefault="006D7CE4">
            <w:pPr>
              <w:jc w:val="both"/>
              <w:rPr>
                <w:szCs w:val="24"/>
              </w:rPr>
            </w:pPr>
            <w:r w:rsidRPr="00F03F31">
              <w:rPr>
                <w:szCs w:val="24"/>
              </w:rPr>
              <w:t>5.1.2. Pagal Aprašą veiklos įgyvendinamos valstybės planavimo būdu.</w:t>
            </w:r>
          </w:p>
          <w:p w14:paraId="32D62CBC" w14:textId="77777777" w:rsidR="003055CF" w:rsidRPr="002D474A" w:rsidRDefault="006D7CE4">
            <w:pPr>
              <w:jc w:val="both"/>
              <w:rPr>
                <w:rFonts w:eastAsia="Calibri"/>
                <w:szCs w:val="24"/>
              </w:rPr>
            </w:pPr>
            <w:r w:rsidRPr="00F03F31">
              <w:rPr>
                <w:szCs w:val="24"/>
              </w:rPr>
              <w:t xml:space="preserve">5.1.3. </w:t>
            </w:r>
            <w:r w:rsidRPr="00F03F31">
              <w:rPr>
                <w:rFonts w:eastAsia="Calibri"/>
                <w:szCs w:val="24"/>
              </w:rPr>
              <w:t>Projektui taikoma finansavimo forma – dotacija.</w:t>
            </w:r>
          </w:p>
          <w:p w14:paraId="43101815" w14:textId="17ECA761" w:rsidR="00F418BF" w:rsidRPr="002D474A" w:rsidRDefault="00F418BF">
            <w:pPr>
              <w:jc w:val="both"/>
              <w:rPr>
                <w:rFonts w:eastAsia="Calibri"/>
                <w:szCs w:val="24"/>
              </w:rPr>
            </w:pPr>
            <w:r w:rsidRPr="002D474A">
              <w:rPr>
                <w:rFonts w:eastAsia="Calibri"/>
                <w:szCs w:val="24"/>
              </w:rPr>
              <w:t xml:space="preserve">5.1.4. </w:t>
            </w:r>
            <w:r w:rsidR="000E3B13" w:rsidRPr="002D474A">
              <w:rPr>
                <w:szCs w:val="24"/>
              </w:rPr>
              <w:t>Projekto veiklos turi būti vykdomos Lietuvos Respublikoje</w:t>
            </w:r>
            <w:r w:rsidR="006D0179" w:rsidRPr="002D474A">
              <w:rPr>
                <w:rFonts w:eastAsia="Calibri"/>
                <w:szCs w:val="24"/>
              </w:rPr>
              <w:t>.</w:t>
            </w:r>
          </w:p>
          <w:p w14:paraId="6AA1BFFB" w14:textId="09706BA2" w:rsidR="003055CF" w:rsidRPr="002D474A" w:rsidRDefault="006D7CE4">
            <w:pPr>
              <w:jc w:val="both"/>
              <w:rPr>
                <w:rFonts w:eastAsia="Calibri"/>
                <w:szCs w:val="24"/>
              </w:rPr>
            </w:pPr>
            <w:r w:rsidRPr="002D474A">
              <w:rPr>
                <w:rFonts w:eastAsia="Calibri"/>
                <w:szCs w:val="24"/>
              </w:rPr>
              <w:t>5.1.</w:t>
            </w:r>
            <w:r w:rsidR="006D0179" w:rsidRPr="002D474A">
              <w:rPr>
                <w:rFonts w:eastAsia="Calibri"/>
                <w:szCs w:val="24"/>
              </w:rPr>
              <w:t>5</w:t>
            </w:r>
            <w:r w:rsidRPr="002D474A">
              <w:rPr>
                <w:rFonts w:eastAsia="Calibri"/>
                <w:szCs w:val="24"/>
              </w:rPr>
              <w:t xml:space="preserve">. Aprašo </w:t>
            </w:r>
            <w:r w:rsidR="00D14CF2" w:rsidRPr="002D474A">
              <w:rPr>
                <w:rFonts w:eastAsia="Calibri"/>
                <w:szCs w:val="24"/>
              </w:rPr>
              <w:t>veikloms</w:t>
            </w:r>
            <w:r w:rsidRPr="002D474A">
              <w:rPr>
                <w:rFonts w:eastAsia="Calibri"/>
                <w:szCs w:val="24"/>
              </w:rPr>
              <w:t xml:space="preserve"> įgyvendinti skiriama suma: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307"/>
              <w:gridCol w:w="2432"/>
              <w:gridCol w:w="2409"/>
              <w:gridCol w:w="7"/>
              <w:gridCol w:w="2545"/>
            </w:tblGrid>
            <w:tr w:rsidR="00C16540" w:rsidRPr="002D474A" w14:paraId="6C4A591E" w14:textId="77777777" w:rsidTr="00E30A8D">
              <w:trPr>
                <w:jc w:val="center"/>
              </w:trPr>
              <w:tc>
                <w:tcPr>
                  <w:tcW w:w="1176" w:type="dxa"/>
                  <w:vAlign w:val="center"/>
                </w:tcPr>
                <w:p w14:paraId="5A4EFD9D" w14:textId="77777777" w:rsidR="003055CF" w:rsidRPr="002D474A" w:rsidRDefault="006D7CE4">
                  <w:pPr>
                    <w:jc w:val="center"/>
                    <w:rPr>
                      <w:b/>
                      <w:bCs/>
                      <w:szCs w:val="24"/>
                    </w:rPr>
                  </w:pPr>
                  <w:r w:rsidRPr="002D474A">
                    <w:rPr>
                      <w:b/>
                      <w:bCs/>
                      <w:szCs w:val="24"/>
                    </w:rPr>
                    <w:t>Poveiklės Nr.</w:t>
                  </w:r>
                </w:p>
              </w:tc>
              <w:tc>
                <w:tcPr>
                  <w:tcW w:w="6307" w:type="dxa"/>
                  <w:vAlign w:val="center"/>
                </w:tcPr>
                <w:p w14:paraId="23644C6C" w14:textId="77777777" w:rsidR="003055CF" w:rsidRPr="002D474A" w:rsidRDefault="006D7CE4">
                  <w:pPr>
                    <w:jc w:val="center"/>
                    <w:rPr>
                      <w:b/>
                      <w:bCs/>
                      <w:szCs w:val="24"/>
                    </w:rPr>
                  </w:pPr>
                  <w:r w:rsidRPr="002D474A">
                    <w:rPr>
                      <w:b/>
                      <w:bCs/>
                      <w:szCs w:val="24"/>
                    </w:rPr>
                    <w:t xml:space="preserve">Poveiklės pavadinimas </w:t>
                  </w:r>
                </w:p>
              </w:tc>
              <w:tc>
                <w:tcPr>
                  <w:tcW w:w="2432" w:type="dxa"/>
                  <w:vAlign w:val="center"/>
                </w:tcPr>
                <w:p w14:paraId="59D4A3A6" w14:textId="77777777" w:rsidR="003055CF" w:rsidRPr="002D474A" w:rsidRDefault="006D7CE4">
                  <w:pPr>
                    <w:jc w:val="center"/>
                    <w:rPr>
                      <w:b/>
                      <w:bCs/>
                      <w:szCs w:val="24"/>
                    </w:rPr>
                  </w:pPr>
                  <w:r w:rsidRPr="002D474A">
                    <w:rPr>
                      <w:b/>
                      <w:bCs/>
                      <w:szCs w:val="24"/>
                    </w:rPr>
                    <w:t>ES lėšos, eurais</w:t>
                  </w:r>
                </w:p>
              </w:tc>
              <w:tc>
                <w:tcPr>
                  <w:tcW w:w="2409" w:type="dxa"/>
                  <w:vAlign w:val="center"/>
                </w:tcPr>
                <w:p w14:paraId="4D96FE08" w14:textId="77777777" w:rsidR="003055CF" w:rsidRPr="002D474A" w:rsidRDefault="006D7CE4">
                  <w:pPr>
                    <w:jc w:val="center"/>
                    <w:rPr>
                      <w:b/>
                      <w:bCs/>
                      <w:szCs w:val="24"/>
                    </w:rPr>
                  </w:pPr>
                  <w:r w:rsidRPr="002D474A">
                    <w:rPr>
                      <w:b/>
                      <w:bCs/>
                      <w:szCs w:val="24"/>
                    </w:rPr>
                    <w:t>BF lėšos, eurais</w:t>
                  </w:r>
                </w:p>
              </w:tc>
              <w:tc>
                <w:tcPr>
                  <w:tcW w:w="2552" w:type="dxa"/>
                  <w:gridSpan w:val="2"/>
                  <w:vAlign w:val="center"/>
                </w:tcPr>
                <w:p w14:paraId="349C53DF" w14:textId="77777777" w:rsidR="003055CF" w:rsidRPr="002D474A" w:rsidRDefault="006D7CE4">
                  <w:pPr>
                    <w:jc w:val="center"/>
                    <w:rPr>
                      <w:b/>
                      <w:bCs/>
                      <w:szCs w:val="24"/>
                    </w:rPr>
                  </w:pPr>
                  <w:r w:rsidRPr="002D474A">
                    <w:rPr>
                      <w:b/>
                      <w:bCs/>
                      <w:szCs w:val="24"/>
                    </w:rPr>
                    <w:t>Bendra suma, eurais</w:t>
                  </w:r>
                </w:p>
              </w:tc>
            </w:tr>
            <w:tr w:rsidR="00937253" w:rsidRPr="002D474A" w14:paraId="009A426B" w14:textId="77777777" w:rsidTr="00E30A8D">
              <w:trPr>
                <w:jc w:val="center"/>
              </w:trPr>
              <w:tc>
                <w:tcPr>
                  <w:tcW w:w="1176" w:type="dxa"/>
                  <w:vAlign w:val="center"/>
                </w:tcPr>
                <w:p w14:paraId="5EB0BC73" w14:textId="77777777" w:rsidR="00937253" w:rsidRPr="002D474A" w:rsidRDefault="00937253" w:rsidP="00937253">
                  <w:pPr>
                    <w:jc w:val="center"/>
                    <w:rPr>
                      <w:szCs w:val="24"/>
                    </w:rPr>
                  </w:pPr>
                  <w:r w:rsidRPr="002D474A">
                    <w:rPr>
                      <w:szCs w:val="24"/>
                    </w:rPr>
                    <w:t>4.2</w:t>
                  </w:r>
                </w:p>
              </w:tc>
              <w:tc>
                <w:tcPr>
                  <w:tcW w:w="6307" w:type="dxa"/>
                  <w:vAlign w:val="center"/>
                </w:tcPr>
                <w:p w14:paraId="3D3A74A6" w14:textId="77777777" w:rsidR="00937253" w:rsidRPr="002D474A" w:rsidRDefault="00937253" w:rsidP="00937253">
                  <w:pPr>
                    <w:rPr>
                      <w:szCs w:val="24"/>
                    </w:rPr>
                  </w:pPr>
                  <w:r w:rsidRPr="002D474A">
                    <w:rPr>
                      <w:szCs w:val="24"/>
                    </w:rPr>
                    <w:t xml:space="preserve">Vaiko garantijos iniciatyvos įgyvendinimas Vidurio ir vakarų Lietuvos regione  </w:t>
                  </w:r>
                </w:p>
              </w:tc>
              <w:tc>
                <w:tcPr>
                  <w:tcW w:w="2432" w:type="dxa"/>
                  <w:vAlign w:val="center"/>
                </w:tcPr>
                <w:p w14:paraId="0699DB3A" w14:textId="1C6FE85C" w:rsidR="00937253" w:rsidRPr="00937253" w:rsidRDefault="007F0C8E" w:rsidP="00937253">
                  <w:pPr>
                    <w:jc w:val="center"/>
                    <w:rPr>
                      <w:szCs w:val="24"/>
                    </w:rPr>
                  </w:pPr>
                  <w:r>
                    <w:rPr>
                      <w:szCs w:val="24"/>
                    </w:rPr>
                    <w:t xml:space="preserve"> 2 804 988,95</w:t>
                  </w:r>
                </w:p>
              </w:tc>
              <w:tc>
                <w:tcPr>
                  <w:tcW w:w="2416" w:type="dxa"/>
                  <w:gridSpan w:val="2"/>
                  <w:vAlign w:val="center"/>
                </w:tcPr>
                <w:p w14:paraId="577BE828" w14:textId="1E636236" w:rsidR="00937253" w:rsidRPr="00937253" w:rsidRDefault="00314D72" w:rsidP="00230D6F">
                  <w:pPr>
                    <w:jc w:val="center"/>
                    <w:rPr>
                      <w:szCs w:val="24"/>
                    </w:rPr>
                  </w:pPr>
                  <w:r>
                    <w:rPr>
                      <w:szCs w:val="24"/>
                    </w:rPr>
                    <w:t>494 998,05</w:t>
                  </w:r>
                </w:p>
              </w:tc>
              <w:tc>
                <w:tcPr>
                  <w:tcW w:w="2545" w:type="dxa"/>
                  <w:vAlign w:val="center"/>
                </w:tcPr>
                <w:p w14:paraId="47862730" w14:textId="54CB2394" w:rsidR="00937253" w:rsidRPr="00937253" w:rsidRDefault="00314D72" w:rsidP="00937253">
                  <w:pPr>
                    <w:jc w:val="center"/>
                    <w:rPr>
                      <w:szCs w:val="24"/>
                    </w:rPr>
                  </w:pPr>
                  <w:r>
                    <w:rPr>
                      <w:szCs w:val="24"/>
                    </w:rPr>
                    <w:t>3 299</w:t>
                  </w:r>
                  <w:r w:rsidR="007F0C8E">
                    <w:rPr>
                      <w:szCs w:val="24"/>
                    </w:rPr>
                    <w:t> </w:t>
                  </w:r>
                  <w:r>
                    <w:rPr>
                      <w:szCs w:val="24"/>
                    </w:rPr>
                    <w:t>987</w:t>
                  </w:r>
                  <w:r w:rsidR="007F0C8E">
                    <w:rPr>
                      <w:szCs w:val="24"/>
                    </w:rPr>
                    <w:t>,00</w:t>
                  </w:r>
                </w:p>
              </w:tc>
            </w:tr>
            <w:tr w:rsidR="00112C0E" w:rsidRPr="002D474A" w14:paraId="29A24D0B" w14:textId="77777777" w:rsidTr="00E30A8D">
              <w:trPr>
                <w:trHeight w:val="425"/>
                <w:jc w:val="center"/>
              </w:trPr>
              <w:tc>
                <w:tcPr>
                  <w:tcW w:w="1176" w:type="dxa"/>
                  <w:vAlign w:val="center"/>
                </w:tcPr>
                <w:p w14:paraId="38F2BE84" w14:textId="77777777" w:rsidR="00112C0E" w:rsidRPr="002D474A" w:rsidRDefault="00112C0E" w:rsidP="00112C0E">
                  <w:pPr>
                    <w:jc w:val="center"/>
                    <w:rPr>
                      <w:b/>
                      <w:bCs/>
                      <w:szCs w:val="24"/>
                    </w:rPr>
                  </w:pPr>
                </w:p>
              </w:tc>
              <w:tc>
                <w:tcPr>
                  <w:tcW w:w="6307" w:type="dxa"/>
                  <w:vAlign w:val="center"/>
                </w:tcPr>
                <w:p w14:paraId="538397E8" w14:textId="77777777" w:rsidR="00112C0E" w:rsidRPr="002D474A" w:rsidRDefault="00112C0E" w:rsidP="00112C0E">
                  <w:pPr>
                    <w:jc w:val="right"/>
                    <w:rPr>
                      <w:b/>
                      <w:bCs/>
                      <w:szCs w:val="24"/>
                    </w:rPr>
                  </w:pPr>
                  <w:r w:rsidRPr="002D474A">
                    <w:rPr>
                      <w:b/>
                      <w:bCs/>
                      <w:szCs w:val="24"/>
                    </w:rPr>
                    <w:t>Iš viso:</w:t>
                  </w:r>
                </w:p>
              </w:tc>
              <w:tc>
                <w:tcPr>
                  <w:tcW w:w="2432" w:type="dxa"/>
                  <w:vAlign w:val="center"/>
                </w:tcPr>
                <w:p w14:paraId="7A678F4C" w14:textId="3EF22872" w:rsidR="00112C0E" w:rsidRPr="002D474A" w:rsidRDefault="007F0C8E" w:rsidP="00112C0E">
                  <w:pPr>
                    <w:jc w:val="center"/>
                    <w:rPr>
                      <w:b/>
                      <w:bCs/>
                      <w:szCs w:val="24"/>
                    </w:rPr>
                  </w:pPr>
                  <w:r>
                    <w:rPr>
                      <w:b/>
                      <w:bCs/>
                      <w:szCs w:val="24"/>
                    </w:rPr>
                    <w:t xml:space="preserve"> </w:t>
                  </w:r>
                  <w:r w:rsidR="00C233F8">
                    <w:rPr>
                      <w:b/>
                      <w:bCs/>
                      <w:szCs w:val="24"/>
                    </w:rPr>
                    <w:t>2 804 988,95</w:t>
                  </w:r>
                </w:p>
              </w:tc>
              <w:tc>
                <w:tcPr>
                  <w:tcW w:w="2409" w:type="dxa"/>
                  <w:vAlign w:val="center"/>
                </w:tcPr>
                <w:p w14:paraId="71F145A7" w14:textId="1BB90F59" w:rsidR="00112C0E" w:rsidRPr="002D474A" w:rsidRDefault="007F2D54" w:rsidP="00112C0E">
                  <w:pPr>
                    <w:jc w:val="center"/>
                    <w:rPr>
                      <w:b/>
                      <w:bCs/>
                      <w:szCs w:val="24"/>
                    </w:rPr>
                  </w:pPr>
                  <w:r>
                    <w:rPr>
                      <w:b/>
                      <w:bCs/>
                      <w:szCs w:val="24"/>
                    </w:rPr>
                    <w:t xml:space="preserve"> </w:t>
                  </w:r>
                  <w:r w:rsidR="00314D72">
                    <w:rPr>
                      <w:b/>
                      <w:bCs/>
                      <w:szCs w:val="24"/>
                    </w:rPr>
                    <w:t>494 998,05</w:t>
                  </w:r>
                </w:p>
              </w:tc>
              <w:tc>
                <w:tcPr>
                  <w:tcW w:w="2552" w:type="dxa"/>
                  <w:gridSpan w:val="2"/>
                  <w:vAlign w:val="center"/>
                </w:tcPr>
                <w:p w14:paraId="5009F900" w14:textId="71D427FE" w:rsidR="00112C0E" w:rsidRPr="002D474A" w:rsidRDefault="00894D50" w:rsidP="00112C0E">
                  <w:pPr>
                    <w:jc w:val="center"/>
                    <w:rPr>
                      <w:b/>
                      <w:bCs/>
                      <w:szCs w:val="24"/>
                    </w:rPr>
                  </w:pPr>
                  <w:r>
                    <w:rPr>
                      <w:b/>
                      <w:bCs/>
                      <w:szCs w:val="24"/>
                    </w:rPr>
                    <w:t>3 299 987</w:t>
                  </w:r>
                  <w:r w:rsidR="00966672" w:rsidRPr="002D474A">
                    <w:rPr>
                      <w:b/>
                      <w:bCs/>
                      <w:szCs w:val="24"/>
                    </w:rPr>
                    <w:t>,00</w:t>
                  </w:r>
                </w:p>
              </w:tc>
            </w:tr>
          </w:tbl>
          <w:p w14:paraId="527262E1" w14:textId="309F8BEF" w:rsidR="003055CF" w:rsidRPr="002D474A" w:rsidRDefault="006D7CE4">
            <w:pPr>
              <w:jc w:val="both"/>
              <w:rPr>
                <w:rFonts w:eastAsia="Calibri"/>
                <w:szCs w:val="24"/>
              </w:rPr>
            </w:pPr>
            <w:r w:rsidRPr="002D474A">
              <w:rPr>
                <w:rFonts w:eastAsia="Calibri"/>
                <w:szCs w:val="24"/>
              </w:rPr>
              <w:t>5.1.</w:t>
            </w:r>
            <w:r w:rsidR="006D0179" w:rsidRPr="002D474A">
              <w:rPr>
                <w:rFonts w:eastAsia="Calibri"/>
                <w:szCs w:val="24"/>
              </w:rPr>
              <w:t>6</w:t>
            </w:r>
            <w:r w:rsidRPr="002D474A">
              <w:rPr>
                <w:rFonts w:eastAsia="Calibri"/>
                <w:szCs w:val="24"/>
              </w:rPr>
              <w:t>. Projekto tinkamų finansuoti išlaidų dalis, kurios nepadengia projektui skiriamo finansavimo lėšos, turi būti finansuojama iš projekto vykdytojo ir (ar) partnerių lėšų.</w:t>
            </w:r>
          </w:p>
          <w:p w14:paraId="0948414F" w14:textId="5C8C6320" w:rsidR="003055CF" w:rsidRPr="002D474A" w:rsidRDefault="006D7CE4">
            <w:pPr>
              <w:jc w:val="both"/>
              <w:rPr>
                <w:szCs w:val="24"/>
              </w:rPr>
            </w:pPr>
            <w:r w:rsidRPr="002D474A">
              <w:rPr>
                <w:szCs w:val="24"/>
              </w:rPr>
              <w:t>5.1.</w:t>
            </w:r>
            <w:r w:rsidR="006D0179" w:rsidRPr="002D474A">
              <w:rPr>
                <w:szCs w:val="24"/>
              </w:rPr>
              <w:t>7</w:t>
            </w:r>
            <w:r w:rsidRPr="002D474A">
              <w:rPr>
                <w:szCs w:val="24"/>
              </w:rPr>
              <w:t xml:space="preserve">. </w:t>
            </w:r>
            <w:r w:rsidR="005C13FF" w:rsidRPr="002D474A">
              <w:rPr>
                <w:szCs w:val="24"/>
              </w:rPr>
              <w:t xml:space="preserve">Projektas priskiriamas Vidurio ir vakarų Lietuvos regionui. </w:t>
            </w:r>
            <w:r w:rsidRPr="002D474A">
              <w:rPr>
                <w:szCs w:val="24"/>
              </w:rPr>
              <w:t>Taikant Reglamento (ES) 2021/1060 63 straipsnio 3 dalies nuostatą dėl ESF+, su veiksmais susijusios išlaidos gali būti priskirtos bet kuriam Investicijų programos įgyvendinimo regionui</w:t>
            </w:r>
            <w:r w:rsidR="00982A78" w:rsidRPr="002D474A">
              <w:rPr>
                <w:szCs w:val="24"/>
              </w:rPr>
              <w:t>,</w:t>
            </w:r>
            <w:r w:rsidRPr="002D474A">
              <w:rPr>
                <w:szCs w:val="24"/>
              </w:rPr>
              <w:t xml:space="preserve"> nepriklausomai nuo to, kuriam Investicijų programos regionui atitenka investicijos kuriama nauda, kadangi projektas padeda siekti Investicijų programos konkretaus uždavinio, pagal kurį jis finansuojamas, tikslų.</w:t>
            </w:r>
          </w:p>
          <w:p w14:paraId="33FE38EF" w14:textId="3BEBCC2E" w:rsidR="003055CF" w:rsidRPr="002D474A" w:rsidRDefault="006D7CE4">
            <w:pPr>
              <w:tabs>
                <w:tab w:val="left" w:pos="454"/>
              </w:tabs>
              <w:jc w:val="both"/>
              <w:rPr>
                <w:bCs/>
                <w:szCs w:val="24"/>
              </w:rPr>
            </w:pPr>
            <w:r w:rsidRPr="002D474A">
              <w:rPr>
                <w:szCs w:val="24"/>
              </w:rPr>
              <w:t>5.1.</w:t>
            </w:r>
            <w:r w:rsidR="006D0179" w:rsidRPr="002D474A">
              <w:rPr>
                <w:szCs w:val="24"/>
              </w:rPr>
              <w:t>8</w:t>
            </w:r>
            <w:r w:rsidRPr="002D474A">
              <w:rPr>
                <w:szCs w:val="24"/>
              </w:rPr>
              <w:t xml:space="preserve">. </w:t>
            </w:r>
            <w:r w:rsidRPr="002D474A">
              <w:rPr>
                <w:bCs/>
                <w:szCs w:val="24"/>
              </w:rPr>
              <w:t>Didžiausia galima projekto finansuojamoji dalis sudaro 100 proc. visų tinkamų finansuoti projekto išlaidų. Pareiškėjas savo iniciatyva ir savo ir (arba) kitų šaltinių lėšomis gali prisidėti prie projekto įgyvendinimo.</w:t>
            </w:r>
          </w:p>
          <w:p w14:paraId="5C7C6789" w14:textId="19B7FEDB" w:rsidR="003055CF" w:rsidRPr="002D474A" w:rsidRDefault="006D7CE4">
            <w:pPr>
              <w:tabs>
                <w:tab w:val="left" w:pos="459"/>
              </w:tabs>
              <w:jc w:val="both"/>
              <w:rPr>
                <w:szCs w:val="24"/>
              </w:rPr>
            </w:pPr>
            <w:r w:rsidRPr="002D474A">
              <w:rPr>
                <w:szCs w:val="24"/>
              </w:rPr>
              <w:t>5.1.</w:t>
            </w:r>
            <w:r w:rsidR="00B1342C">
              <w:rPr>
                <w:szCs w:val="24"/>
              </w:rPr>
              <w:t>9</w:t>
            </w:r>
            <w:r w:rsidRPr="002D474A">
              <w:rPr>
                <w:szCs w:val="24"/>
              </w:rPr>
              <w:t>. Projektui taikomos matomumo ir informavimo priemonės nurodytos PAFT VIII skyriaus „Kiti projektų reikalavimai“ pirmame skirsnyje „Informavimas apie projektą ir komunikacija“. Papildomi matomumo reikalavimai nenustatomi.</w:t>
            </w:r>
          </w:p>
          <w:p w14:paraId="2B9CC7F7" w14:textId="42B8D706" w:rsidR="003055CF" w:rsidRPr="002D474A" w:rsidRDefault="006D7CE4">
            <w:pPr>
              <w:tabs>
                <w:tab w:val="left" w:pos="459"/>
              </w:tabs>
              <w:jc w:val="both"/>
              <w:rPr>
                <w:szCs w:val="24"/>
              </w:rPr>
            </w:pPr>
            <w:r w:rsidRPr="002D474A">
              <w:rPr>
                <w:szCs w:val="24"/>
              </w:rPr>
              <w:t>5.1.1</w:t>
            </w:r>
            <w:r w:rsidR="00B1342C">
              <w:rPr>
                <w:szCs w:val="24"/>
              </w:rPr>
              <w:t>0</w:t>
            </w:r>
            <w:r w:rsidRPr="002D474A">
              <w:rPr>
                <w:szCs w:val="24"/>
              </w:rPr>
              <w:t>. Kartu su PĮP administruojančiajai institucijai turi būti pateikti šie priedai:</w:t>
            </w:r>
          </w:p>
          <w:p w14:paraId="38B0165D" w14:textId="481DD540" w:rsidR="003055CF" w:rsidRPr="002D474A" w:rsidRDefault="006D7CE4">
            <w:pPr>
              <w:tabs>
                <w:tab w:val="left" w:pos="604"/>
              </w:tabs>
              <w:jc w:val="both"/>
              <w:rPr>
                <w:szCs w:val="24"/>
              </w:rPr>
            </w:pPr>
            <w:r w:rsidRPr="002D474A">
              <w:rPr>
                <w:szCs w:val="24"/>
              </w:rPr>
              <w:t>5.1.1</w:t>
            </w:r>
            <w:r w:rsidR="00B1342C">
              <w:rPr>
                <w:szCs w:val="24"/>
              </w:rPr>
              <w:t>0</w:t>
            </w:r>
            <w:r w:rsidRPr="002D474A">
              <w:rPr>
                <w:szCs w:val="24"/>
              </w:rPr>
              <w:t>.1. pasirašytos partnerių deklaracijos (PAFT 1 priedo 1 priedas);</w:t>
            </w:r>
          </w:p>
          <w:p w14:paraId="5656BA23" w14:textId="3B8ACA72" w:rsidR="003055CF" w:rsidRPr="002D474A" w:rsidRDefault="006D7CE4">
            <w:pPr>
              <w:tabs>
                <w:tab w:val="left" w:pos="604"/>
              </w:tabs>
              <w:jc w:val="both"/>
              <w:rPr>
                <w:szCs w:val="24"/>
              </w:rPr>
            </w:pPr>
            <w:r w:rsidRPr="002D474A">
              <w:rPr>
                <w:szCs w:val="24"/>
              </w:rPr>
              <w:t>5.1.1</w:t>
            </w:r>
            <w:r w:rsidR="00B1342C">
              <w:rPr>
                <w:szCs w:val="24"/>
              </w:rPr>
              <w:t>0</w:t>
            </w:r>
            <w:r w:rsidRPr="002D474A">
              <w:rPr>
                <w:szCs w:val="24"/>
              </w:rPr>
              <w:t>.2. informacija apie projekto biudžeto paskirstymą pagal pareiškėjus ir partnerius (PAFT 1 priedo 2 priedas);</w:t>
            </w:r>
          </w:p>
          <w:p w14:paraId="3835F52E" w14:textId="62FD98CE" w:rsidR="003055CF" w:rsidRPr="002D474A" w:rsidRDefault="006D7CE4">
            <w:pPr>
              <w:jc w:val="both"/>
              <w:rPr>
                <w:lang w:eastAsia="lt-LT"/>
              </w:rPr>
            </w:pPr>
            <w:r w:rsidRPr="002D474A">
              <w:t>5.1.1</w:t>
            </w:r>
            <w:r w:rsidR="00B1342C">
              <w:t>0</w:t>
            </w:r>
            <w:r w:rsidRPr="002D474A">
              <w:t>.</w:t>
            </w:r>
            <w:r w:rsidR="00E26869">
              <w:t>3</w:t>
            </w:r>
            <w:r w:rsidRPr="002D474A">
              <w:t xml:space="preserve">. </w:t>
            </w:r>
            <w:r w:rsidRPr="002D474A">
              <w:rPr>
                <w:szCs w:val="24"/>
              </w:rPr>
              <w:t>p</w:t>
            </w:r>
            <w:r w:rsidRPr="002D474A">
              <w:t>ažyma darbo užmokesčiui apskaičiuoti pagal formą, patvirtintą 2024 m. birželio 21 d. VšĮ Centrinės projektų valdymo agentūros direktoriaus įsakymu Nr. 2024/8-265</w:t>
            </w:r>
            <w:r w:rsidR="00576B8C">
              <w:t>(</w:t>
            </w:r>
            <w:r w:rsidRPr="002D474A">
              <w:t>https://www.esinvesticijos.lt/dokumentai/pazyma-darbo-uzmokescio-apskaiciavimui</w:t>
            </w:r>
            <w:r w:rsidR="00576B8C">
              <w:t>)</w:t>
            </w:r>
            <w:r w:rsidRPr="002D474A">
              <w:rPr>
                <w:lang w:eastAsia="lt-LT"/>
              </w:rPr>
              <w:t>;</w:t>
            </w:r>
          </w:p>
          <w:p w14:paraId="090BBD3B" w14:textId="55094B15" w:rsidR="003055CF" w:rsidRPr="002D474A" w:rsidRDefault="006D7CE4">
            <w:pPr>
              <w:jc w:val="both"/>
              <w:rPr>
                <w:iCs/>
              </w:rPr>
            </w:pPr>
            <w:r w:rsidRPr="002D474A">
              <w:lastRenderedPageBreak/>
              <w:t>5.1.1</w:t>
            </w:r>
            <w:r w:rsidR="00B1342C">
              <w:t>0</w:t>
            </w:r>
            <w:r w:rsidRPr="002D474A">
              <w:t>.</w:t>
            </w:r>
            <w:r w:rsidR="00E26869">
              <w:t>4</w:t>
            </w:r>
            <w:r w:rsidRPr="002D474A">
              <w:t xml:space="preserve">. </w:t>
            </w:r>
            <w:r w:rsidRPr="002D474A">
              <w:rPr>
                <w:iCs/>
              </w:rPr>
              <w:t>darbo užmokesči</w:t>
            </w:r>
            <w:r w:rsidR="00F349C1" w:rsidRPr="002D474A">
              <w:rPr>
                <w:iCs/>
              </w:rPr>
              <w:t>o įkainiui</w:t>
            </w:r>
            <w:r w:rsidRPr="002D474A">
              <w:rPr>
                <w:iCs/>
              </w:rPr>
              <w:t xml:space="preserve">  pagrįsti turi būti pateikti įrodantys dokumentai, pavyzdžiui, nuasmenintos darbo sutartys analogiškoms pareigybėms projekte arba ne mažiau </w:t>
            </w:r>
            <w:r w:rsidR="00B1342C">
              <w:rPr>
                <w:iCs/>
              </w:rPr>
              <w:t xml:space="preserve">kaip </w:t>
            </w:r>
            <w:r w:rsidRPr="002D474A">
              <w:rPr>
                <w:iCs/>
              </w:rPr>
              <w:t>3 mėn. laikotarpio analogiškos pareigybės priskaitymo-apmokėjimo žiniaraštis, įrodantis darbo užmokesčio paskyrimą ir išmokėjimą;</w:t>
            </w:r>
          </w:p>
          <w:p w14:paraId="226739E8" w14:textId="6092595E" w:rsidR="003055CF" w:rsidRPr="002D474A" w:rsidRDefault="006D7CE4">
            <w:pPr>
              <w:jc w:val="both"/>
            </w:pPr>
            <w:r w:rsidRPr="002D474A">
              <w:t>5.1.1</w:t>
            </w:r>
            <w:r w:rsidR="00B1342C">
              <w:t>0</w:t>
            </w:r>
            <w:r w:rsidRPr="002D474A">
              <w:t>.</w:t>
            </w:r>
            <w:r w:rsidR="00E26869">
              <w:t>5</w:t>
            </w:r>
            <w:r w:rsidRPr="002D474A">
              <w:t>. pareiškėjo ir (ar) partnerio įsipareigojimo padengti netinkamas finansuoti, tačiau šiam projektui įgyvendinti būtinas išlaidas, ir tinkamas išlaidas, kurių nepadengia projekto finansavimas, pagrindimo dokumentas, jei tokios išlaidos planuojamos projekte (</w:t>
            </w:r>
            <w:r w:rsidRPr="002D474A">
              <w:rPr>
                <w:lang w:eastAsia="lt-LT"/>
              </w:rPr>
              <w:t>įstaigos finansinės ataskaitos, teritorinei ligonių kasai teikta Lietuvos nacionalinės sveikatos sistemos asmens sveikatos priežiūros įstaigų finansinės veiklos ataskaita ar kt. dokumentai</w:t>
            </w:r>
            <w:r w:rsidRPr="002D474A">
              <w:t>);</w:t>
            </w:r>
          </w:p>
          <w:p w14:paraId="48076B11" w14:textId="697B44D6" w:rsidR="003055CF" w:rsidRPr="002D474A" w:rsidRDefault="006D7CE4">
            <w:pPr>
              <w:jc w:val="both"/>
            </w:pPr>
            <w:r w:rsidRPr="002D474A">
              <w:t>5.1.1</w:t>
            </w:r>
            <w:r w:rsidR="00B1342C">
              <w:t>1</w:t>
            </w:r>
            <w:r w:rsidRPr="002D474A">
              <w:t>. Projekto veiklos turi būti įgyvendintos iki 2029 m. rugpjūčio 31 d.</w:t>
            </w:r>
            <w:r w:rsidR="003A30B9">
              <w:t xml:space="preserve"> </w:t>
            </w:r>
            <w:r w:rsidR="003A30B9">
              <w:rPr>
                <w:szCs w:val="24"/>
              </w:rPr>
              <w:t>PAFT</w:t>
            </w:r>
            <w:r w:rsidR="003A30B9" w:rsidRPr="00FF0E15">
              <w:rPr>
                <w:szCs w:val="24"/>
              </w:rPr>
              <w:t xml:space="preserve"> 40 punkte nustatytais atvejais arba įgyvendinant projektą sutaupius lėšų, projekto veiklų įgyvendinimo terminas gali būti pratęstas, nepažeidžiant </w:t>
            </w:r>
            <w:r w:rsidR="003A30B9">
              <w:rPr>
                <w:szCs w:val="24"/>
              </w:rPr>
              <w:t>PAFT</w:t>
            </w:r>
            <w:r w:rsidR="003A30B9" w:rsidRPr="00FF0E15">
              <w:rPr>
                <w:szCs w:val="24"/>
              </w:rPr>
              <w:t xml:space="preserve"> 149.1 papunktyje ir 164 punkte nurodytų terminų.</w:t>
            </w:r>
          </w:p>
          <w:p w14:paraId="5FA35772" w14:textId="390CAFD7" w:rsidR="003055CF" w:rsidRPr="002D474A" w:rsidRDefault="006D7CE4">
            <w:pPr>
              <w:tabs>
                <w:tab w:val="left" w:pos="426"/>
                <w:tab w:val="left" w:pos="709"/>
              </w:tabs>
              <w:jc w:val="both"/>
              <w:rPr>
                <w:szCs w:val="24"/>
              </w:rPr>
            </w:pPr>
            <w:r w:rsidRPr="002D474A">
              <w:rPr>
                <w:szCs w:val="24"/>
              </w:rPr>
              <w:t>5.1.1</w:t>
            </w:r>
            <w:r w:rsidR="00B1342C">
              <w:rPr>
                <w:szCs w:val="24"/>
              </w:rPr>
              <w:t>2</w:t>
            </w:r>
            <w:r w:rsidRPr="002D474A">
              <w:rPr>
                <w:szCs w:val="24"/>
              </w:rPr>
              <w:t>. Pareiškėjas ir (ar) partneris, vykdydami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ir (ar) partneris prisiima riziką apmokėti administruojančiosios institucijos pripažintas netinkamomis finansuoti išlaidas.</w:t>
            </w:r>
          </w:p>
          <w:p w14:paraId="0A063FE6" w14:textId="5FEC8477" w:rsidR="003055CF" w:rsidRPr="007F757D" w:rsidRDefault="006D7CE4">
            <w:pPr>
              <w:jc w:val="both"/>
              <w:rPr>
                <w:szCs w:val="24"/>
              </w:rPr>
            </w:pPr>
            <w:r w:rsidRPr="002D474A">
              <w:rPr>
                <w:iCs/>
                <w:szCs w:val="24"/>
              </w:rPr>
              <w:t>5.1.1</w:t>
            </w:r>
            <w:r w:rsidR="00B1342C">
              <w:rPr>
                <w:iCs/>
                <w:szCs w:val="24"/>
              </w:rPr>
              <w:t>3</w:t>
            </w:r>
            <w:r w:rsidRPr="002D474A">
              <w:rPr>
                <w:iCs/>
                <w:szCs w:val="24"/>
              </w:rPr>
              <w:t xml:space="preserve">. </w:t>
            </w:r>
            <w:r w:rsidR="00063FD8">
              <w:rPr>
                <w:iCs/>
                <w:szCs w:val="24"/>
              </w:rPr>
              <w:t>Projektu pri</w:t>
            </w:r>
            <w:r w:rsidR="006B16F0">
              <w:rPr>
                <w:iCs/>
                <w:szCs w:val="24"/>
              </w:rPr>
              <w:t xml:space="preserve">valoma siekti </w:t>
            </w:r>
            <w:r w:rsidR="00C40BE3">
              <w:rPr>
                <w:iCs/>
                <w:szCs w:val="24"/>
              </w:rPr>
              <w:t xml:space="preserve">stebėsenos rodiklių </w:t>
            </w:r>
            <w:r w:rsidR="00C40BE3" w:rsidRPr="002D474A">
              <w:rPr>
                <w:szCs w:val="24"/>
              </w:rPr>
              <w:t>R-11-001-02-10-02-06 ir P-11-001-02-10-02-07</w:t>
            </w:r>
            <w:r w:rsidR="00C40BE3">
              <w:rPr>
                <w:szCs w:val="24"/>
              </w:rPr>
              <w:t xml:space="preserve">, o </w:t>
            </w:r>
            <w:r w:rsidR="003D410F">
              <w:rPr>
                <w:szCs w:val="24"/>
              </w:rPr>
              <w:t xml:space="preserve">rodiklių </w:t>
            </w:r>
            <w:r w:rsidR="003D410F" w:rsidRPr="002D474A">
              <w:rPr>
                <w:szCs w:val="24"/>
              </w:rPr>
              <w:t>R-11-001-02-10-02-08 ir P-11-001-02-10-02-09</w:t>
            </w:r>
            <w:r w:rsidR="00A06A96">
              <w:rPr>
                <w:szCs w:val="24"/>
              </w:rPr>
              <w:t xml:space="preserve"> – tik tuo atveju, jei projekto lėšomis numatoma </w:t>
            </w:r>
            <w:r w:rsidR="003D410F">
              <w:rPr>
                <w:szCs w:val="24"/>
              </w:rPr>
              <w:t xml:space="preserve">sertifikuoti </w:t>
            </w:r>
            <w:r w:rsidR="00D8562F">
              <w:rPr>
                <w:szCs w:val="24"/>
              </w:rPr>
              <w:t xml:space="preserve">naujus </w:t>
            </w:r>
            <w:r w:rsidR="003D410F">
              <w:rPr>
                <w:szCs w:val="24"/>
              </w:rPr>
              <w:t>EMDR</w:t>
            </w:r>
            <w:r w:rsidR="00C86111">
              <w:rPr>
                <w:szCs w:val="24"/>
              </w:rPr>
              <w:t xml:space="preserve"> terapijos</w:t>
            </w:r>
            <w:r w:rsidR="003D410F">
              <w:rPr>
                <w:szCs w:val="24"/>
              </w:rPr>
              <w:t xml:space="preserve"> </w:t>
            </w:r>
            <w:r w:rsidR="00D8562F">
              <w:rPr>
                <w:szCs w:val="24"/>
              </w:rPr>
              <w:t xml:space="preserve">specialistus. </w:t>
            </w:r>
            <w:r w:rsidR="00C611B7" w:rsidRPr="007F757D">
              <w:rPr>
                <w:szCs w:val="24"/>
              </w:rPr>
              <w:t>Stebėsenos rodiklis P-11-001-02-10-02-09 laikomas pasiekt</w:t>
            </w:r>
            <w:r w:rsidR="003F640B">
              <w:rPr>
                <w:szCs w:val="24"/>
              </w:rPr>
              <w:t>u</w:t>
            </w:r>
            <w:r w:rsidR="00C611B7" w:rsidRPr="007F757D">
              <w:rPr>
                <w:szCs w:val="24"/>
              </w:rPr>
              <w:t xml:space="preserve">, kai </w:t>
            </w:r>
            <w:r w:rsidR="00544CE3" w:rsidRPr="007F757D">
              <w:t>specialist</w:t>
            </w:r>
            <w:r w:rsidR="0072773C" w:rsidRPr="007F757D">
              <w:t xml:space="preserve">as </w:t>
            </w:r>
            <w:r w:rsidR="00B569FB" w:rsidRPr="007F757D">
              <w:t xml:space="preserve">įgyja </w:t>
            </w:r>
            <w:r w:rsidR="00544CE3" w:rsidRPr="007F757D">
              <w:t xml:space="preserve">EMDR </w:t>
            </w:r>
            <w:proofErr w:type="spellStart"/>
            <w:r w:rsidR="00544CE3" w:rsidRPr="007F757D">
              <w:t>Europe</w:t>
            </w:r>
            <w:proofErr w:type="spellEnd"/>
            <w:r w:rsidR="00544CE3" w:rsidRPr="007F757D">
              <w:t xml:space="preserve"> 1 lygio ir 2 lygio sertifikat</w:t>
            </w:r>
            <w:r w:rsidR="00585FA7" w:rsidRPr="007F757D">
              <w:t xml:space="preserve">us ir pateikia patvirtinimo raštą iš </w:t>
            </w:r>
            <w:r w:rsidR="003F640B" w:rsidRPr="007F757D">
              <w:t>Lietuv</w:t>
            </w:r>
            <w:r w:rsidR="003F640B">
              <w:t>os</w:t>
            </w:r>
            <w:r w:rsidR="003F640B" w:rsidRPr="007F757D">
              <w:t xml:space="preserve"> </w:t>
            </w:r>
            <w:r w:rsidR="00585FA7" w:rsidRPr="007F757D">
              <w:t>EMDR asociacijos</w:t>
            </w:r>
            <w:r w:rsidR="00544CE3" w:rsidRPr="007F757D">
              <w:t xml:space="preserve"> dėl 10 val. supervizijų po 1 lygio ir 10 val. supervizijų po 2 lygio mokymų</w:t>
            </w:r>
            <w:r w:rsidR="001E1C9D" w:rsidRPr="007F757D">
              <w:t>.</w:t>
            </w:r>
            <w:r w:rsidR="00544CE3" w:rsidRPr="007F757D">
              <w:t xml:space="preserve"> </w:t>
            </w:r>
            <w:r w:rsidRPr="007F757D">
              <w:rPr>
                <w:szCs w:val="24"/>
              </w:rPr>
              <w:t>Rodikliai R-11-001-02-10-02-08 ir P-11-001-02-10-02-09 taikomi 5.1.1.</w:t>
            </w:r>
            <w:r w:rsidR="006A1765" w:rsidRPr="007F757D">
              <w:rPr>
                <w:szCs w:val="24"/>
              </w:rPr>
              <w:t>1</w:t>
            </w:r>
            <w:r w:rsidRPr="007F757D">
              <w:rPr>
                <w:szCs w:val="24"/>
              </w:rPr>
              <w:t xml:space="preserve"> papunk</w:t>
            </w:r>
            <w:r w:rsidR="00B645DE" w:rsidRPr="007F757D">
              <w:rPr>
                <w:szCs w:val="24"/>
              </w:rPr>
              <w:t xml:space="preserve">tyje </w:t>
            </w:r>
            <w:r w:rsidRPr="007F757D">
              <w:rPr>
                <w:szCs w:val="24"/>
              </w:rPr>
              <w:t>nurodyt</w:t>
            </w:r>
            <w:r w:rsidR="00B645DE" w:rsidRPr="007F757D">
              <w:rPr>
                <w:szCs w:val="24"/>
              </w:rPr>
              <w:t>ai</w:t>
            </w:r>
            <w:r w:rsidR="00B427ED" w:rsidRPr="007F757D">
              <w:rPr>
                <w:szCs w:val="24"/>
              </w:rPr>
              <w:t xml:space="preserve"> </w:t>
            </w:r>
            <w:r w:rsidRPr="007F757D">
              <w:rPr>
                <w:szCs w:val="24"/>
              </w:rPr>
              <w:t>veikl</w:t>
            </w:r>
            <w:r w:rsidR="00B645DE" w:rsidRPr="007F757D">
              <w:rPr>
                <w:szCs w:val="24"/>
              </w:rPr>
              <w:t>ai</w:t>
            </w:r>
            <w:r w:rsidRPr="007F757D">
              <w:rPr>
                <w:szCs w:val="24"/>
              </w:rPr>
              <w:t xml:space="preserve">, o rodikliai  R-11-001-02-10-02-06 ir P-11-001-02-10-02-07 taikomi </w:t>
            </w:r>
            <w:r w:rsidR="00B427ED" w:rsidRPr="007F757D">
              <w:rPr>
                <w:szCs w:val="24"/>
              </w:rPr>
              <w:t>5.1.1.</w:t>
            </w:r>
            <w:r w:rsidR="00B645DE" w:rsidRPr="007F757D">
              <w:rPr>
                <w:szCs w:val="24"/>
              </w:rPr>
              <w:t>2</w:t>
            </w:r>
            <w:r w:rsidRPr="007F757D">
              <w:rPr>
                <w:szCs w:val="24"/>
              </w:rPr>
              <w:t xml:space="preserve"> papunk</w:t>
            </w:r>
            <w:r w:rsidR="00B427ED" w:rsidRPr="007F757D">
              <w:rPr>
                <w:szCs w:val="24"/>
              </w:rPr>
              <w:t xml:space="preserve">tyje </w:t>
            </w:r>
            <w:r w:rsidRPr="007F757D">
              <w:rPr>
                <w:szCs w:val="24"/>
              </w:rPr>
              <w:t>nurodyt</w:t>
            </w:r>
            <w:r w:rsidR="00B427ED" w:rsidRPr="007F757D">
              <w:rPr>
                <w:szCs w:val="24"/>
              </w:rPr>
              <w:t xml:space="preserve">ai </w:t>
            </w:r>
            <w:r w:rsidRPr="007F757D">
              <w:rPr>
                <w:szCs w:val="24"/>
              </w:rPr>
              <w:t>veikl</w:t>
            </w:r>
            <w:r w:rsidR="00B427ED" w:rsidRPr="007F757D">
              <w:rPr>
                <w:szCs w:val="24"/>
              </w:rPr>
              <w:t>ai</w:t>
            </w:r>
            <w:r w:rsidRPr="007F757D">
              <w:rPr>
                <w:szCs w:val="24"/>
              </w:rPr>
              <w:t>.</w:t>
            </w:r>
            <w:r w:rsidRPr="007F757D">
              <w:rPr>
                <w:iCs/>
                <w:szCs w:val="24"/>
              </w:rPr>
              <w:t> </w:t>
            </w:r>
            <w:r w:rsidRPr="007F757D">
              <w:rPr>
                <w:szCs w:val="24"/>
              </w:rPr>
              <w:t xml:space="preserve"> </w:t>
            </w:r>
          </w:p>
          <w:p w14:paraId="131FE5EE" w14:textId="7B9D0075" w:rsidR="004663DA" w:rsidRDefault="009B6189" w:rsidP="00675AF0">
            <w:pPr>
              <w:jc w:val="both"/>
              <w:rPr>
                <w:rFonts w:eastAsia="Aptos"/>
              </w:rPr>
            </w:pPr>
            <w:r w:rsidRPr="007F757D">
              <w:rPr>
                <w:rFonts w:eastAsia="Aptos"/>
              </w:rPr>
              <w:t>5.1.1</w:t>
            </w:r>
            <w:r w:rsidR="00B1342C">
              <w:rPr>
                <w:rFonts w:eastAsia="Aptos"/>
              </w:rPr>
              <w:t>4</w:t>
            </w:r>
            <w:r w:rsidRPr="007F757D">
              <w:rPr>
                <w:rFonts w:eastAsia="Aptos"/>
              </w:rPr>
              <w:t xml:space="preserve">. </w:t>
            </w:r>
            <w:r w:rsidR="00D6223E" w:rsidRPr="007F757D">
              <w:rPr>
                <w:rFonts w:eastAsia="Aptos"/>
              </w:rPr>
              <w:t>K</w:t>
            </w:r>
            <w:r w:rsidR="00E20D06" w:rsidRPr="007F757D">
              <w:rPr>
                <w:rFonts w:eastAsia="Aptos"/>
              </w:rPr>
              <w:t xml:space="preserve">iekvienas projekto lėšomis sertifikuotas EMDR </w:t>
            </w:r>
            <w:r w:rsidR="003F640B">
              <w:rPr>
                <w:rFonts w:eastAsia="Aptos"/>
              </w:rPr>
              <w:t xml:space="preserve">terapijos </w:t>
            </w:r>
            <w:r w:rsidR="00E20D06" w:rsidRPr="007F757D">
              <w:rPr>
                <w:rFonts w:eastAsia="Aptos"/>
              </w:rPr>
              <w:t>specialistas</w:t>
            </w:r>
            <w:r w:rsidR="002933B1" w:rsidRPr="007F757D">
              <w:rPr>
                <w:rFonts w:eastAsia="Aptos"/>
              </w:rPr>
              <w:t xml:space="preserve"> </w:t>
            </w:r>
            <w:r w:rsidR="00D6223E" w:rsidRPr="007F757D">
              <w:rPr>
                <w:rFonts w:eastAsia="Aptos"/>
              </w:rPr>
              <w:t>turi s</w:t>
            </w:r>
            <w:r w:rsidR="00E20D06" w:rsidRPr="007F757D">
              <w:rPr>
                <w:rFonts w:eastAsia="Aptos"/>
              </w:rPr>
              <w:t>uteikt</w:t>
            </w:r>
            <w:r w:rsidR="00D6223E" w:rsidRPr="007F757D">
              <w:rPr>
                <w:rFonts w:eastAsia="Aptos"/>
              </w:rPr>
              <w:t>i</w:t>
            </w:r>
            <w:r w:rsidR="00E20D06" w:rsidRPr="007F757D">
              <w:rPr>
                <w:rFonts w:eastAsia="Aptos"/>
              </w:rPr>
              <w:t xml:space="preserve"> EMDR terapijos paslaugas </w:t>
            </w:r>
            <w:r w:rsidR="00560495">
              <w:rPr>
                <w:rFonts w:eastAsia="Aptos"/>
              </w:rPr>
              <w:t xml:space="preserve">vaikams ir paaugliams </w:t>
            </w:r>
            <w:r w:rsidR="00E20D06" w:rsidRPr="007F757D">
              <w:rPr>
                <w:rFonts w:eastAsia="Aptos"/>
              </w:rPr>
              <w:t xml:space="preserve">ne mažiau kaip </w:t>
            </w:r>
            <w:r w:rsidR="009E2C8D" w:rsidRPr="007F757D">
              <w:rPr>
                <w:rFonts w:eastAsia="Aptos"/>
              </w:rPr>
              <w:t xml:space="preserve">40 </w:t>
            </w:r>
            <w:r w:rsidR="00AB1597" w:rsidRPr="007F757D">
              <w:rPr>
                <w:rFonts w:eastAsia="Aptos"/>
              </w:rPr>
              <w:t>vaik</w:t>
            </w:r>
            <w:r w:rsidR="001E1B77" w:rsidRPr="007F757D">
              <w:rPr>
                <w:rFonts w:eastAsia="Aptos"/>
              </w:rPr>
              <w:t>ų</w:t>
            </w:r>
            <w:r w:rsidR="00AB1597" w:rsidRPr="007F757D">
              <w:rPr>
                <w:rFonts w:eastAsia="Aptos"/>
              </w:rPr>
              <w:t xml:space="preserve"> i</w:t>
            </w:r>
            <w:r w:rsidR="008A54F6" w:rsidRPr="007F757D">
              <w:rPr>
                <w:rFonts w:eastAsia="Aptos"/>
              </w:rPr>
              <w:t xml:space="preserve">r </w:t>
            </w:r>
            <w:r w:rsidR="00716C15" w:rsidRPr="007F757D">
              <w:rPr>
                <w:rFonts w:eastAsia="Aptos"/>
              </w:rPr>
              <w:t>vaikų atsto</w:t>
            </w:r>
            <w:r w:rsidR="001A1A4C" w:rsidRPr="007F757D">
              <w:rPr>
                <w:rFonts w:eastAsia="Aptos"/>
              </w:rPr>
              <w:t>v</w:t>
            </w:r>
            <w:r w:rsidR="001E1B77" w:rsidRPr="007F757D">
              <w:rPr>
                <w:rFonts w:eastAsia="Aptos"/>
              </w:rPr>
              <w:t>ų</w:t>
            </w:r>
            <w:r w:rsidR="00985F86" w:rsidRPr="007F757D">
              <w:rPr>
                <w:rFonts w:eastAsia="Aptos"/>
              </w:rPr>
              <w:t xml:space="preserve"> (Aprašo </w:t>
            </w:r>
            <w:r w:rsidR="007A29B8" w:rsidRPr="007F757D">
              <w:rPr>
                <w:rFonts w:eastAsia="Aptos"/>
              </w:rPr>
              <w:t>7.1.1 ir 7.1.2 papunkčiuose</w:t>
            </w:r>
            <w:r w:rsidR="00985F86" w:rsidRPr="007F757D">
              <w:rPr>
                <w:rFonts w:eastAsia="Aptos"/>
              </w:rPr>
              <w:t xml:space="preserve"> numatyt</w:t>
            </w:r>
            <w:r w:rsidR="007A29B8" w:rsidRPr="007F757D">
              <w:rPr>
                <w:rFonts w:eastAsia="Aptos"/>
              </w:rPr>
              <w:t>oms</w:t>
            </w:r>
            <w:r w:rsidR="00985F86" w:rsidRPr="007F757D">
              <w:rPr>
                <w:rFonts w:eastAsia="Aptos"/>
              </w:rPr>
              <w:t xml:space="preserve"> tikslinė</w:t>
            </w:r>
            <w:r w:rsidR="007A29B8" w:rsidRPr="007F757D">
              <w:rPr>
                <w:rFonts w:eastAsia="Aptos"/>
              </w:rPr>
              <w:t>ms</w:t>
            </w:r>
            <w:r w:rsidR="00985F86" w:rsidRPr="007F757D">
              <w:rPr>
                <w:rFonts w:eastAsia="Aptos"/>
              </w:rPr>
              <w:t xml:space="preserve"> grupė</w:t>
            </w:r>
            <w:r w:rsidR="007A29B8" w:rsidRPr="007F757D">
              <w:rPr>
                <w:rFonts w:eastAsia="Aptos"/>
              </w:rPr>
              <w:t>ms</w:t>
            </w:r>
            <w:r w:rsidR="00985F86" w:rsidRPr="007F757D">
              <w:rPr>
                <w:rFonts w:eastAsia="Aptos"/>
              </w:rPr>
              <w:t>)</w:t>
            </w:r>
            <w:r w:rsidR="00E20D06" w:rsidRPr="007F757D">
              <w:rPr>
                <w:rFonts w:eastAsia="Aptos"/>
              </w:rPr>
              <w:t>.</w:t>
            </w:r>
            <w:r w:rsidR="008F05DB" w:rsidRPr="007F757D">
              <w:rPr>
                <w:rFonts w:eastAsia="Aptos"/>
              </w:rPr>
              <w:t xml:space="preserve"> </w:t>
            </w:r>
            <w:r w:rsidR="002933B1" w:rsidRPr="007F757D">
              <w:rPr>
                <w:rFonts w:eastAsia="Aptos"/>
              </w:rPr>
              <w:t xml:space="preserve">Tuo atveju, kai </w:t>
            </w:r>
            <w:r w:rsidR="001508BE" w:rsidRPr="007F757D">
              <w:rPr>
                <w:rFonts w:eastAsia="Aptos"/>
              </w:rPr>
              <w:t>asmens sveikatos priežiūros įstaiga</w:t>
            </w:r>
            <w:r w:rsidR="001508BE" w:rsidRPr="002D474A">
              <w:rPr>
                <w:rFonts w:eastAsia="Aptos"/>
              </w:rPr>
              <w:t xml:space="preserve"> (toliau – </w:t>
            </w:r>
            <w:r w:rsidR="002933B1" w:rsidRPr="002D474A">
              <w:rPr>
                <w:rFonts w:eastAsia="Aptos"/>
              </w:rPr>
              <w:t>ASPĮ</w:t>
            </w:r>
            <w:r w:rsidR="001508BE" w:rsidRPr="002D474A">
              <w:rPr>
                <w:rFonts w:eastAsia="Aptos"/>
              </w:rPr>
              <w:t>)</w:t>
            </w:r>
            <w:r w:rsidR="002933B1" w:rsidRPr="002D474A">
              <w:rPr>
                <w:rFonts w:eastAsia="Aptos"/>
              </w:rPr>
              <w:t xml:space="preserve"> jau turi sertifikuotą EMDR </w:t>
            </w:r>
            <w:r w:rsidR="003F640B">
              <w:rPr>
                <w:rFonts w:eastAsia="Aptos"/>
              </w:rPr>
              <w:t xml:space="preserve">terapijos </w:t>
            </w:r>
            <w:r w:rsidR="002933B1" w:rsidRPr="002D474A">
              <w:rPr>
                <w:rFonts w:eastAsia="Aptos"/>
              </w:rPr>
              <w:t>specialistą</w:t>
            </w:r>
            <w:r w:rsidR="00D61857" w:rsidRPr="002D474A">
              <w:rPr>
                <w:rFonts w:eastAsia="Aptos"/>
              </w:rPr>
              <w:t xml:space="preserve"> ir poreikio jį apmokyti teikti EMDR terapijos paslaugas </w:t>
            </w:r>
            <w:r w:rsidR="00560495">
              <w:rPr>
                <w:rFonts w:eastAsia="Aptos"/>
              </w:rPr>
              <w:t xml:space="preserve">vaikams ir paaugliams </w:t>
            </w:r>
            <w:r w:rsidR="00D61857" w:rsidRPr="002D474A">
              <w:rPr>
                <w:rFonts w:eastAsia="Aptos"/>
              </w:rPr>
              <w:t xml:space="preserve">nėra, tačiau </w:t>
            </w:r>
            <w:r w:rsidR="0028716B" w:rsidRPr="002D474A">
              <w:rPr>
                <w:rFonts w:eastAsia="Aptos"/>
              </w:rPr>
              <w:t>yra poreikis projekto lėšomis teikti EMDR terapijos paslaugas</w:t>
            </w:r>
            <w:r w:rsidR="005B4B11">
              <w:rPr>
                <w:rFonts w:eastAsia="Aptos"/>
              </w:rPr>
              <w:t xml:space="preserve"> vaikams ir paaugliams</w:t>
            </w:r>
            <w:r w:rsidR="002933B1" w:rsidRPr="002D474A">
              <w:rPr>
                <w:rFonts w:eastAsia="Aptos"/>
              </w:rPr>
              <w:t xml:space="preserve">, šis specialistas projekto lėšomis taip pat privalo suteikti EMDR terapijos paslaugas </w:t>
            </w:r>
            <w:r w:rsidR="005B4B11">
              <w:rPr>
                <w:rFonts w:eastAsia="Aptos"/>
              </w:rPr>
              <w:t xml:space="preserve">vaikams ir paaugliams </w:t>
            </w:r>
            <w:r w:rsidR="002933B1" w:rsidRPr="002D474A">
              <w:rPr>
                <w:rFonts w:eastAsia="Aptos"/>
              </w:rPr>
              <w:t xml:space="preserve">ne mažiau kaip </w:t>
            </w:r>
            <w:r w:rsidR="00F31C76" w:rsidRPr="002D474A">
              <w:rPr>
                <w:rFonts w:eastAsia="Aptos"/>
              </w:rPr>
              <w:t xml:space="preserve">40 </w:t>
            </w:r>
            <w:r w:rsidR="004A47DD">
              <w:rPr>
                <w:rFonts w:eastAsia="Aptos"/>
              </w:rPr>
              <w:t>vaik</w:t>
            </w:r>
            <w:r w:rsidR="001E1B77">
              <w:rPr>
                <w:rFonts w:eastAsia="Aptos"/>
              </w:rPr>
              <w:t>ų</w:t>
            </w:r>
            <w:r w:rsidR="004A47DD">
              <w:rPr>
                <w:rFonts w:eastAsia="Aptos"/>
              </w:rPr>
              <w:t xml:space="preserve"> ir </w:t>
            </w:r>
            <w:r w:rsidR="00B918EA">
              <w:rPr>
                <w:rFonts w:eastAsia="Aptos"/>
              </w:rPr>
              <w:t>vaikų atstov</w:t>
            </w:r>
            <w:r w:rsidR="001E1B77">
              <w:rPr>
                <w:rFonts w:eastAsia="Aptos"/>
              </w:rPr>
              <w:t>ų</w:t>
            </w:r>
            <w:r w:rsidR="004A47DD">
              <w:rPr>
                <w:rFonts w:eastAsia="Aptos"/>
              </w:rPr>
              <w:t xml:space="preserve"> (</w:t>
            </w:r>
            <w:r w:rsidR="004A47DD" w:rsidRPr="002D474A">
              <w:rPr>
                <w:rFonts w:eastAsia="Aptos"/>
              </w:rPr>
              <w:t>Aprašo 7.1.1 ir 7.1.2 papunkčiuose numatytoms tikslinėms grupėms</w:t>
            </w:r>
            <w:r w:rsidR="004A47DD">
              <w:rPr>
                <w:rFonts w:eastAsia="Aptos"/>
              </w:rPr>
              <w:t>).</w:t>
            </w:r>
          </w:p>
          <w:p w14:paraId="112E5FD8" w14:textId="0B2258E2" w:rsidR="004B77F1" w:rsidRDefault="004B77F1" w:rsidP="00675AF0">
            <w:pPr>
              <w:jc w:val="both"/>
              <w:rPr>
                <w:rFonts w:eastAsia="Aptos"/>
              </w:rPr>
            </w:pPr>
            <w:r>
              <w:rPr>
                <w:rFonts w:eastAsia="Aptos"/>
              </w:rPr>
              <w:t>5.1.1</w:t>
            </w:r>
            <w:r w:rsidR="00B1342C">
              <w:rPr>
                <w:rFonts w:eastAsia="Aptos"/>
              </w:rPr>
              <w:t>5</w:t>
            </w:r>
            <w:r>
              <w:rPr>
                <w:rFonts w:eastAsia="Aptos"/>
              </w:rPr>
              <w:t xml:space="preserve">. </w:t>
            </w:r>
            <w:r w:rsidR="00612A7E">
              <w:rPr>
                <w:rFonts w:eastAsia="Aptos"/>
              </w:rPr>
              <w:t xml:space="preserve">Projekto lėšomis finansuojamas </w:t>
            </w:r>
            <w:r>
              <w:rPr>
                <w:rFonts w:eastAsia="Aptos"/>
              </w:rPr>
              <w:t xml:space="preserve">EMDR </w:t>
            </w:r>
            <w:r w:rsidR="00D126A7">
              <w:rPr>
                <w:rFonts w:eastAsia="Aptos"/>
              </w:rPr>
              <w:t xml:space="preserve">terapijos </w:t>
            </w:r>
            <w:r>
              <w:rPr>
                <w:rFonts w:eastAsia="Aptos"/>
              </w:rPr>
              <w:t>paslaugas</w:t>
            </w:r>
            <w:r w:rsidR="00601433">
              <w:rPr>
                <w:rFonts w:eastAsia="Aptos"/>
              </w:rPr>
              <w:t xml:space="preserve"> vaikams ir paaugliams</w:t>
            </w:r>
            <w:r w:rsidR="00D126A7">
              <w:rPr>
                <w:rFonts w:eastAsia="Aptos"/>
              </w:rPr>
              <w:t xml:space="preserve"> </w:t>
            </w:r>
            <w:r w:rsidR="00CB4074">
              <w:rPr>
                <w:rFonts w:eastAsia="Aptos"/>
              </w:rPr>
              <w:t xml:space="preserve">teikti </w:t>
            </w:r>
            <w:r w:rsidR="00D126A7">
              <w:rPr>
                <w:rFonts w:eastAsia="Aptos"/>
              </w:rPr>
              <w:t xml:space="preserve">gali specialistai, turintys EMDR </w:t>
            </w:r>
            <w:proofErr w:type="spellStart"/>
            <w:r w:rsidR="00D126A7">
              <w:rPr>
                <w:rFonts w:eastAsia="Aptos"/>
              </w:rPr>
              <w:t>Europe</w:t>
            </w:r>
            <w:proofErr w:type="spellEnd"/>
            <w:r w:rsidR="00D126A7">
              <w:rPr>
                <w:rFonts w:eastAsia="Aptos"/>
              </w:rPr>
              <w:t xml:space="preserve"> 1 lygio </w:t>
            </w:r>
            <w:r w:rsidR="007C1341">
              <w:rPr>
                <w:rFonts w:eastAsia="Aptos"/>
              </w:rPr>
              <w:t>sertifikatą.</w:t>
            </w:r>
          </w:p>
          <w:p w14:paraId="185E9C50" w14:textId="464E958C" w:rsidR="00570B94" w:rsidRPr="002D474A" w:rsidRDefault="00570B94" w:rsidP="00675AF0">
            <w:pPr>
              <w:jc w:val="both"/>
              <w:rPr>
                <w:rFonts w:eastAsia="Aptos"/>
              </w:rPr>
            </w:pPr>
            <w:r>
              <w:rPr>
                <w:rFonts w:eastAsia="Aptos"/>
              </w:rPr>
              <w:t>5.1.1</w:t>
            </w:r>
            <w:r w:rsidR="00B1342C">
              <w:rPr>
                <w:rFonts w:eastAsia="Aptos"/>
              </w:rPr>
              <w:t>6</w:t>
            </w:r>
            <w:r>
              <w:rPr>
                <w:rFonts w:eastAsia="Aptos"/>
              </w:rPr>
              <w:t xml:space="preserve">. </w:t>
            </w:r>
            <w:r w:rsidR="006433A3" w:rsidRPr="006433A3">
              <w:rPr>
                <w:rFonts w:eastAsia="Aptos"/>
              </w:rPr>
              <w:t xml:space="preserve">Bazinė finansavimo suma, skiriama </w:t>
            </w:r>
            <w:r w:rsidR="008846D8">
              <w:rPr>
                <w:rFonts w:eastAsia="Aptos"/>
              </w:rPr>
              <w:t>vieno</w:t>
            </w:r>
            <w:r w:rsidR="006433A3" w:rsidRPr="006433A3">
              <w:rPr>
                <w:rFonts w:eastAsia="Aptos"/>
              </w:rPr>
              <w:t xml:space="preserve"> EMDR </w:t>
            </w:r>
            <w:r w:rsidR="00BF4A3E">
              <w:rPr>
                <w:rFonts w:eastAsia="Aptos"/>
              </w:rPr>
              <w:t xml:space="preserve">terapijos </w:t>
            </w:r>
            <w:r w:rsidR="006433A3" w:rsidRPr="006433A3">
              <w:rPr>
                <w:rFonts w:eastAsia="Aptos"/>
              </w:rPr>
              <w:t>specialisto mokym</w:t>
            </w:r>
            <w:r w:rsidR="008846D8">
              <w:rPr>
                <w:rFonts w:eastAsia="Aptos"/>
              </w:rPr>
              <w:t>ams</w:t>
            </w:r>
            <w:r w:rsidR="006433A3" w:rsidRPr="006433A3">
              <w:rPr>
                <w:rFonts w:eastAsia="Aptos"/>
              </w:rPr>
              <w:t xml:space="preserve"> ir EMDR terapijos paslaugų </w:t>
            </w:r>
            <w:r w:rsidR="005B4B11">
              <w:rPr>
                <w:rFonts w:eastAsia="Aptos"/>
              </w:rPr>
              <w:t xml:space="preserve">vaikams ir paaugliams </w:t>
            </w:r>
            <w:r w:rsidR="004317F9">
              <w:rPr>
                <w:rFonts w:eastAsia="Aptos"/>
              </w:rPr>
              <w:t>teikim</w:t>
            </w:r>
            <w:r w:rsidR="00376D82">
              <w:rPr>
                <w:rFonts w:eastAsia="Aptos"/>
              </w:rPr>
              <w:t>ui</w:t>
            </w:r>
            <w:r w:rsidR="006433A3" w:rsidRPr="006433A3">
              <w:rPr>
                <w:rFonts w:eastAsia="Aptos"/>
              </w:rPr>
              <w:t>, yra 30 841,00 Eur.</w:t>
            </w:r>
          </w:p>
        </w:tc>
      </w:tr>
      <w:tr w:rsidR="00C16540" w:rsidRPr="00C16540" w14:paraId="7D9A3795" w14:textId="77777777">
        <w:trPr>
          <w:trHeight w:val="1123"/>
        </w:trPr>
        <w:tc>
          <w:tcPr>
            <w:tcW w:w="15134" w:type="dxa"/>
          </w:tcPr>
          <w:p w14:paraId="7FE9C68E" w14:textId="77777777" w:rsidR="003055CF" w:rsidRPr="002D474A" w:rsidRDefault="006D7CE4">
            <w:pPr>
              <w:jc w:val="both"/>
              <w:rPr>
                <w:b/>
                <w:bCs/>
                <w:szCs w:val="24"/>
              </w:rPr>
            </w:pPr>
            <w:r w:rsidRPr="002D474A">
              <w:rPr>
                <w:b/>
                <w:bCs/>
                <w:szCs w:val="24"/>
              </w:rPr>
              <w:lastRenderedPageBreak/>
              <w:t>5.2.</w:t>
            </w:r>
            <w:r w:rsidRPr="002D474A">
              <w:rPr>
                <w:b/>
                <w:bCs/>
                <w:i/>
                <w:iCs/>
                <w:szCs w:val="24"/>
              </w:rPr>
              <w:t xml:space="preserve"> </w:t>
            </w:r>
            <w:r w:rsidRPr="002D474A">
              <w:rPr>
                <w:b/>
                <w:bCs/>
                <w:szCs w:val="24"/>
              </w:rPr>
              <w:t xml:space="preserve">Reikalavimai pareiškėjams </w:t>
            </w:r>
          </w:p>
          <w:p w14:paraId="64BCB78A" w14:textId="158FD78F" w:rsidR="009063FA" w:rsidRPr="002D474A" w:rsidRDefault="006D7CE4" w:rsidP="009063FA">
            <w:pPr>
              <w:jc w:val="both"/>
            </w:pPr>
            <w:r w:rsidRPr="002D474A">
              <w:t>5.2.1. Galim</w:t>
            </w:r>
            <w:r w:rsidR="00DC6C2E" w:rsidRPr="002D474A">
              <w:t>i</w:t>
            </w:r>
            <w:r w:rsidRPr="002D474A">
              <w:t xml:space="preserve"> projekto pareiškėja</w:t>
            </w:r>
            <w:r w:rsidR="00DC6C2E" w:rsidRPr="002D474A">
              <w:t>i</w:t>
            </w:r>
            <w:r w:rsidRPr="002D474A">
              <w:t xml:space="preserve"> –</w:t>
            </w:r>
            <w:bookmarkStart w:id="0" w:name="_Hlk211345109"/>
            <w:r w:rsidR="00466F78">
              <w:t xml:space="preserve"> </w:t>
            </w:r>
            <w:r w:rsidR="009063FA" w:rsidRPr="002D474A">
              <w:t>ASPĮ</w:t>
            </w:r>
            <w:r w:rsidR="003A599C">
              <w:t>,</w:t>
            </w:r>
            <w:r w:rsidR="009063FA" w:rsidRPr="002D474A">
              <w:t xml:space="preserve"> sudariusios sutartį su teritorine ligonių kasa dėl pirminės ambulatorinės psichikos sveikatos priežiūros paslaugų teikimo vaikams ir paaugliams arba vaikų ir paauglių psichiatrijos dienos stacionaro ir</w:t>
            </w:r>
            <w:r w:rsidR="003F15C6" w:rsidRPr="002D474A">
              <w:t xml:space="preserve"> (</w:t>
            </w:r>
            <w:r w:rsidR="009063FA" w:rsidRPr="002D474A">
              <w:t>ar</w:t>
            </w:r>
            <w:r w:rsidR="003F15C6" w:rsidRPr="002D474A">
              <w:t>)</w:t>
            </w:r>
            <w:r w:rsidR="009063FA" w:rsidRPr="002D474A">
              <w:t xml:space="preserve"> stacionaro paslaugų teikimo</w:t>
            </w:r>
            <w:r w:rsidR="0028673E" w:rsidRPr="002D474A">
              <w:t>.</w:t>
            </w:r>
          </w:p>
          <w:bookmarkEnd w:id="0"/>
          <w:p w14:paraId="312BDEB8" w14:textId="139128B7" w:rsidR="001B750A" w:rsidRPr="002D474A" w:rsidRDefault="00681B6A" w:rsidP="001B750A">
            <w:pPr>
              <w:jc w:val="both"/>
            </w:pPr>
            <w:r w:rsidRPr="002D474A">
              <w:t xml:space="preserve">5.2.2. </w:t>
            </w:r>
            <w:r w:rsidR="00852D59" w:rsidRPr="002D474A">
              <w:t>Galimų pareiškėjų</w:t>
            </w:r>
            <w:r w:rsidR="00730884">
              <w:t xml:space="preserve"> ir partnerių</w:t>
            </w:r>
            <w:r w:rsidR="00852D59" w:rsidRPr="002D474A">
              <w:t xml:space="preserve"> </w:t>
            </w:r>
            <w:r w:rsidR="009063FA" w:rsidRPr="002D474A">
              <w:t xml:space="preserve">sąrašas </w:t>
            </w:r>
            <w:r w:rsidR="007A7CEA">
              <w:t>bei</w:t>
            </w:r>
            <w:r w:rsidR="003972C0" w:rsidRPr="002D474A">
              <w:t xml:space="preserve"> lėšų paskirstymas </w:t>
            </w:r>
            <w:r w:rsidR="00BF4A3E" w:rsidRPr="002D474A">
              <w:t>pateikiam</w:t>
            </w:r>
            <w:r w:rsidR="00BF4A3E">
              <w:t>i</w:t>
            </w:r>
            <w:r w:rsidR="00BF4A3E" w:rsidRPr="002D474A">
              <w:t xml:space="preserve"> </w:t>
            </w:r>
            <w:r w:rsidR="00091328">
              <w:t xml:space="preserve">Aprašo </w:t>
            </w:r>
            <w:r w:rsidR="009063FA" w:rsidRPr="002D474A">
              <w:t>1 priede.</w:t>
            </w:r>
          </w:p>
          <w:p w14:paraId="4D2E204E" w14:textId="78F6DA91" w:rsidR="003055CF" w:rsidRPr="002D474A" w:rsidRDefault="006D7CE4" w:rsidP="001B750A">
            <w:pPr>
              <w:jc w:val="both"/>
              <w:rPr>
                <w:szCs w:val="24"/>
              </w:rPr>
            </w:pPr>
            <w:r w:rsidRPr="002D474A">
              <w:rPr>
                <w:szCs w:val="24"/>
              </w:rPr>
              <w:t>5.2.</w:t>
            </w:r>
            <w:r w:rsidR="0037077D" w:rsidRPr="002D474A">
              <w:rPr>
                <w:szCs w:val="24"/>
              </w:rPr>
              <w:t>3</w:t>
            </w:r>
            <w:r w:rsidRPr="002D474A">
              <w:rPr>
                <w:szCs w:val="24"/>
              </w:rPr>
              <w:t>. Iki projekto sutarties sudarymo pareiškėjas su partneriu (-</w:t>
            </w:r>
            <w:proofErr w:type="spellStart"/>
            <w:r w:rsidRPr="002D474A">
              <w:rPr>
                <w:szCs w:val="24"/>
              </w:rPr>
              <w:t>iais</w:t>
            </w:r>
            <w:proofErr w:type="spellEnd"/>
            <w:r w:rsidRPr="002D474A">
              <w:rPr>
                <w:szCs w:val="24"/>
              </w:rPr>
              <w:t xml:space="preserve">) turi susitarti dėl tarpusavio teisių ir pareigų įgyvendinant projektą ir pateikti administruojančiajai institucijai tai įrodantį dokumentą. </w:t>
            </w:r>
          </w:p>
        </w:tc>
      </w:tr>
      <w:tr w:rsidR="00C16540" w:rsidRPr="00C16540" w14:paraId="68992AA5" w14:textId="77777777">
        <w:tc>
          <w:tcPr>
            <w:tcW w:w="15134" w:type="dxa"/>
          </w:tcPr>
          <w:p w14:paraId="20535ADF" w14:textId="77777777" w:rsidR="003055CF" w:rsidRPr="002D474A" w:rsidRDefault="006D7CE4">
            <w:pPr>
              <w:jc w:val="both"/>
              <w:rPr>
                <w:b/>
                <w:szCs w:val="24"/>
              </w:rPr>
            </w:pPr>
            <w:r w:rsidRPr="002D474A">
              <w:rPr>
                <w:b/>
              </w:rPr>
              <w:t>5.3</w:t>
            </w:r>
            <w:r w:rsidRPr="002D474A">
              <w:rPr>
                <w:b/>
                <w:szCs w:val="24"/>
              </w:rPr>
              <w:t>.</w:t>
            </w:r>
            <w:r w:rsidRPr="002D474A">
              <w:rPr>
                <w:b/>
                <w:i/>
                <w:szCs w:val="24"/>
              </w:rPr>
              <w:t xml:space="preserve"> </w:t>
            </w:r>
            <w:r w:rsidRPr="002D474A">
              <w:rPr>
                <w:b/>
                <w:szCs w:val="24"/>
              </w:rPr>
              <w:t>Reikalavimai partneriams</w:t>
            </w:r>
          </w:p>
          <w:p w14:paraId="755CA20A" w14:textId="4147F192" w:rsidR="00C774E0" w:rsidRPr="002D474A" w:rsidRDefault="00B35E58" w:rsidP="005D14B0">
            <w:pPr>
              <w:jc w:val="both"/>
            </w:pPr>
            <w:r w:rsidRPr="002D474A">
              <w:t xml:space="preserve">5.3.1. </w:t>
            </w:r>
            <w:r w:rsidR="00BD6364" w:rsidRPr="002D474A">
              <w:t>Galimi projekto partneriai</w:t>
            </w:r>
            <w:r w:rsidR="00C75ACF">
              <w:t xml:space="preserve"> </w:t>
            </w:r>
            <w:r w:rsidR="00CD261F">
              <w:t>–</w:t>
            </w:r>
            <w:r w:rsidR="00CD261F" w:rsidRPr="002D474A">
              <w:t xml:space="preserve"> </w:t>
            </w:r>
            <w:r w:rsidR="00AF1F8D" w:rsidRPr="002D474A">
              <w:t>ASPĮ</w:t>
            </w:r>
            <w:r w:rsidR="00BD6364" w:rsidRPr="002D474A">
              <w:t xml:space="preserve">, </w:t>
            </w:r>
            <w:r w:rsidR="00C75ACF" w:rsidRPr="002D474A">
              <w:t>kuri</w:t>
            </w:r>
            <w:r w:rsidR="00C75ACF">
              <w:t>os</w:t>
            </w:r>
            <w:r w:rsidR="00C75ACF" w:rsidRPr="002D474A">
              <w:t xml:space="preserve"> nurodyt</w:t>
            </w:r>
            <w:r w:rsidR="00C75ACF">
              <w:t>os</w:t>
            </w:r>
            <w:r w:rsidR="00730884">
              <w:t xml:space="preserve"> </w:t>
            </w:r>
            <w:r w:rsidR="00E5642C" w:rsidRPr="002D474A">
              <w:t>A</w:t>
            </w:r>
            <w:r w:rsidR="00BD6364" w:rsidRPr="002D474A">
              <w:t xml:space="preserve">prašo </w:t>
            </w:r>
            <w:r w:rsidR="00C75ACF">
              <w:t>5.2.2</w:t>
            </w:r>
            <w:r w:rsidR="00BD6364" w:rsidRPr="002D474A">
              <w:t xml:space="preserve"> </w:t>
            </w:r>
            <w:r w:rsidR="0008522A">
              <w:t>papunktyje</w:t>
            </w:r>
            <w:r w:rsidR="00C774E0" w:rsidRPr="002D474A">
              <w:t>.</w:t>
            </w:r>
          </w:p>
          <w:p w14:paraId="38D1EDB6" w14:textId="0AE1446C" w:rsidR="000A4BD4" w:rsidRPr="002D474A" w:rsidRDefault="000067B4" w:rsidP="005D14B0">
            <w:pPr>
              <w:jc w:val="both"/>
            </w:pPr>
            <w:r w:rsidRPr="002D474A">
              <w:lastRenderedPageBreak/>
              <w:t xml:space="preserve">5.3.3. Kiekviena </w:t>
            </w:r>
            <w:r w:rsidR="006A0A39" w:rsidRPr="002D474A">
              <w:t>ASPĮ</w:t>
            </w:r>
            <w:r w:rsidRPr="002D474A">
              <w:t xml:space="preserve"> gali </w:t>
            </w:r>
            <w:r w:rsidR="00AC2224" w:rsidRPr="002D474A">
              <w:t xml:space="preserve">dalyvauti </w:t>
            </w:r>
            <w:r w:rsidR="00573C0E" w:rsidRPr="002D474A">
              <w:t xml:space="preserve">tik viename projekte – kaip </w:t>
            </w:r>
            <w:r w:rsidR="009308D7" w:rsidRPr="002D474A">
              <w:t xml:space="preserve">projekto </w:t>
            </w:r>
            <w:r w:rsidR="00847CFA" w:rsidRPr="002D474A">
              <w:t>pareiškėjas arba partneris</w:t>
            </w:r>
            <w:r w:rsidR="00573C0E" w:rsidRPr="002D474A">
              <w:t xml:space="preserve">. </w:t>
            </w:r>
          </w:p>
        </w:tc>
      </w:tr>
      <w:tr w:rsidR="00C16540" w:rsidRPr="00C16540" w14:paraId="16712520" w14:textId="77777777">
        <w:tc>
          <w:tcPr>
            <w:tcW w:w="15134" w:type="dxa"/>
          </w:tcPr>
          <w:p w14:paraId="5705D960" w14:textId="77777777" w:rsidR="003055CF" w:rsidRPr="00C16540" w:rsidRDefault="006D7CE4">
            <w:pPr>
              <w:jc w:val="both"/>
              <w:rPr>
                <w:b/>
                <w:iCs/>
                <w:szCs w:val="24"/>
              </w:rPr>
            </w:pPr>
            <w:r w:rsidRPr="00C16540">
              <w:rPr>
                <w:b/>
                <w:szCs w:val="24"/>
              </w:rPr>
              <w:lastRenderedPageBreak/>
              <w:t>6. Reikalavimai jungtinio projekto projektams ir jungtinio projekto projektų pareiškėjams</w:t>
            </w:r>
          </w:p>
        </w:tc>
      </w:tr>
      <w:tr w:rsidR="00C16540" w:rsidRPr="00C16540" w14:paraId="2043B0B1" w14:textId="77777777">
        <w:trPr>
          <w:trHeight w:val="477"/>
        </w:trPr>
        <w:tc>
          <w:tcPr>
            <w:tcW w:w="15134" w:type="dxa"/>
          </w:tcPr>
          <w:p w14:paraId="4A75B23D" w14:textId="77777777" w:rsidR="003055CF" w:rsidRPr="001C07F2" w:rsidRDefault="006D7CE4">
            <w:pPr>
              <w:jc w:val="both"/>
              <w:rPr>
                <w:szCs w:val="24"/>
              </w:rPr>
            </w:pPr>
            <w:r w:rsidRPr="001C07F2">
              <w:rPr>
                <w:szCs w:val="24"/>
              </w:rPr>
              <w:t>Netaikoma.</w:t>
            </w:r>
          </w:p>
        </w:tc>
      </w:tr>
      <w:tr w:rsidR="00C16540" w:rsidRPr="00C16540" w14:paraId="69B4CE26" w14:textId="77777777" w:rsidTr="0021420D">
        <w:trPr>
          <w:trHeight w:val="147"/>
        </w:trPr>
        <w:tc>
          <w:tcPr>
            <w:tcW w:w="15134" w:type="dxa"/>
          </w:tcPr>
          <w:p w14:paraId="310A0D81" w14:textId="77777777" w:rsidR="003055CF" w:rsidRPr="00C16540" w:rsidRDefault="006D7CE4">
            <w:pPr>
              <w:rPr>
                <w:bCs/>
                <w:szCs w:val="24"/>
              </w:rPr>
            </w:pPr>
            <w:r w:rsidRPr="00C16540">
              <w:rPr>
                <w:b/>
                <w:szCs w:val="24"/>
              </w:rPr>
              <w:t>7. Projekto tikslinės grupės</w:t>
            </w:r>
          </w:p>
        </w:tc>
      </w:tr>
      <w:tr w:rsidR="00C16540" w:rsidRPr="00C16540" w14:paraId="5E02FCC3" w14:textId="77777777">
        <w:trPr>
          <w:trHeight w:val="285"/>
        </w:trPr>
        <w:tc>
          <w:tcPr>
            <w:tcW w:w="15134" w:type="dxa"/>
          </w:tcPr>
          <w:p w14:paraId="58558229" w14:textId="77777777" w:rsidR="003055CF" w:rsidRPr="002D474A" w:rsidRDefault="006D7CE4">
            <w:pPr>
              <w:jc w:val="both"/>
              <w:rPr>
                <w:szCs w:val="24"/>
              </w:rPr>
            </w:pPr>
            <w:r w:rsidRPr="00C16540">
              <w:rPr>
                <w:szCs w:val="24"/>
              </w:rPr>
              <w:t>7</w:t>
            </w:r>
            <w:r w:rsidRPr="002D474A">
              <w:rPr>
                <w:szCs w:val="24"/>
              </w:rPr>
              <w:t>.1. Tikslinės grupės:</w:t>
            </w:r>
          </w:p>
          <w:p w14:paraId="34ADC929" w14:textId="60BDF518" w:rsidR="0011564C" w:rsidRPr="002D474A" w:rsidRDefault="006D7CE4">
            <w:pPr>
              <w:jc w:val="both"/>
              <w:rPr>
                <w:rFonts w:eastAsia="Aptos"/>
              </w:rPr>
            </w:pPr>
            <w:r w:rsidRPr="002D474A">
              <w:t xml:space="preserve">7.1.1. </w:t>
            </w:r>
            <w:r w:rsidRPr="002D474A">
              <w:rPr>
                <w:rFonts w:eastAsia="Aptos"/>
              </w:rPr>
              <w:t>vaikai</w:t>
            </w:r>
            <w:r w:rsidR="000D06B2" w:rsidRPr="002D474A">
              <w:rPr>
                <w:rFonts w:eastAsia="Aptos"/>
              </w:rPr>
              <w:t xml:space="preserve"> ir paaugliai</w:t>
            </w:r>
            <w:r w:rsidR="00B37B9E">
              <w:rPr>
                <w:rFonts w:eastAsia="Aptos"/>
              </w:rPr>
              <w:t>, projekto veikloje pradėję dalyvauti</w:t>
            </w:r>
            <w:r w:rsidR="00091724" w:rsidRPr="002D474A">
              <w:rPr>
                <w:rFonts w:eastAsia="Aptos"/>
              </w:rPr>
              <w:t xml:space="preserve"> iki 18 metų</w:t>
            </w:r>
            <w:r w:rsidR="0011564C" w:rsidRPr="002D474A">
              <w:rPr>
                <w:rFonts w:eastAsia="Aptos"/>
              </w:rPr>
              <w:t>;</w:t>
            </w:r>
          </w:p>
          <w:p w14:paraId="541F878C" w14:textId="109BE9E4" w:rsidR="003055CF" w:rsidRPr="002D474A" w:rsidRDefault="006D7CE4">
            <w:pPr>
              <w:jc w:val="both"/>
              <w:rPr>
                <w:szCs w:val="24"/>
              </w:rPr>
            </w:pPr>
            <w:r w:rsidRPr="002D474A">
              <w:rPr>
                <w:rFonts w:eastAsia="Aptos"/>
                <w:szCs w:val="24"/>
              </w:rPr>
              <w:t xml:space="preserve">7.1.2. </w:t>
            </w:r>
            <w:r w:rsidR="00336CD8" w:rsidRPr="002D474A">
              <w:rPr>
                <w:szCs w:val="24"/>
              </w:rPr>
              <w:t>tėvai (įtėviai), globėjai (rūpintojai)</w:t>
            </w:r>
            <w:r w:rsidR="00974737" w:rsidRPr="002D474A">
              <w:rPr>
                <w:szCs w:val="24"/>
              </w:rPr>
              <w:t>, išskyrus</w:t>
            </w:r>
            <w:r w:rsidR="0085387B" w:rsidRPr="002D474A">
              <w:rPr>
                <w:szCs w:val="24"/>
              </w:rPr>
              <w:t xml:space="preserve"> </w:t>
            </w:r>
            <w:r w:rsidR="00763F5C" w:rsidRPr="002D474A">
              <w:rPr>
                <w:szCs w:val="24"/>
              </w:rPr>
              <w:t>juridinius asmenis</w:t>
            </w:r>
            <w:r w:rsidR="006B5EAB" w:rsidRPr="002D474A">
              <w:rPr>
                <w:szCs w:val="24"/>
              </w:rPr>
              <w:t>;</w:t>
            </w:r>
          </w:p>
          <w:p w14:paraId="589FF427" w14:textId="68B7EA89" w:rsidR="003055CF" w:rsidRPr="002D474A" w:rsidRDefault="006D7CE4">
            <w:pPr>
              <w:jc w:val="both"/>
              <w:rPr>
                <w:rFonts w:eastAsia="Aptos"/>
                <w:szCs w:val="24"/>
              </w:rPr>
            </w:pPr>
            <w:r w:rsidRPr="002D474A">
              <w:rPr>
                <w:rFonts w:eastAsia="Aptos"/>
                <w:szCs w:val="24"/>
              </w:rPr>
              <w:t xml:space="preserve">7.1.3. </w:t>
            </w:r>
            <w:r w:rsidR="00865517" w:rsidRPr="002D474A">
              <w:rPr>
                <w:rFonts w:eastAsia="Aptos"/>
                <w:szCs w:val="24"/>
              </w:rPr>
              <w:t xml:space="preserve">medicinos </w:t>
            </w:r>
            <w:r w:rsidR="00F74097" w:rsidRPr="002D474A">
              <w:rPr>
                <w:rFonts w:eastAsia="Aptos"/>
                <w:szCs w:val="24"/>
              </w:rPr>
              <w:t xml:space="preserve">psichologai, </w:t>
            </w:r>
            <w:r w:rsidR="00274A4D" w:rsidRPr="002D474A">
              <w:rPr>
                <w:rFonts w:eastAsia="Aptos"/>
                <w:szCs w:val="24"/>
              </w:rPr>
              <w:t xml:space="preserve">gydytojai </w:t>
            </w:r>
            <w:r w:rsidR="00865517" w:rsidRPr="002D474A">
              <w:rPr>
                <w:rFonts w:eastAsia="Aptos"/>
                <w:szCs w:val="24"/>
              </w:rPr>
              <w:t xml:space="preserve">vaikų ir paauglių </w:t>
            </w:r>
            <w:r w:rsidR="00F74097" w:rsidRPr="002D474A">
              <w:rPr>
                <w:rFonts w:eastAsia="Aptos"/>
                <w:szCs w:val="24"/>
              </w:rPr>
              <w:t>psichiatrai</w:t>
            </w:r>
            <w:r w:rsidRPr="002D474A">
              <w:rPr>
                <w:rFonts w:eastAsia="Aptos"/>
                <w:szCs w:val="24"/>
              </w:rPr>
              <w:t>.</w:t>
            </w:r>
          </w:p>
          <w:p w14:paraId="0B666466" w14:textId="77777777" w:rsidR="003055CF" w:rsidRPr="002D474A" w:rsidRDefault="006D7CE4">
            <w:pPr>
              <w:jc w:val="both"/>
              <w:rPr>
                <w:szCs w:val="24"/>
              </w:rPr>
            </w:pPr>
            <w:r w:rsidRPr="002D474A">
              <w:rPr>
                <w:szCs w:val="24"/>
              </w:rPr>
              <w:t>7.2. Projekto dalyvio tinkamumą pagrindžiantys dokumentai: </w:t>
            </w:r>
          </w:p>
          <w:p w14:paraId="5DA882C6" w14:textId="2269F561" w:rsidR="00534721" w:rsidRPr="002D474A" w:rsidRDefault="006D7CE4">
            <w:pPr>
              <w:jc w:val="both"/>
              <w:rPr>
                <w:rFonts w:eastAsia="Aptos"/>
                <w:szCs w:val="24"/>
              </w:rPr>
            </w:pPr>
            <w:r w:rsidRPr="002D474A">
              <w:rPr>
                <w:szCs w:val="24"/>
              </w:rPr>
              <w:t xml:space="preserve">7.2.1. Aprašo 7.1.1 papunktyje nurodytiems asmenims – </w:t>
            </w:r>
            <w:r w:rsidRPr="002D474A">
              <w:rPr>
                <w:rFonts w:eastAsia="Calibri"/>
                <w:szCs w:val="24"/>
              </w:rPr>
              <w:t>projekto vykdytojo</w:t>
            </w:r>
            <w:r w:rsidR="009B4B61">
              <w:rPr>
                <w:rFonts w:eastAsia="Calibri"/>
                <w:szCs w:val="24"/>
              </w:rPr>
              <w:t xml:space="preserve"> ar partnerių</w:t>
            </w:r>
            <w:r w:rsidRPr="002D474A">
              <w:rPr>
                <w:rFonts w:eastAsia="Calibri"/>
                <w:szCs w:val="24"/>
              </w:rPr>
              <w:t xml:space="preserve"> </w:t>
            </w:r>
            <w:r w:rsidR="001A39F2">
              <w:rPr>
                <w:rFonts w:eastAsia="Calibri"/>
                <w:szCs w:val="24"/>
              </w:rPr>
              <w:t>patvirtintas</w:t>
            </w:r>
            <w:r w:rsidR="001A39F2" w:rsidRPr="002D474A">
              <w:rPr>
                <w:rFonts w:eastAsia="Calibri"/>
                <w:szCs w:val="24"/>
              </w:rPr>
              <w:t xml:space="preserve"> </w:t>
            </w:r>
            <w:r w:rsidRPr="002D474A">
              <w:rPr>
                <w:rFonts w:eastAsia="Calibri"/>
                <w:szCs w:val="24"/>
              </w:rPr>
              <w:t>vaikų</w:t>
            </w:r>
            <w:r w:rsidR="001A39F2">
              <w:rPr>
                <w:rFonts w:eastAsia="Calibri"/>
                <w:szCs w:val="24"/>
              </w:rPr>
              <w:t xml:space="preserve">, gavusių EMDR </w:t>
            </w:r>
            <w:r w:rsidR="007F757D">
              <w:rPr>
                <w:rFonts w:eastAsia="Calibri"/>
                <w:szCs w:val="24"/>
              </w:rPr>
              <w:t xml:space="preserve">terapijos </w:t>
            </w:r>
            <w:r w:rsidR="001A39F2">
              <w:rPr>
                <w:rFonts w:eastAsia="Calibri"/>
                <w:szCs w:val="24"/>
              </w:rPr>
              <w:t>paslaugas</w:t>
            </w:r>
            <w:r w:rsidR="007A2A49">
              <w:rPr>
                <w:rFonts w:eastAsia="Calibri"/>
                <w:szCs w:val="24"/>
              </w:rPr>
              <w:t xml:space="preserve"> vaikams ir paaugliams</w:t>
            </w:r>
            <w:r w:rsidR="001A39F2">
              <w:rPr>
                <w:rFonts w:eastAsia="Calibri"/>
                <w:szCs w:val="24"/>
              </w:rPr>
              <w:t>,</w:t>
            </w:r>
            <w:r w:rsidRPr="002D474A">
              <w:rPr>
                <w:rFonts w:eastAsia="Calibri"/>
                <w:szCs w:val="24"/>
              </w:rPr>
              <w:t xml:space="preserve"> sąrašas</w:t>
            </w:r>
            <w:r w:rsidR="002044F1" w:rsidRPr="002D474A">
              <w:rPr>
                <w:rFonts w:eastAsia="Calibri"/>
                <w:szCs w:val="24"/>
              </w:rPr>
              <w:t xml:space="preserve"> (</w:t>
            </w:r>
            <w:r w:rsidR="00534721" w:rsidRPr="002D474A">
              <w:rPr>
                <w:rFonts w:eastAsia="Calibri"/>
                <w:szCs w:val="24"/>
              </w:rPr>
              <w:t>vardas, pavardė, gimimo data</w:t>
            </w:r>
            <w:r w:rsidR="002044F1" w:rsidRPr="002D474A">
              <w:rPr>
                <w:rFonts w:eastAsia="Aptos"/>
                <w:szCs w:val="24"/>
              </w:rPr>
              <w:t>)</w:t>
            </w:r>
            <w:r w:rsidR="0068163F" w:rsidRPr="002D474A">
              <w:rPr>
                <w:rFonts w:eastAsia="Aptos"/>
                <w:szCs w:val="24"/>
              </w:rPr>
              <w:t>;</w:t>
            </w:r>
          </w:p>
          <w:p w14:paraId="40FAF974" w14:textId="254DC022" w:rsidR="003055CF" w:rsidRPr="007F757D" w:rsidRDefault="006D7CE4">
            <w:pPr>
              <w:jc w:val="both"/>
              <w:rPr>
                <w:szCs w:val="24"/>
              </w:rPr>
            </w:pPr>
            <w:r w:rsidRPr="002D474A">
              <w:rPr>
                <w:szCs w:val="24"/>
              </w:rPr>
              <w:t xml:space="preserve">7.2.2. </w:t>
            </w:r>
            <w:r w:rsidRPr="007F757D">
              <w:rPr>
                <w:szCs w:val="24"/>
              </w:rPr>
              <w:t xml:space="preserve">Aprašo 7.1.2 papunktyje nurodytiems asmenims – projekto vykdytojo ar partnerių pateiktas </w:t>
            </w:r>
            <w:r w:rsidR="009020F6" w:rsidRPr="007F757D">
              <w:rPr>
                <w:szCs w:val="24"/>
              </w:rPr>
              <w:t>tėvų (įtėvių)</w:t>
            </w:r>
            <w:r w:rsidRPr="007F757D">
              <w:rPr>
                <w:szCs w:val="24"/>
              </w:rPr>
              <w:t xml:space="preserve"> arba globėjų </w:t>
            </w:r>
            <w:r w:rsidR="004769E1" w:rsidRPr="007F757D">
              <w:rPr>
                <w:szCs w:val="24"/>
              </w:rPr>
              <w:t xml:space="preserve">(rūpintojų) </w:t>
            </w:r>
            <w:r w:rsidRPr="007F757D">
              <w:rPr>
                <w:szCs w:val="24"/>
              </w:rPr>
              <w:t>sąrašas</w:t>
            </w:r>
            <w:r w:rsidR="00630747" w:rsidRPr="007F757D">
              <w:rPr>
                <w:szCs w:val="24"/>
              </w:rPr>
              <w:t xml:space="preserve"> (vardas, pavardė, vaiko</w:t>
            </w:r>
            <w:r w:rsidR="00510496" w:rsidRPr="007F757D">
              <w:rPr>
                <w:szCs w:val="24"/>
              </w:rPr>
              <w:t xml:space="preserve"> </w:t>
            </w:r>
            <w:r w:rsidR="00630747" w:rsidRPr="007F757D">
              <w:rPr>
                <w:szCs w:val="24"/>
              </w:rPr>
              <w:t>vardas ir pavardė bei ryšys su vai</w:t>
            </w:r>
            <w:r w:rsidR="00510496" w:rsidRPr="007F757D">
              <w:rPr>
                <w:szCs w:val="24"/>
              </w:rPr>
              <w:t>ku)</w:t>
            </w:r>
            <w:r w:rsidRPr="007F757D">
              <w:rPr>
                <w:szCs w:val="24"/>
              </w:rPr>
              <w:t xml:space="preserve">; </w:t>
            </w:r>
          </w:p>
          <w:p w14:paraId="07AB9F17" w14:textId="4742B1EE" w:rsidR="00AB4DAC" w:rsidRPr="00E75F01" w:rsidRDefault="006D7CE4" w:rsidP="00E75F01">
            <w:pPr>
              <w:jc w:val="both"/>
              <w:rPr>
                <w:strike/>
              </w:rPr>
            </w:pPr>
            <w:r w:rsidRPr="007F757D">
              <w:rPr>
                <w:szCs w:val="24"/>
              </w:rPr>
              <w:t>7.2.3. Aprašo 7.1.3 papunktyje nurodytiems asmenims</w:t>
            </w:r>
            <w:r w:rsidR="0091572F" w:rsidRPr="007F757D">
              <w:rPr>
                <w:szCs w:val="24"/>
              </w:rPr>
              <w:t xml:space="preserve"> </w:t>
            </w:r>
            <w:r w:rsidR="008E3603" w:rsidRPr="007F757D">
              <w:rPr>
                <w:szCs w:val="24"/>
              </w:rPr>
              <w:t>–</w:t>
            </w:r>
            <w:r w:rsidR="009A405D" w:rsidRPr="007F757D">
              <w:rPr>
                <w:szCs w:val="24"/>
              </w:rPr>
              <w:t xml:space="preserve"> laisvos formos </w:t>
            </w:r>
            <w:r w:rsidR="009A405D" w:rsidRPr="007F757D">
              <w:rPr>
                <w:iCs/>
                <w:szCs w:val="24"/>
              </w:rPr>
              <w:t>ASPĮ</w:t>
            </w:r>
            <w:r w:rsidR="0011374C" w:rsidRPr="007F757D">
              <w:rPr>
                <w:iCs/>
                <w:szCs w:val="24"/>
              </w:rPr>
              <w:t xml:space="preserve"> raštas, ka</w:t>
            </w:r>
            <w:r w:rsidR="001368F7" w:rsidRPr="007F757D">
              <w:rPr>
                <w:iCs/>
                <w:szCs w:val="24"/>
              </w:rPr>
              <w:t>d</w:t>
            </w:r>
            <w:r w:rsidR="0011374C" w:rsidRPr="007F757D">
              <w:rPr>
                <w:iCs/>
                <w:szCs w:val="24"/>
              </w:rPr>
              <w:t xml:space="preserve"> specialistas dirba Psichikos sveikatos centr</w:t>
            </w:r>
            <w:r w:rsidR="008B4A09" w:rsidRPr="007F757D">
              <w:rPr>
                <w:iCs/>
                <w:szCs w:val="24"/>
              </w:rPr>
              <w:t xml:space="preserve">e ir teikia </w:t>
            </w:r>
            <w:r w:rsidR="00017B7A" w:rsidRPr="007F757D">
              <w:rPr>
                <w:iCs/>
                <w:szCs w:val="24"/>
              </w:rPr>
              <w:t>pirminės ambulatorinės</w:t>
            </w:r>
            <w:r w:rsidR="00017B7A">
              <w:rPr>
                <w:iCs/>
                <w:szCs w:val="24"/>
              </w:rPr>
              <w:t xml:space="preserve"> sveikatos priežiūros paslaugas </w:t>
            </w:r>
            <w:r w:rsidR="008B4A09" w:rsidRPr="002D474A">
              <w:rPr>
                <w:iCs/>
                <w:szCs w:val="24"/>
              </w:rPr>
              <w:t>vaik</w:t>
            </w:r>
            <w:r w:rsidR="00017B7A">
              <w:rPr>
                <w:iCs/>
                <w:szCs w:val="24"/>
              </w:rPr>
              <w:t>ams</w:t>
            </w:r>
            <w:r w:rsidR="008B4A09" w:rsidRPr="002D474A">
              <w:rPr>
                <w:iCs/>
                <w:szCs w:val="24"/>
              </w:rPr>
              <w:t xml:space="preserve"> ir paaugl</w:t>
            </w:r>
            <w:r w:rsidR="00B626CC">
              <w:rPr>
                <w:iCs/>
                <w:szCs w:val="24"/>
              </w:rPr>
              <w:t>i</w:t>
            </w:r>
            <w:r w:rsidR="00017B7A">
              <w:rPr>
                <w:iCs/>
                <w:szCs w:val="24"/>
              </w:rPr>
              <w:t>ams</w:t>
            </w:r>
            <w:r w:rsidR="008B4A09" w:rsidRPr="002D474A">
              <w:rPr>
                <w:iCs/>
                <w:szCs w:val="24"/>
              </w:rPr>
              <w:t xml:space="preserve"> </w:t>
            </w:r>
            <w:r w:rsidR="004161F1" w:rsidRPr="002D474A">
              <w:rPr>
                <w:iCs/>
                <w:szCs w:val="24"/>
              </w:rPr>
              <w:t xml:space="preserve"> arba dirba ASPĮ ir teikia </w:t>
            </w:r>
            <w:r w:rsidR="002126D1" w:rsidRPr="002D474A">
              <w:rPr>
                <w:iCs/>
                <w:szCs w:val="24"/>
              </w:rPr>
              <w:t>stacionarines ir (ar) dienos stacionaro psichiatrijos paslaugas vaika</w:t>
            </w:r>
            <w:r w:rsidR="003F4459" w:rsidRPr="002D474A">
              <w:rPr>
                <w:iCs/>
                <w:szCs w:val="24"/>
              </w:rPr>
              <w:t>ms ir paaugliams</w:t>
            </w:r>
            <w:r w:rsidR="00705D85" w:rsidRPr="002D474A">
              <w:rPr>
                <w:iCs/>
                <w:szCs w:val="24"/>
              </w:rPr>
              <w:t>.</w:t>
            </w:r>
          </w:p>
        </w:tc>
      </w:tr>
      <w:tr w:rsidR="00C16540" w:rsidRPr="00C16540" w14:paraId="4117A407" w14:textId="77777777">
        <w:trPr>
          <w:trHeight w:val="285"/>
        </w:trPr>
        <w:tc>
          <w:tcPr>
            <w:tcW w:w="15134" w:type="dxa"/>
          </w:tcPr>
          <w:p w14:paraId="33A7A2A7" w14:textId="77777777" w:rsidR="003055CF" w:rsidRPr="00C16540" w:rsidRDefault="006D7CE4">
            <w:pPr>
              <w:rPr>
                <w:bCs/>
                <w:sz w:val="22"/>
                <w:szCs w:val="22"/>
              </w:rPr>
            </w:pPr>
            <w:r w:rsidRPr="00C16540">
              <w:rPr>
                <w:b/>
                <w:szCs w:val="24"/>
              </w:rPr>
              <w:t>8.</w:t>
            </w:r>
            <w:r w:rsidRPr="00C16540">
              <w:rPr>
                <w:bCs/>
                <w:szCs w:val="24"/>
              </w:rPr>
              <w:t xml:space="preserve"> </w:t>
            </w:r>
            <w:r w:rsidRPr="00C16540">
              <w:rPr>
                <w:b/>
                <w:szCs w:val="24"/>
              </w:rPr>
              <w:t>Horizontaliųjų principų (toliau – HP) reikalavimai</w:t>
            </w:r>
          </w:p>
        </w:tc>
      </w:tr>
      <w:tr w:rsidR="00C16540" w:rsidRPr="00C16540" w14:paraId="7BD0AF6C" w14:textId="77777777">
        <w:tc>
          <w:tcPr>
            <w:tcW w:w="15134" w:type="dxa"/>
          </w:tcPr>
          <w:p w14:paraId="42FC85B2" w14:textId="77777777" w:rsidR="003055CF" w:rsidRPr="00C16540" w:rsidRDefault="006D7CE4">
            <w:pPr>
              <w:jc w:val="both"/>
            </w:pPr>
            <w:r w:rsidRPr="00C16540">
              <w:t>8.1. 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religijos, negalios ar kt.), įskaitant prieinamumo visiems (universalaus dizaino)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asmenų su negalia teisių konvencijos nuostatas. Neturi būti numatyta projekto įgyvendinimo veiksmų, kurie turėtų neigiamą poveikį HP laikymuisi.</w:t>
            </w:r>
          </w:p>
          <w:p w14:paraId="6CA1DFBE" w14:textId="77777777" w:rsidR="003055CF" w:rsidRPr="00C16540" w:rsidRDefault="006D7CE4">
            <w:pPr>
              <w:jc w:val="both"/>
              <w:rPr>
                <w:szCs w:val="24"/>
                <w:lang w:eastAsia="lt-LT"/>
              </w:rPr>
            </w:pPr>
            <w:r w:rsidRPr="00C16540">
              <w:rPr>
                <w:lang w:eastAsia="lt-LT"/>
              </w:rPr>
              <w:t>8.</w:t>
            </w:r>
            <w:r w:rsidRPr="00C16540">
              <w:rPr>
                <w:szCs w:val="24"/>
              </w:rPr>
              <w:t xml:space="preserve">2. Projektu turi būti tiesiogiai prisidedama prie HP įgyvendinimo. </w:t>
            </w:r>
            <w:r w:rsidRPr="00C16540">
              <w:rPr>
                <w:lang w:eastAsia="lt-LT"/>
              </w:rPr>
              <w:t>Pareiškėjas turi įvertinti,  </w:t>
            </w:r>
            <w:r w:rsidRPr="00C16540">
              <w:t>kad tikslinės grupės nariai gali turėti individualiųjų pagalbos poreikių, į kuriuos reikia atsižvelgti. P</w:t>
            </w:r>
            <w:r w:rsidRPr="00C16540">
              <w:rPr>
                <w:szCs w:val="24"/>
              </w:rPr>
              <w:t xml:space="preserve">rojekto veiklos ir rezultatai turi būti prieinami visiems dalyviams, taip pat ir individualiųjų pagalbos poreikių (pavyzdžiui, judėjimo, klausos ar kt.) turintiems asmenims. </w:t>
            </w:r>
          </w:p>
          <w:p w14:paraId="19117350" w14:textId="0DCE46FB" w:rsidR="003055CF" w:rsidRPr="00C16540" w:rsidRDefault="006D7CE4">
            <w:pPr>
              <w:jc w:val="both"/>
            </w:pPr>
            <w:r w:rsidRPr="00C16540">
              <w:t xml:space="preserve">8.3.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w:t>
            </w:r>
            <w:r w:rsidRPr="002A2474">
              <w:t xml:space="preserve">neturi būti daroma reikšmingos žalos nė vienam iš aplinkos apsaugos 6 tikslų, nurodytų 2020 m. birželio 18 d. Europos Parlamento ir Tarybos reglamento </w:t>
            </w:r>
            <w:hyperlink r:id="rId18" w:tgtFrame="_blank" w:history="1">
              <w:r w:rsidRPr="002A2474">
                <w:t>(ES) 2020/852</w:t>
              </w:r>
            </w:hyperlink>
            <w:r w:rsidRPr="002A2474">
              <w:t xml:space="preserve"> dėl</w:t>
            </w:r>
            <w:r w:rsidRPr="00C16540">
              <w:t xml:space="preserve"> sistemos tvariam investavimui palengvinti sukūrimo, kuriuo iš dalies keičiamas Reglamentas </w:t>
            </w:r>
            <w:r w:rsidRPr="00646C43">
              <w:t>(ES) 2019/2088,</w:t>
            </w:r>
            <w:r w:rsidRPr="00C16540">
              <w:t xml:space="preserve"> 17 straipsnyje. Projekto </w:t>
            </w:r>
            <w:r w:rsidRPr="00C16540">
              <w:lastRenderedPageBreak/>
              <w:t>atitikties reikšmingos žalos nedarymo HP vertinimo reikalavimai pateikiami Aprašo</w:t>
            </w:r>
            <w:r w:rsidR="00091328">
              <w:t xml:space="preserve"> 2</w:t>
            </w:r>
            <w:r w:rsidRPr="00C16540">
              <w:t xml:space="preserve"> priede „Projekto atitikties reikšmingos žalos nedarymo horizontaliajam principui vertinimo reikalavimų aprašas“.</w:t>
            </w:r>
          </w:p>
          <w:p w14:paraId="4D817E22" w14:textId="048749BC" w:rsidR="003055CF" w:rsidRPr="00C16540" w:rsidRDefault="006D7CE4">
            <w:pPr>
              <w:jc w:val="both"/>
              <w:rPr>
                <w:i/>
                <w:iCs/>
                <w:sz w:val="22"/>
                <w:szCs w:val="22"/>
              </w:rPr>
            </w:pPr>
            <w:r w:rsidRPr="00C16540">
              <w:rPr>
                <w:szCs w:val="24"/>
              </w:rPr>
              <w:t>8.4. Įvertinus Investicijų programos 4.8</w:t>
            </w:r>
            <w:r w:rsidRPr="00C16540">
              <w:rPr>
                <w:szCs w:val="24"/>
                <w:lang w:eastAsia="lt-LT"/>
              </w:rPr>
              <w:t xml:space="preserve"> uždavinio „</w:t>
            </w:r>
            <w:r w:rsidRPr="00C16540">
              <w:rPr>
                <w:szCs w:val="24"/>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C16540">
              <w:rPr>
                <w:szCs w:val="24"/>
                <w:lang w:eastAsia="lt-LT"/>
              </w:rPr>
              <w:t xml:space="preserve">“ </w:t>
            </w:r>
            <w:r w:rsidRPr="00C16540">
              <w:rPr>
                <w:bCs/>
                <w:szCs w:val="24"/>
              </w:rPr>
              <w:t>poveikį šešiems aplinkos veiksniams, nurodytiems</w:t>
            </w:r>
            <w:r w:rsidRPr="00C16540">
              <w:rPr>
                <w:szCs w:val="24"/>
              </w:rPr>
              <w:t xml:space="preserve"> Reglamento </w:t>
            </w:r>
            <w:r w:rsidRPr="00B33668">
              <w:rPr>
                <w:szCs w:val="24"/>
              </w:rPr>
              <w:t>(ES) Nr. 2020/852</w:t>
            </w:r>
            <w:r w:rsidRPr="00C16540">
              <w:rPr>
                <w:szCs w:val="24"/>
              </w:rPr>
              <w:t xml:space="preserve"> 17 straipsnyje, </w:t>
            </w:r>
            <w:r w:rsidRPr="00C16540">
              <w:rPr>
                <w:bCs/>
                <w:szCs w:val="24"/>
              </w:rPr>
              <w:t>nustatyta, kad</w:t>
            </w:r>
            <w:r w:rsidR="00581254">
              <w:rPr>
                <w:bCs/>
                <w:szCs w:val="24"/>
              </w:rPr>
              <w:t xml:space="preserve"> planuojamos įgyvendinti veiklos </w:t>
            </w:r>
            <w:r w:rsidRPr="00C16540">
              <w:rPr>
                <w:bCs/>
                <w:szCs w:val="24"/>
              </w:rPr>
              <w:t>neturi jokio poveikio visiems šešiems aplinkos tikslams arba numatomas j</w:t>
            </w:r>
            <w:r w:rsidR="00581254">
              <w:rPr>
                <w:bCs/>
                <w:szCs w:val="24"/>
              </w:rPr>
              <w:t>ų</w:t>
            </w:r>
            <w:r w:rsidRPr="00C16540">
              <w:rPr>
                <w:bCs/>
                <w:szCs w:val="24"/>
              </w:rPr>
              <w:t xml:space="preserve"> poveikis yra nereikšmingas, t. y. nedaro tiesioginio ir pirminio netiesioginio poveikio per visą gyvavimo ciklą, atsižvelgiant į j</w:t>
            </w:r>
            <w:r w:rsidR="00581254">
              <w:rPr>
                <w:bCs/>
                <w:szCs w:val="24"/>
              </w:rPr>
              <w:t>ų</w:t>
            </w:r>
            <w:r w:rsidRPr="00C16540">
              <w:rPr>
                <w:bCs/>
                <w:szCs w:val="24"/>
              </w:rPr>
              <w:t xml:space="preserve"> pobūdį, laikoma, kad j</w:t>
            </w:r>
            <w:r w:rsidR="00581254">
              <w:rPr>
                <w:bCs/>
                <w:szCs w:val="24"/>
              </w:rPr>
              <w:t>os</w:t>
            </w:r>
            <w:r w:rsidRPr="00C16540">
              <w:rPr>
                <w:bCs/>
                <w:szCs w:val="24"/>
              </w:rPr>
              <w:t xml:space="preserve"> atitinka reikšmingos žalos nedarymo principą.</w:t>
            </w:r>
          </w:p>
        </w:tc>
      </w:tr>
      <w:tr w:rsidR="00C16540" w:rsidRPr="00C16540" w14:paraId="2011F337" w14:textId="77777777">
        <w:tc>
          <w:tcPr>
            <w:tcW w:w="15134" w:type="dxa"/>
          </w:tcPr>
          <w:p w14:paraId="0FE6B09B" w14:textId="77777777" w:rsidR="003055CF" w:rsidRPr="00C16540" w:rsidRDefault="006D7CE4">
            <w:pPr>
              <w:spacing w:line="259" w:lineRule="auto"/>
              <w:jc w:val="both"/>
              <w:rPr>
                <w:b/>
                <w:iCs/>
                <w:szCs w:val="24"/>
              </w:rPr>
            </w:pPr>
            <w:r w:rsidRPr="00C16540">
              <w:rPr>
                <w:b/>
                <w:iCs/>
                <w:szCs w:val="24"/>
              </w:rPr>
              <w:lastRenderedPageBreak/>
              <w:t>9. Europos Sąjungos pagrindinių teisių chartijos (toliau – Chartija) reikalavimai</w:t>
            </w:r>
          </w:p>
        </w:tc>
      </w:tr>
      <w:tr w:rsidR="00C16540" w:rsidRPr="00C16540" w14:paraId="53B83297" w14:textId="77777777">
        <w:tc>
          <w:tcPr>
            <w:tcW w:w="15134" w:type="dxa"/>
          </w:tcPr>
          <w:p w14:paraId="6BAC54B4" w14:textId="0843D09E" w:rsidR="003055CF" w:rsidRPr="00C16540" w:rsidRDefault="006D7CE4">
            <w:pPr>
              <w:jc w:val="both"/>
            </w:pPr>
            <w:r w:rsidRPr="00C16540">
              <w:t xml:space="preserve">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w:t>
            </w:r>
            <w:r w:rsidR="00C063BA" w:rsidRPr="00C16540">
              <w:t>asmen</w:t>
            </w:r>
            <w:r w:rsidR="00EF35BB" w:rsidRPr="00C16540">
              <w:t>s</w:t>
            </w:r>
            <w:r w:rsidR="00C063BA" w:rsidRPr="00C16540">
              <w:t xml:space="preserve"> su negalia </w:t>
            </w:r>
            <w:r w:rsidRPr="00C16540">
              <w:t>teisių; gero administravimo, veiksmingos teisinės gynybos, teisingumo; solidarumo ir darbuotojų teisių; aplinkos apsaugos.</w:t>
            </w:r>
          </w:p>
          <w:p w14:paraId="4D3A616B" w14:textId="77777777" w:rsidR="003055CF" w:rsidRPr="00C16540" w:rsidRDefault="006D7CE4">
            <w:pPr>
              <w:jc w:val="both"/>
              <w:rPr>
                <w:i/>
                <w:iCs/>
                <w:sz w:val="22"/>
                <w:szCs w:val="22"/>
              </w:rPr>
            </w:pPr>
            <w:r w:rsidRPr="00C16540">
              <w:t>Projektuose neturi būti numatyta veiksmų, kurie galėtų riboti ar pažeisti Chartijoje numatytas pagrindines teises.</w:t>
            </w:r>
          </w:p>
        </w:tc>
      </w:tr>
      <w:tr w:rsidR="00C16540" w:rsidRPr="00C16540" w14:paraId="44E90D38" w14:textId="77777777">
        <w:tc>
          <w:tcPr>
            <w:tcW w:w="15134" w:type="dxa"/>
          </w:tcPr>
          <w:p w14:paraId="5C79BA33" w14:textId="77777777" w:rsidR="003055CF" w:rsidRPr="00C16540" w:rsidRDefault="006D7CE4">
            <w:pPr>
              <w:rPr>
                <w:b/>
                <w:szCs w:val="24"/>
              </w:rPr>
            </w:pPr>
            <w:r w:rsidRPr="00C16540">
              <w:rPr>
                <w:b/>
                <w:szCs w:val="24"/>
              </w:rPr>
              <w:t>10. Apskritis, kurioje gali būti įgyvendinami projektai</w:t>
            </w:r>
          </w:p>
        </w:tc>
      </w:tr>
      <w:tr w:rsidR="00C16540" w:rsidRPr="00C16540" w14:paraId="767C6D45" w14:textId="77777777">
        <w:tc>
          <w:tcPr>
            <w:tcW w:w="15134" w:type="dxa"/>
          </w:tcPr>
          <w:p w14:paraId="3BACFD41" w14:textId="77777777" w:rsidR="003055CF" w:rsidRPr="00C16540" w:rsidRDefault="006D7CE4">
            <w:pPr>
              <w:jc w:val="both"/>
              <w:rPr>
                <w:sz w:val="22"/>
                <w:szCs w:val="22"/>
              </w:rPr>
            </w:pPr>
            <w:r w:rsidRPr="00C16540">
              <w:rPr>
                <w:sz w:val="22"/>
                <w:szCs w:val="22"/>
              </w:rPr>
              <w:t>Netaikoma.</w:t>
            </w:r>
          </w:p>
        </w:tc>
      </w:tr>
      <w:tr w:rsidR="00C16540" w:rsidRPr="00C16540" w14:paraId="1C8D2818" w14:textId="77777777">
        <w:tc>
          <w:tcPr>
            <w:tcW w:w="15134" w:type="dxa"/>
          </w:tcPr>
          <w:p w14:paraId="1E78D4EC" w14:textId="77777777" w:rsidR="003055CF" w:rsidRPr="00C16540" w:rsidRDefault="006D7CE4">
            <w:pPr>
              <w:jc w:val="both"/>
              <w:rPr>
                <w:b/>
                <w:szCs w:val="24"/>
              </w:rPr>
            </w:pPr>
            <w:r w:rsidRPr="00C16540">
              <w:rPr>
                <w:b/>
                <w:szCs w:val="24"/>
              </w:rPr>
              <w:t>11. Reikalavimai valstybės pagalbai (kurie nėra nurodyti kituose Aprašo punktuose)</w:t>
            </w:r>
          </w:p>
        </w:tc>
      </w:tr>
      <w:tr w:rsidR="00C16540" w:rsidRPr="00C16540" w14:paraId="57DD4EB8" w14:textId="77777777">
        <w:tc>
          <w:tcPr>
            <w:tcW w:w="15134" w:type="dxa"/>
          </w:tcPr>
          <w:p w14:paraId="6E47E9B2" w14:textId="74AD12A6" w:rsidR="003055CF" w:rsidRPr="00C16540" w:rsidRDefault="006D7CE4">
            <w:pPr>
              <w:jc w:val="both"/>
              <w:rPr>
                <w:i/>
                <w:iCs/>
                <w:sz w:val="22"/>
                <w:szCs w:val="22"/>
              </w:rPr>
            </w:pPr>
            <w:r w:rsidRPr="00C16540">
              <w:rPr>
                <w:szCs w:val="24"/>
              </w:rPr>
              <w:t xml:space="preserve">Pagal šį Aprašą valstybės pagalba, kaip ji apibrėžta Sutarties dėl Europos Sąjungos veikimo 107 straipsnyje, ir </w:t>
            </w:r>
            <w:r w:rsidRPr="00C16540">
              <w:rPr>
                <w:i/>
                <w:iCs/>
                <w:szCs w:val="24"/>
              </w:rPr>
              <w:t xml:space="preserve">de </w:t>
            </w:r>
            <w:proofErr w:type="spellStart"/>
            <w:r w:rsidRPr="00C16540">
              <w:rPr>
                <w:i/>
                <w:iCs/>
                <w:szCs w:val="24"/>
              </w:rPr>
              <w:t>minimis</w:t>
            </w:r>
            <w:proofErr w:type="spellEnd"/>
            <w:r w:rsidRPr="00C16540">
              <w:rPr>
                <w:szCs w:val="24"/>
              </w:rPr>
              <w:t xml:space="preserve"> pagalba, kuri atitinka </w:t>
            </w:r>
            <w:r w:rsidRPr="00697A79">
              <w:rPr>
                <w:szCs w:val="24"/>
              </w:rPr>
              <w:t xml:space="preserve">2023 m. gruodžio 13 d. Komisijos </w:t>
            </w:r>
            <w:r w:rsidR="00F50D01" w:rsidRPr="00697A79">
              <w:rPr>
                <w:szCs w:val="24"/>
              </w:rPr>
              <w:t>reglament</w:t>
            </w:r>
            <w:r w:rsidR="00F50D01">
              <w:rPr>
                <w:szCs w:val="24"/>
              </w:rPr>
              <w:t>o</w:t>
            </w:r>
            <w:r w:rsidR="00F50D01" w:rsidRPr="00697A79">
              <w:rPr>
                <w:szCs w:val="24"/>
              </w:rPr>
              <w:t xml:space="preserve"> </w:t>
            </w:r>
            <w:r w:rsidRPr="00697A79">
              <w:rPr>
                <w:szCs w:val="24"/>
              </w:rPr>
              <w:t xml:space="preserve">(ES) Nr. 2023/2831 dėl Sutarties dėl Europos Sąjungos veikimo 107 ir 108 straipsnių taikymo </w:t>
            </w:r>
            <w:r w:rsidRPr="00697A79">
              <w:rPr>
                <w:i/>
                <w:iCs/>
                <w:szCs w:val="24"/>
              </w:rPr>
              <w:t xml:space="preserve">de </w:t>
            </w:r>
            <w:proofErr w:type="spellStart"/>
            <w:r w:rsidRPr="00697A79">
              <w:rPr>
                <w:i/>
                <w:iCs/>
                <w:szCs w:val="24"/>
              </w:rPr>
              <w:t>minimis</w:t>
            </w:r>
            <w:proofErr w:type="spellEnd"/>
            <w:r w:rsidRPr="00697A79">
              <w:rPr>
                <w:szCs w:val="24"/>
              </w:rPr>
              <w:t xml:space="preserve"> pagalbai</w:t>
            </w:r>
            <w:r w:rsidRPr="00C16540">
              <w:rPr>
                <w:szCs w:val="24"/>
              </w:rPr>
              <w:t xml:space="preserve"> nuostatas, neteikiama.</w:t>
            </w:r>
          </w:p>
        </w:tc>
      </w:tr>
      <w:tr w:rsidR="00C16540" w:rsidRPr="00C16540" w14:paraId="3B308650" w14:textId="77777777">
        <w:tc>
          <w:tcPr>
            <w:tcW w:w="15134" w:type="dxa"/>
          </w:tcPr>
          <w:p w14:paraId="6021C8D3" w14:textId="77777777" w:rsidR="003055CF" w:rsidRPr="00C16540" w:rsidRDefault="006D7CE4">
            <w:pPr>
              <w:ind w:left="426" w:hanging="426"/>
              <w:jc w:val="both"/>
              <w:rPr>
                <w:bCs/>
                <w:szCs w:val="24"/>
              </w:rPr>
            </w:pPr>
            <w:r w:rsidRPr="00C16540">
              <w:rPr>
                <w:b/>
                <w:szCs w:val="24"/>
              </w:rPr>
              <w:t>12</w:t>
            </w:r>
            <w:r w:rsidRPr="00C16540">
              <w:rPr>
                <w:bCs/>
                <w:szCs w:val="24"/>
              </w:rPr>
              <w:t xml:space="preserve">. </w:t>
            </w:r>
            <w:r w:rsidRPr="00C16540">
              <w:rPr>
                <w:b/>
                <w:szCs w:val="24"/>
              </w:rPr>
              <w:t>Projektų atrankos kriterijai</w:t>
            </w:r>
          </w:p>
          <w:p w14:paraId="0B223AA5" w14:textId="77777777" w:rsidR="003055CF" w:rsidRPr="00C16540" w:rsidRDefault="006D7CE4">
            <w:pPr>
              <w:jc w:val="both"/>
              <w:rPr>
                <w:i/>
                <w:szCs w:val="24"/>
              </w:rPr>
            </w:pPr>
            <w:r w:rsidRPr="00C16540">
              <w:t xml:space="preserve">(Kiekvienas projektas turi atitikti </w:t>
            </w:r>
            <w:r w:rsidRPr="00C16540">
              <w:rPr>
                <w:iCs/>
              </w:rPr>
              <w:t>PAFT 2 priede nustatytus projektų bendruosius atrankos kriterijus.)</w:t>
            </w:r>
          </w:p>
        </w:tc>
      </w:tr>
      <w:tr w:rsidR="00C16540" w:rsidRPr="00C16540" w14:paraId="1A492359" w14:textId="77777777">
        <w:trPr>
          <w:trHeight w:val="309"/>
        </w:trPr>
        <w:tc>
          <w:tcPr>
            <w:tcW w:w="15134" w:type="dxa"/>
          </w:tcPr>
          <w:p w14:paraId="4F9D71A5" w14:textId="77777777" w:rsidR="003055CF" w:rsidRPr="00C16540" w:rsidRDefault="006D7CE4">
            <w:pPr>
              <w:jc w:val="both"/>
              <w:rPr>
                <w:bCs/>
                <w:i/>
                <w:szCs w:val="22"/>
              </w:rPr>
            </w:pPr>
            <w:r w:rsidRPr="00C16540">
              <w:rPr>
                <w:b/>
                <w:szCs w:val="22"/>
              </w:rPr>
              <w:t>13</w:t>
            </w:r>
            <w:r w:rsidRPr="00C16540">
              <w:rPr>
                <w:bCs/>
                <w:szCs w:val="22"/>
              </w:rPr>
              <w:t xml:space="preserve">. </w:t>
            </w:r>
            <w:r w:rsidRPr="00C16540">
              <w:rPr>
                <w:b/>
                <w:szCs w:val="22"/>
              </w:rPr>
              <w:t>Jungtinio projekto projektų atrankos kriterijai (</w:t>
            </w:r>
            <w:r w:rsidRPr="00C16540">
              <w:rPr>
                <w:b/>
                <w:i/>
                <w:szCs w:val="22"/>
              </w:rPr>
              <w:t>pildoma tik jungtiniam projektui)</w:t>
            </w:r>
          </w:p>
          <w:p w14:paraId="661DA4D3" w14:textId="77777777" w:rsidR="003055CF" w:rsidRPr="00C16540" w:rsidRDefault="006D7CE4">
            <w:pPr>
              <w:jc w:val="both"/>
              <w:rPr>
                <w:i/>
                <w:sz w:val="22"/>
                <w:szCs w:val="22"/>
              </w:rPr>
            </w:pPr>
            <w:r w:rsidRPr="00C16540">
              <w:rPr>
                <w:sz w:val="22"/>
                <w:szCs w:val="22"/>
              </w:rPr>
              <w:t>Netaikoma.</w:t>
            </w:r>
          </w:p>
        </w:tc>
      </w:tr>
      <w:tr w:rsidR="00C16540" w:rsidRPr="00C16540" w14:paraId="114E8A75" w14:textId="77777777">
        <w:tc>
          <w:tcPr>
            <w:tcW w:w="15134" w:type="dxa"/>
          </w:tcPr>
          <w:p w14:paraId="02DDC801" w14:textId="77777777" w:rsidR="003055CF" w:rsidRPr="00C16540" w:rsidRDefault="006D7CE4">
            <w:pPr>
              <w:rPr>
                <w:bCs/>
                <w:szCs w:val="24"/>
              </w:rPr>
            </w:pPr>
            <w:r w:rsidRPr="00C16540">
              <w:rPr>
                <w:b/>
                <w:szCs w:val="24"/>
              </w:rPr>
              <w:t>14</w:t>
            </w:r>
            <w:r w:rsidRPr="00C16540">
              <w:rPr>
                <w:bCs/>
                <w:szCs w:val="24"/>
              </w:rPr>
              <w:t xml:space="preserve">. </w:t>
            </w:r>
            <w:r w:rsidRPr="00C16540">
              <w:rPr>
                <w:b/>
                <w:szCs w:val="24"/>
              </w:rPr>
              <w:t>Reikalavimai įgyvendinus projektų veiklas</w:t>
            </w:r>
          </w:p>
        </w:tc>
      </w:tr>
      <w:tr w:rsidR="00C16540" w:rsidRPr="00C16540" w14:paraId="7E5EE21C" w14:textId="77777777" w:rsidTr="00CE2F58">
        <w:trPr>
          <w:cantSplit/>
        </w:trPr>
        <w:tc>
          <w:tcPr>
            <w:tcW w:w="15134" w:type="dxa"/>
          </w:tcPr>
          <w:p w14:paraId="0D2277E9" w14:textId="77777777" w:rsidR="003055CF" w:rsidRPr="00C16540" w:rsidRDefault="006D7CE4">
            <w:pPr>
              <w:jc w:val="both"/>
              <w:rPr>
                <w:i/>
                <w:sz w:val="22"/>
                <w:szCs w:val="22"/>
              </w:rPr>
            </w:pPr>
            <w:r w:rsidRPr="00C16540">
              <w:rPr>
                <w:szCs w:val="24"/>
              </w:rPr>
              <w:t>Papildomi reikalavimai, kurie nėra nurodyti PAFT, nenustatyti.</w:t>
            </w:r>
          </w:p>
        </w:tc>
      </w:tr>
      <w:tr w:rsidR="00C16540" w:rsidRPr="00C16540" w14:paraId="5EBB8C3E" w14:textId="77777777">
        <w:tc>
          <w:tcPr>
            <w:tcW w:w="15134" w:type="dxa"/>
          </w:tcPr>
          <w:p w14:paraId="19153C6B" w14:textId="77777777" w:rsidR="003055CF" w:rsidRPr="00C16540" w:rsidRDefault="006D7CE4">
            <w:pPr>
              <w:rPr>
                <w:b/>
                <w:szCs w:val="24"/>
              </w:rPr>
            </w:pPr>
            <w:r w:rsidRPr="00C16540">
              <w:rPr>
                <w:b/>
                <w:szCs w:val="24"/>
              </w:rPr>
              <w:t>15. Kiti reikalavimai</w:t>
            </w:r>
          </w:p>
        </w:tc>
      </w:tr>
      <w:tr w:rsidR="00C16540" w:rsidRPr="00C16540" w14:paraId="0870D212" w14:textId="77777777">
        <w:tc>
          <w:tcPr>
            <w:tcW w:w="15134" w:type="dxa"/>
          </w:tcPr>
          <w:p w14:paraId="5C000947" w14:textId="5D83C797" w:rsidR="003055CF" w:rsidRPr="00C16540" w:rsidRDefault="00FA6898">
            <w:pPr>
              <w:jc w:val="both"/>
              <w:rPr>
                <w:i/>
                <w:szCs w:val="24"/>
              </w:rPr>
            </w:pPr>
            <w:r w:rsidRPr="00C16540">
              <w:rPr>
                <w:szCs w:val="24"/>
              </w:rPr>
              <w:t>Netaikom</w:t>
            </w:r>
            <w:r w:rsidR="00141DD0" w:rsidRPr="00C16540">
              <w:rPr>
                <w:szCs w:val="24"/>
              </w:rPr>
              <w:t>a.</w:t>
            </w:r>
          </w:p>
        </w:tc>
      </w:tr>
    </w:tbl>
    <w:p w14:paraId="62D48D7F" w14:textId="77777777" w:rsidR="00A026FE" w:rsidRDefault="00A026FE">
      <w:pPr>
        <w:jc w:val="center"/>
        <w:rPr>
          <w:b/>
          <w:szCs w:val="24"/>
        </w:rPr>
      </w:pPr>
    </w:p>
    <w:p w14:paraId="6B959E8E" w14:textId="77777777" w:rsidR="00A026FE" w:rsidRDefault="00A026FE">
      <w:pPr>
        <w:jc w:val="center"/>
        <w:rPr>
          <w:b/>
          <w:szCs w:val="24"/>
        </w:rPr>
      </w:pPr>
    </w:p>
    <w:p w14:paraId="5C0BBE5B" w14:textId="77777777" w:rsidR="00A026FE" w:rsidRDefault="00A026FE">
      <w:pPr>
        <w:jc w:val="center"/>
        <w:rPr>
          <w:b/>
          <w:szCs w:val="24"/>
        </w:rPr>
      </w:pPr>
    </w:p>
    <w:p w14:paraId="14A06423" w14:textId="77777777" w:rsidR="00A026FE" w:rsidRDefault="00A026FE">
      <w:pPr>
        <w:jc w:val="center"/>
        <w:rPr>
          <w:b/>
          <w:szCs w:val="24"/>
        </w:rPr>
      </w:pPr>
    </w:p>
    <w:p w14:paraId="53962D8B" w14:textId="4992825F" w:rsidR="003055CF" w:rsidRPr="00C16540" w:rsidRDefault="006D7CE4">
      <w:pPr>
        <w:jc w:val="center"/>
        <w:rPr>
          <w:b/>
          <w:szCs w:val="24"/>
        </w:rPr>
      </w:pPr>
      <w:r w:rsidRPr="00C16540">
        <w:rPr>
          <w:b/>
          <w:szCs w:val="24"/>
        </w:rPr>
        <w:lastRenderedPageBreak/>
        <w:t>III SKYRIUS</w:t>
      </w:r>
    </w:p>
    <w:p w14:paraId="435E229C" w14:textId="77777777" w:rsidR="003055CF" w:rsidRPr="00C16540" w:rsidRDefault="006D7CE4">
      <w:pPr>
        <w:jc w:val="center"/>
        <w:rPr>
          <w:b/>
          <w:szCs w:val="24"/>
        </w:rPr>
      </w:pPr>
      <w:r w:rsidRPr="00C16540">
        <w:rPr>
          <w:b/>
          <w:szCs w:val="24"/>
        </w:rPr>
        <w:t>IŠLAIDŲ TINKAMUMO FINANSUOTI REIKALAVIMAI</w:t>
      </w:r>
    </w:p>
    <w:p w14:paraId="0D6290D8" w14:textId="77777777" w:rsidR="003055CF" w:rsidRPr="00C16540" w:rsidRDefault="003055CF"/>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FB7533" w:rsidRPr="00C16540" w14:paraId="61229A16" w14:textId="77777777">
        <w:tc>
          <w:tcPr>
            <w:tcW w:w="15134" w:type="dxa"/>
          </w:tcPr>
          <w:p w14:paraId="195B5D9A" w14:textId="77777777" w:rsidR="003055CF" w:rsidRPr="00C16540" w:rsidRDefault="006D7CE4">
            <w:pPr>
              <w:jc w:val="both"/>
              <w:rPr>
                <w:bCs/>
                <w:szCs w:val="24"/>
              </w:rPr>
            </w:pPr>
            <w:r w:rsidRPr="00C16540">
              <w:rPr>
                <w:b/>
                <w:szCs w:val="24"/>
              </w:rPr>
              <w:t>16</w:t>
            </w:r>
            <w:r w:rsidRPr="00C16540">
              <w:rPr>
                <w:bCs/>
                <w:szCs w:val="24"/>
              </w:rPr>
              <w:t xml:space="preserve">. </w:t>
            </w:r>
            <w:r w:rsidRPr="00C16540">
              <w:rPr>
                <w:b/>
                <w:szCs w:val="24"/>
              </w:rPr>
              <w:t>Išlaidų tinkamumo finansuoti reikalavimai</w:t>
            </w:r>
          </w:p>
        </w:tc>
      </w:tr>
      <w:tr w:rsidR="00FB7533" w:rsidRPr="00C16540" w14:paraId="200557AC" w14:textId="77777777">
        <w:tc>
          <w:tcPr>
            <w:tcW w:w="15134" w:type="dxa"/>
          </w:tcPr>
          <w:p w14:paraId="077E203A" w14:textId="77777777" w:rsidR="003055CF" w:rsidRPr="00C16540" w:rsidRDefault="006D7CE4">
            <w:pPr>
              <w:jc w:val="both"/>
            </w:pPr>
            <w:r w:rsidRPr="00C16540">
              <w:t>16.1. Kryžminis finansavimas netaikomas.</w:t>
            </w:r>
          </w:p>
          <w:p w14:paraId="0CA70992" w14:textId="77777777" w:rsidR="003055CF" w:rsidRPr="00C16540" w:rsidRDefault="006D7CE4">
            <w:pPr>
              <w:jc w:val="both"/>
            </w:pPr>
            <w:r w:rsidRPr="00C16540">
              <w:t>16.2. Projekto vykdytojui, vadovaujantis PAFT numatytomis sąlygomis, gali būti mokamas avansas.</w:t>
            </w:r>
          </w:p>
          <w:p w14:paraId="7F26D7DD" w14:textId="77777777" w:rsidR="003055CF" w:rsidRPr="00C16540" w:rsidRDefault="006D7CE4">
            <w:pPr>
              <w:jc w:val="both"/>
            </w:pPr>
            <w:r w:rsidRPr="00C16540">
              <w:t>16.3. Projekto išlaidos projekto įgyvendinimo metu apmokamos išlaidų kompensavimo būdu projekto vykdytojui deklaruojant patirtas ir apmokėtas išlaidas, supaprastintai apmokamas išlaidas arba kartu derinant šias abi apmokėjimo formas.</w:t>
            </w:r>
          </w:p>
          <w:p w14:paraId="10343179" w14:textId="4214DA09" w:rsidR="003055CF" w:rsidRPr="00213DC3" w:rsidRDefault="006D7CE4">
            <w:pPr>
              <w:jc w:val="both"/>
            </w:pPr>
            <w:r w:rsidRPr="00C16540">
              <w:t xml:space="preserve">16.4. Išlaidų tinkamumo finansuoti reikalavimai </w:t>
            </w:r>
            <w:r w:rsidRPr="00213DC3">
              <w:t xml:space="preserve">nustatyti PAFT VII skyriuje „Projektų išlaidų reikalavimai“ ir </w:t>
            </w:r>
            <w:r w:rsidRPr="007E6AAF">
              <w:t xml:space="preserve">Rekomendacijose dėl projektų išlaidų atitikties Europos Sąjungos fondų reikalavimams, patvirtintose VšĮ Centrinės projektų valdymo agentūros direktoriaus </w:t>
            </w:r>
            <w:r w:rsidR="00267D77" w:rsidRPr="00434793">
              <w:t xml:space="preserve"> </w:t>
            </w:r>
            <w:r w:rsidR="00267D77" w:rsidRPr="00E06D9C">
              <w:t>2023 m. birželio 22 d. įsakymu Nr. 2023/8-246</w:t>
            </w:r>
            <w:r w:rsidRPr="007E6AAF">
              <w:t xml:space="preserve"> (https://www.esinvesticijos.lt/dokumentai/rekomendacijos-del-projektu-islaidu-atitikties-europos-sajungos-fondu-reikalavimams</w:t>
            </w:r>
            <w:r w:rsidRPr="00213DC3">
              <w:t>).</w:t>
            </w:r>
          </w:p>
          <w:p w14:paraId="6FF5B015" w14:textId="5B7F6B32" w:rsidR="000222CF" w:rsidRPr="00213DC3" w:rsidRDefault="006D7CE4" w:rsidP="005D273C">
            <w:pPr>
              <w:jc w:val="both"/>
              <w:rPr>
                <w:szCs w:val="24"/>
              </w:rPr>
            </w:pPr>
            <w:r w:rsidRPr="00213DC3">
              <w:t xml:space="preserve">16.5. Projektui taikomi supaprastinti išlaidų dydžiai nurodyti Aprašo 17 punkte „Projektų veiklų ir jungtinio projekto projektų įgyvendinimui taikomi supaprastintai apmokamų išlaidų dydžiai“. </w:t>
            </w:r>
          </w:p>
          <w:p w14:paraId="5D550B06" w14:textId="59496E2C" w:rsidR="00463474" w:rsidRPr="00213DC3" w:rsidRDefault="006D7CE4" w:rsidP="00463474">
            <w:pPr>
              <w:pStyle w:val="Betarp"/>
              <w:jc w:val="both"/>
              <w:rPr>
                <w:szCs w:val="24"/>
              </w:rPr>
            </w:pPr>
            <w:r w:rsidRPr="00213DC3">
              <w:rPr>
                <w:bCs/>
                <w:szCs w:val="24"/>
              </w:rPr>
              <w:t>16.</w:t>
            </w:r>
            <w:r w:rsidR="00585F39" w:rsidRPr="00213DC3">
              <w:rPr>
                <w:bCs/>
                <w:szCs w:val="24"/>
              </w:rPr>
              <w:t>6</w:t>
            </w:r>
            <w:r w:rsidRPr="00213DC3">
              <w:rPr>
                <w:bCs/>
                <w:szCs w:val="24"/>
              </w:rPr>
              <w:t xml:space="preserve">. Projekto vykdytojas teikia administruojančiajai institucijai informaciją apie ESF+ projekto dalyvius vadovaudamasis PAFT IV skyriaus 6 skirsniu ir </w:t>
            </w:r>
            <w:r w:rsidR="009D3823" w:rsidRPr="00213DC3">
              <w:rPr>
                <w:bCs/>
                <w:szCs w:val="24"/>
              </w:rPr>
              <w:t xml:space="preserve">Projekto dalyvių informacijos administravimo instrukcija, </w:t>
            </w:r>
            <w:r w:rsidR="00463474" w:rsidRPr="00213DC3">
              <w:rPr>
                <w:szCs w:val="24"/>
              </w:rPr>
              <w:t xml:space="preserve">kuriai pritarta Tarpinstitucinės darbo grupės, sudarytos Lietuvos Respublikos finansų ministro 2021 m.  birželio 11 d.  įsakymu Nr. 1K-219 „Dėl tarpinstitucinės darbo grupės sudarymo“, 2025 m. </w:t>
            </w:r>
            <w:r w:rsidR="00544165" w:rsidRPr="00213DC3">
              <w:rPr>
                <w:szCs w:val="24"/>
              </w:rPr>
              <w:t>rugpjūčio</w:t>
            </w:r>
            <w:r w:rsidR="00B968E6" w:rsidRPr="00213DC3">
              <w:rPr>
                <w:szCs w:val="24"/>
              </w:rPr>
              <w:t xml:space="preserve"> 29</w:t>
            </w:r>
            <w:r w:rsidR="00463474" w:rsidRPr="00213DC3">
              <w:rPr>
                <w:szCs w:val="24"/>
              </w:rPr>
              <w:t xml:space="preserve"> d. posėdžio protokolu Nr. 2</w:t>
            </w:r>
            <w:r w:rsidR="00B968E6" w:rsidRPr="00213DC3">
              <w:rPr>
                <w:szCs w:val="24"/>
              </w:rPr>
              <w:t>9</w:t>
            </w:r>
            <w:r w:rsidR="00463474" w:rsidRPr="00213DC3">
              <w:rPr>
                <w:szCs w:val="24"/>
              </w:rPr>
              <w:t xml:space="preserve"> </w:t>
            </w:r>
            <w:r w:rsidR="00463474" w:rsidRPr="00213DC3">
              <w:rPr>
                <w:bCs/>
                <w:szCs w:val="24"/>
              </w:rPr>
              <w:t>(https://2021.esinvesticijos.lt/dokumentai/projekto-dalyviu-informacijos-administravimo-instrukcija).</w:t>
            </w:r>
          </w:p>
          <w:p w14:paraId="3EFE8444" w14:textId="36616104" w:rsidR="003055CF" w:rsidRPr="00C16540" w:rsidRDefault="006D7CE4">
            <w:pPr>
              <w:jc w:val="both"/>
              <w:rPr>
                <w:bCs/>
                <w:szCs w:val="24"/>
              </w:rPr>
            </w:pPr>
            <w:r w:rsidRPr="00213DC3">
              <w:rPr>
                <w:bCs/>
                <w:szCs w:val="24"/>
              </w:rPr>
              <w:t>16.</w:t>
            </w:r>
            <w:r w:rsidR="00585F39" w:rsidRPr="00213DC3">
              <w:rPr>
                <w:bCs/>
                <w:szCs w:val="24"/>
              </w:rPr>
              <w:t>7</w:t>
            </w:r>
            <w:r w:rsidRPr="00213DC3">
              <w:rPr>
                <w:bCs/>
                <w:szCs w:val="24"/>
              </w:rPr>
              <w:t>. Pagal Aprašą netinkamos finansuoti projekto lėšomis</w:t>
            </w:r>
            <w:r w:rsidRPr="00C16540">
              <w:rPr>
                <w:bCs/>
                <w:szCs w:val="24"/>
              </w:rPr>
              <w:t xml:space="preserve"> išlaidos nustatytos PAFT VII skyriaus „Projektų išlaidų reikalavimai“ 3 skirsnyje „Netinkamos finansuoti išlaidos“. Be kitų šiame skirsnyje nurodytų reikalavimų, ESF+ finansavimo reikalavimų neatitinkančiomis išlaidomis taip pat laikom</w:t>
            </w:r>
            <w:r w:rsidR="009904ED">
              <w:rPr>
                <w:bCs/>
                <w:szCs w:val="24"/>
              </w:rPr>
              <w:t>a</w:t>
            </w:r>
            <w:r w:rsidRPr="00C16540">
              <w:rPr>
                <w:bCs/>
                <w:szCs w:val="24"/>
              </w:rPr>
              <w:t xml:space="preserve">: </w:t>
            </w:r>
          </w:p>
          <w:p w14:paraId="452502BD" w14:textId="6281118A" w:rsidR="003055CF" w:rsidRPr="002D474A" w:rsidRDefault="006D7CE4">
            <w:pPr>
              <w:jc w:val="both"/>
              <w:rPr>
                <w:bCs/>
                <w:szCs w:val="24"/>
              </w:rPr>
            </w:pPr>
            <w:r w:rsidRPr="00C16540">
              <w:rPr>
                <w:bCs/>
                <w:szCs w:val="24"/>
              </w:rPr>
              <w:t>16.</w:t>
            </w:r>
            <w:r w:rsidR="00585F39" w:rsidRPr="002D474A">
              <w:rPr>
                <w:bCs/>
                <w:szCs w:val="24"/>
              </w:rPr>
              <w:t>7</w:t>
            </w:r>
            <w:r w:rsidRPr="002D474A">
              <w:rPr>
                <w:bCs/>
                <w:szCs w:val="24"/>
              </w:rPr>
              <w:t>.1. naudojamo ilgalaikio turto nusidėvėjimo (amortizacijos) sąnaudos;</w:t>
            </w:r>
          </w:p>
          <w:p w14:paraId="54BC4DAD" w14:textId="77777777" w:rsidR="003055CF" w:rsidRDefault="006D7CE4" w:rsidP="00585F39">
            <w:pPr>
              <w:jc w:val="both"/>
              <w:rPr>
                <w:bCs/>
                <w:szCs w:val="24"/>
              </w:rPr>
            </w:pPr>
            <w:r w:rsidRPr="002D474A">
              <w:rPr>
                <w:bCs/>
                <w:szCs w:val="24"/>
              </w:rPr>
              <w:t>16.</w:t>
            </w:r>
            <w:r w:rsidR="00585F39" w:rsidRPr="002D474A">
              <w:rPr>
                <w:bCs/>
                <w:szCs w:val="24"/>
              </w:rPr>
              <w:t>7</w:t>
            </w:r>
            <w:r w:rsidRPr="002D474A">
              <w:rPr>
                <w:bCs/>
                <w:szCs w:val="24"/>
              </w:rPr>
              <w:t>.2. nepiniginis projekto vykdytojo / partnerio įnašas</w:t>
            </w:r>
            <w:r w:rsidR="00333248" w:rsidRPr="002D474A">
              <w:rPr>
                <w:bCs/>
                <w:szCs w:val="24"/>
              </w:rPr>
              <w:t>;</w:t>
            </w:r>
          </w:p>
          <w:p w14:paraId="7A0A5725" w14:textId="62F5DBA4" w:rsidR="00333248" w:rsidRDefault="001A39F2" w:rsidP="00585F39">
            <w:pPr>
              <w:jc w:val="both"/>
              <w:rPr>
                <w:szCs w:val="24"/>
              </w:rPr>
            </w:pPr>
            <w:r>
              <w:rPr>
                <w:bCs/>
                <w:szCs w:val="24"/>
              </w:rPr>
              <w:t xml:space="preserve">16.7.3. </w:t>
            </w:r>
            <w:r w:rsidR="004A1958" w:rsidRPr="00C16540">
              <w:rPr>
                <w:szCs w:val="24"/>
              </w:rPr>
              <w:t>kanceliarinės, vienkartinės ir kitos eksploatacinės išlaidos</w:t>
            </w:r>
            <w:r>
              <w:rPr>
                <w:bCs/>
                <w:szCs w:val="24"/>
              </w:rPr>
              <w:t>.</w:t>
            </w:r>
          </w:p>
          <w:p w14:paraId="2FE930E4" w14:textId="30F0E8DA" w:rsidR="00D356D5" w:rsidRPr="00D356D5" w:rsidRDefault="001D25BB" w:rsidP="00B15D23">
            <w:pPr>
              <w:jc w:val="both"/>
              <w:rPr>
                <w:szCs w:val="24"/>
              </w:rPr>
            </w:pPr>
            <w:r>
              <w:rPr>
                <w:szCs w:val="24"/>
              </w:rPr>
              <w:t xml:space="preserve">16.8. </w:t>
            </w:r>
            <w:r w:rsidRPr="003A4BE6">
              <w:rPr>
                <w:bCs/>
              </w:rPr>
              <w:t>Projekto lėšomis EMDR terapijos paslaugos vaikams ir paaugliams apmokamos, kai suteikiamos ne mažiau kaip 6 terapinės sesijos</w:t>
            </w:r>
            <w:r w:rsidR="00E03420" w:rsidRPr="003A4BE6">
              <w:rPr>
                <w:bCs/>
              </w:rPr>
              <w:t xml:space="preserve"> vaikui</w:t>
            </w:r>
            <w:r w:rsidR="00E03420">
              <w:rPr>
                <w:bCs/>
              </w:rPr>
              <w:t xml:space="preserve"> ir </w:t>
            </w:r>
            <w:r w:rsidR="00E03420" w:rsidRPr="003A4BE6">
              <w:rPr>
                <w:bCs/>
              </w:rPr>
              <w:t>ne mažiau kaip 2 konsultacijos</w:t>
            </w:r>
            <w:r w:rsidRPr="003A4BE6">
              <w:rPr>
                <w:bCs/>
              </w:rPr>
              <w:t xml:space="preserve"> </w:t>
            </w:r>
            <w:r w:rsidR="00132D6C">
              <w:rPr>
                <w:bCs/>
              </w:rPr>
              <w:t>vaiko atstov</w:t>
            </w:r>
            <w:r w:rsidR="00E03420">
              <w:rPr>
                <w:bCs/>
              </w:rPr>
              <w:t>ui</w:t>
            </w:r>
            <w:r w:rsidR="006C7446">
              <w:rPr>
                <w:bCs/>
              </w:rPr>
              <w:t xml:space="preserve">, </w:t>
            </w:r>
            <w:r w:rsidR="006C7446" w:rsidRPr="00A46958">
              <w:rPr>
                <w:bCs/>
              </w:rPr>
              <w:t>kurių kiekvien</w:t>
            </w:r>
            <w:r w:rsidR="003E22AF" w:rsidRPr="00A46958">
              <w:rPr>
                <w:bCs/>
              </w:rPr>
              <w:t>os</w:t>
            </w:r>
            <w:r w:rsidR="006C7446" w:rsidRPr="00A46958">
              <w:rPr>
                <w:bCs/>
              </w:rPr>
              <w:t xml:space="preserve"> trukmė ne mažiau kaip </w:t>
            </w:r>
            <w:r w:rsidR="006C7446" w:rsidRPr="003A599C">
              <w:rPr>
                <w:bCs/>
              </w:rPr>
              <w:t>45 min.</w:t>
            </w:r>
            <w:r>
              <w:rPr>
                <w:bCs/>
                <w:caps/>
                <w:szCs w:val="24"/>
                <w:lang w:val="lt"/>
              </w:rPr>
              <w:t xml:space="preserve"> </w:t>
            </w:r>
          </w:p>
        </w:tc>
      </w:tr>
    </w:tbl>
    <w:p w14:paraId="080127D9" w14:textId="77777777" w:rsidR="003055CF" w:rsidRPr="00C16540" w:rsidRDefault="003055CF">
      <w:pPr>
        <w:jc w:val="center"/>
        <w:rPr>
          <w:b/>
          <w:szCs w:val="24"/>
        </w:rPr>
      </w:pPr>
    </w:p>
    <w:p w14:paraId="6DDA79E9" w14:textId="77777777" w:rsidR="0019121B" w:rsidRDefault="0019121B">
      <w:pPr>
        <w:jc w:val="center"/>
        <w:rPr>
          <w:b/>
          <w:szCs w:val="24"/>
        </w:rPr>
      </w:pPr>
    </w:p>
    <w:p w14:paraId="2F625273" w14:textId="25594C8D" w:rsidR="003055CF" w:rsidRPr="00C16540" w:rsidRDefault="006D7CE4">
      <w:pPr>
        <w:jc w:val="center"/>
        <w:rPr>
          <w:b/>
          <w:szCs w:val="24"/>
        </w:rPr>
      </w:pPr>
      <w:r w:rsidRPr="00C16540">
        <w:rPr>
          <w:b/>
          <w:szCs w:val="24"/>
        </w:rPr>
        <w:t>IV SKYRIUS</w:t>
      </w:r>
    </w:p>
    <w:p w14:paraId="6A01DC78" w14:textId="77777777" w:rsidR="003055CF" w:rsidRPr="00C16540" w:rsidRDefault="006D7CE4">
      <w:pPr>
        <w:jc w:val="center"/>
        <w:rPr>
          <w:b/>
          <w:szCs w:val="24"/>
        </w:rPr>
      </w:pPr>
      <w:r w:rsidRPr="00C16540">
        <w:rPr>
          <w:b/>
          <w:szCs w:val="24"/>
        </w:rPr>
        <w:t>SUPAPRASTINTAI APMOKAMŲ IŠLAIDŲ DYDŽIAI</w:t>
      </w:r>
    </w:p>
    <w:p w14:paraId="6473C780" w14:textId="77777777" w:rsidR="003055CF" w:rsidRPr="00C16540" w:rsidRDefault="003055CF"/>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C16540" w:rsidRPr="00C16540" w14:paraId="0B9EE12C" w14:textId="77777777">
        <w:trPr>
          <w:trHeight w:val="349"/>
        </w:trPr>
        <w:tc>
          <w:tcPr>
            <w:tcW w:w="15134" w:type="dxa"/>
          </w:tcPr>
          <w:p w14:paraId="48B96685" w14:textId="77777777" w:rsidR="003055CF" w:rsidRPr="00C16540" w:rsidRDefault="006D7CE4">
            <w:pPr>
              <w:jc w:val="both"/>
              <w:rPr>
                <w:bCs/>
                <w:szCs w:val="24"/>
              </w:rPr>
            </w:pPr>
            <w:r w:rsidRPr="00C16540">
              <w:rPr>
                <w:b/>
                <w:szCs w:val="24"/>
              </w:rPr>
              <w:t>17. Projektų veiklų ir jungtinio projekto projektų įgyvendinimui taikomi supaprastintai apmokamų išlaidų dydžiai</w:t>
            </w:r>
          </w:p>
        </w:tc>
      </w:tr>
      <w:tr w:rsidR="003055CF" w:rsidRPr="00C16540" w14:paraId="5968135A" w14:textId="77777777">
        <w:tc>
          <w:tcPr>
            <w:tcW w:w="15134" w:type="dxa"/>
          </w:tcPr>
          <w:p w14:paraId="69311B31" w14:textId="77777777" w:rsidR="003055CF" w:rsidRPr="00C16540" w:rsidRDefault="003055C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1797"/>
              <w:gridCol w:w="1695"/>
              <w:gridCol w:w="3551"/>
              <w:gridCol w:w="5589"/>
            </w:tblGrid>
            <w:tr w:rsidR="00C16540" w:rsidRPr="00C16540" w14:paraId="6C86E898" w14:textId="77777777">
              <w:tc>
                <w:tcPr>
                  <w:tcW w:w="14898" w:type="dxa"/>
                  <w:gridSpan w:val="5"/>
                  <w:tcBorders>
                    <w:top w:val="single" w:sz="8" w:space="0" w:color="auto"/>
                    <w:left w:val="single" w:sz="8" w:space="0" w:color="auto"/>
                    <w:bottom w:val="single" w:sz="8" w:space="0" w:color="auto"/>
                    <w:right w:val="single" w:sz="8" w:space="0" w:color="auto"/>
                  </w:tcBorders>
                </w:tcPr>
                <w:p w14:paraId="1BED0836" w14:textId="77777777" w:rsidR="003055CF" w:rsidRPr="00C16540" w:rsidRDefault="006D7CE4">
                  <w:pPr>
                    <w:jc w:val="both"/>
                    <w:rPr>
                      <w:b/>
                      <w:bCs/>
                      <w:sz w:val="22"/>
                      <w:szCs w:val="22"/>
                    </w:rPr>
                  </w:pPr>
                  <w:r w:rsidRPr="00C16540">
                    <w:rPr>
                      <w:rFonts w:ascii="MS Gothic" w:eastAsia="MS Gothic" w:hAnsi="MS Gothic" w:cs="MS Gothic"/>
                      <w:b/>
                      <w:bCs/>
                      <w:sz w:val="22"/>
                      <w:szCs w:val="22"/>
                    </w:rPr>
                    <w:t>☐</w:t>
                  </w:r>
                  <w:r w:rsidRPr="00C16540">
                    <w:rPr>
                      <w:b/>
                      <w:bCs/>
                      <w:sz w:val="22"/>
                      <w:szCs w:val="22"/>
                    </w:rPr>
                    <w:t xml:space="preserve"> Indeksuojama</w:t>
                  </w:r>
                </w:p>
                <w:p w14:paraId="6F60B82F" w14:textId="77777777" w:rsidR="003055CF" w:rsidRPr="00C16540" w:rsidRDefault="006D7CE4">
                  <w:pPr>
                    <w:jc w:val="both"/>
                    <w:rPr>
                      <w:b/>
                      <w:bCs/>
                      <w:sz w:val="22"/>
                      <w:szCs w:val="22"/>
                    </w:rPr>
                  </w:pPr>
                  <w:r w:rsidRPr="00C16540">
                    <w:rPr>
                      <w:rFonts w:eastAsia="MS Gothic"/>
                      <w:b/>
                      <w:bCs/>
                      <w:szCs w:val="24"/>
                    </w:rPr>
                    <w:lastRenderedPageBreak/>
                    <w:t>X</w:t>
                  </w:r>
                  <w:r w:rsidRPr="00C16540">
                    <w:rPr>
                      <w:b/>
                      <w:bCs/>
                      <w:sz w:val="22"/>
                      <w:szCs w:val="22"/>
                    </w:rPr>
                    <w:t xml:space="preserve"> Neindeksuojama</w:t>
                  </w:r>
                </w:p>
              </w:tc>
            </w:tr>
            <w:tr w:rsidR="00C16540" w:rsidRPr="00C16540" w14:paraId="3FBA9254" w14:textId="77777777">
              <w:tc>
                <w:tcPr>
                  <w:tcW w:w="2266" w:type="dxa"/>
                  <w:tcBorders>
                    <w:top w:val="single" w:sz="8" w:space="0" w:color="auto"/>
                    <w:left w:val="single" w:sz="8" w:space="0" w:color="auto"/>
                    <w:bottom w:val="single" w:sz="8" w:space="0" w:color="auto"/>
                    <w:right w:val="single" w:sz="8" w:space="0" w:color="auto"/>
                  </w:tcBorders>
                  <w:vAlign w:val="center"/>
                </w:tcPr>
                <w:p w14:paraId="0E960370" w14:textId="77777777" w:rsidR="003055CF" w:rsidRPr="00C16540" w:rsidRDefault="006D7CE4">
                  <w:pPr>
                    <w:jc w:val="center"/>
                    <w:rPr>
                      <w:b/>
                      <w:bCs/>
                      <w:sz w:val="20"/>
                    </w:rPr>
                  </w:pPr>
                  <w:r w:rsidRPr="00C16540">
                    <w:rPr>
                      <w:b/>
                      <w:bCs/>
                      <w:sz w:val="20"/>
                    </w:rPr>
                    <w:lastRenderedPageBreak/>
                    <w:t>Veiklos ir (ar) išlaidos, kurioms taikomi supaprastintai apmokamų išlaidų dydžiai</w:t>
                  </w:r>
                </w:p>
              </w:tc>
              <w:tc>
                <w:tcPr>
                  <w:tcW w:w="1797" w:type="dxa"/>
                  <w:tcBorders>
                    <w:top w:val="single" w:sz="8" w:space="0" w:color="auto"/>
                    <w:left w:val="single" w:sz="8" w:space="0" w:color="auto"/>
                    <w:bottom w:val="single" w:sz="8" w:space="0" w:color="auto"/>
                    <w:right w:val="single" w:sz="8" w:space="0" w:color="auto"/>
                  </w:tcBorders>
                  <w:vAlign w:val="center"/>
                </w:tcPr>
                <w:p w14:paraId="2C0E88AD" w14:textId="77777777" w:rsidR="003055CF" w:rsidRPr="00C16540" w:rsidRDefault="006D7CE4">
                  <w:pPr>
                    <w:jc w:val="center"/>
                    <w:rPr>
                      <w:b/>
                      <w:bCs/>
                      <w:sz w:val="20"/>
                    </w:rPr>
                  </w:pPr>
                  <w:r w:rsidRPr="00C16540">
                    <w:rPr>
                      <w:b/>
                      <w:bCs/>
                      <w:sz w:val="20"/>
                    </w:rPr>
                    <w:t>Supaprastintai apmokamų išlaidų dydžio kodas</w:t>
                  </w:r>
                </w:p>
              </w:tc>
              <w:tc>
                <w:tcPr>
                  <w:tcW w:w="1695" w:type="dxa"/>
                  <w:tcBorders>
                    <w:top w:val="single" w:sz="8" w:space="0" w:color="auto"/>
                    <w:left w:val="single" w:sz="8" w:space="0" w:color="auto"/>
                    <w:bottom w:val="single" w:sz="8" w:space="0" w:color="auto"/>
                    <w:right w:val="single" w:sz="8" w:space="0" w:color="auto"/>
                  </w:tcBorders>
                  <w:vAlign w:val="center"/>
                </w:tcPr>
                <w:p w14:paraId="449E1609" w14:textId="77777777" w:rsidR="003055CF" w:rsidRPr="00C16540" w:rsidRDefault="006D7CE4">
                  <w:pPr>
                    <w:jc w:val="center"/>
                    <w:rPr>
                      <w:b/>
                      <w:bCs/>
                      <w:i/>
                      <w:iCs/>
                      <w:sz w:val="20"/>
                    </w:rPr>
                  </w:pPr>
                  <w:r w:rsidRPr="00C16540">
                    <w:rPr>
                      <w:b/>
                      <w:bCs/>
                      <w:sz w:val="20"/>
                    </w:rPr>
                    <w:t>Supaprastintai apmokamų išlaidų dydžio versija</w:t>
                  </w:r>
                </w:p>
              </w:tc>
              <w:tc>
                <w:tcPr>
                  <w:tcW w:w="3551" w:type="dxa"/>
                  <w:tcBorders>
                    <w:top w:val="single" w:sz="8" w:space="0" w:color="auto"/>
                    <w:left w:val="single" w:sz="8" w:space="0" w:color="auto"/>
                    <w:bottom w:val="single" w:sz="8" w:space="0" w:color="auto"/>
                    <w:right w:val="single" w:sz="8" w:space="0" w:color="auto"/>
                  </w:tcBorders>
                  <w:vAlign w:val="center"/>
                </w:tcPr>
                <w:p w14:paraId="7FC03227" w14:textId="77777777" w:rsidR="003055CF" w:rsidRPr="00C16540" w:rsidRDefault="006D7CE4">
                  <w:pPr>
                    <w:jc w:val="center"/>
                    <w:rPr>
                      <w:b/>
                      <w:bCs/>
                      <w:sz w:val="20"/>
                    </w:rPr>
                  </w:pPr>
                  <w:r w:rsidRPr="00C16540">
                    <w:rPr>
                      <w:b/>
                      <w:bCs/>
                      <w:sz w:val="20"/>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0B510F09" w14:textId="77777777" w:rsidR="003055CF" w:rsidRPr="00C16540" w:rsidRDefault="006D7CE4">
                  <w:pPr>
                    <w:jc w:val="center"/>
                    <w:rPr>
                      <w:b/>
                      <w:bCs/>
                      <w:sz w:val="20"/>
                    </w:rPr>
                  </w:pPr>
                  <w:r w:rsidRPr="00C16540">
                    <w:rPr>
                      <w:b/>
                      <w:bCs/>
                      <w:sz w:val="20"/>
                    </w:rPr>
                    <w:t>Papildoma informacija</w:t>
                  </w:r>
                </w:p>
              </w:tc>
            </w:tr>
            <w:tr w:rsidR="00C16540" w:rsidRPr="00C16540" w14:paraId="518AFBAE" w14:textId="77777777">
              <w:tc>
                <w:tcPr>
                  <w:tcW w:w="2266" w:type="dxa"/>
                  <w:tcBorders>
                    <w:top w:val="single" w:sz="8" w:space="0" w:color="auto"/>
                    <w:left w:val="single" w:sz="8" w:space="0" w:color="auto"/>
                    <w:bottom w:val="single" w:sz="8" w:space="0" w:color="auto"/>
                    <w:right w:val="single" w:sz="8" w:space="0" w:color="auto"/>
                  </w:tcBorders>
                </w:tcPr>
                <w:p w14:paraId="738C73FC" w14:textId="77777777" w:rsidR="003055CF" w:rsidRPr="00C16540" w:rsidRDefault="006D7CE4">
                  <w:pPr>
                    <w:rPr>
                      <w:sz w:val="20"/>
                    </w:rPr>
                  </w:pPr>
                  <w:r w:rsidRPr="00C16540">
                    <w:rPr>
                      <w:sz w:val="20"/>
                    </w:rPr>
                    <w:t>17.1. Matomumo ir informavimo priemonės</w:t>
                  </w:r>
                </w:p>
                <w:p w14:paraId="6E4A71B8" w14:textId="77777777" w:rsidR="003055CF" w:rsidRPr="00C16540" w:rsidRDefault="003055CF">
                  <w:pPr>
                    <w:jc w:val="center"/>
                    <w:rPr>
                      <w:i/>
                      <w:iCs/>
                      <w:sz w:val="20"/>
                    </w:rPr>
                  </w:pPr>
                </w:p>
              </w:tc>
              <w:tc>
                <w:tcPr>
                  <w:tcW w:w="1797" w:type="dxa"/>
                  <w:tcBorders>
                    <w:top w:val="single" w:sz="8" w:space="0" w:color="auto"/>
                    <w:left w:val="single" w:sz="8" w:space="0" w:color="auto"/>
                    <w:bottom w:val="single" w:sz="8" w:space="0" w:color="auto"/>
                    <w:right w:val="single" w:sz="8" w:space="0" w:color="auto"/>
                  </w:tcBorders>
                </w:tcPr>
                <w:p w14:paraId="38F9A4B1" w14:textId="77777777" w:rsidR="003055CF" w:rsidRPr="00C16540" w:rsidRDefault="006D7CE4">
                  <w:pPr>
                    <w:jc w:val="center"/>
                    <w:rPr>
                      <w:sz w:val="20"/>
                    </w:rPr>
                  </w:pPr>
                  <w:r w:rsidRPr="00C16540">
                    <w:rPr>
                      <w:sz w:val="20"/>
                    </w:rPr>
                    <w:t>FS-01-01</w:t>
                  </w:r>
                </w:p>
                <w:p w14:paraId="5C2FF616" w14:textId="77777777" w:rsidR="003055CF" w:rsidRPr="00C16540" w:rsidRDefault="003055CF">
                  <w:pPr>
                    <w:jc w:val="center"/>
                    <w:rPr>
                      <w:i/>
                      <w:iCs/>
                      <w:sz w:val="20"/>
                    </w:rPr>
                  </w:pPr>
                </w:p>
              </w:tc>
              <w:tc>
                <w:tcPr>
                  <w:tcW w:w="1695" w:type="dxa"/>
                  <w:tcBorders>
                    <w:top w:val="single" w:sz="8" w:space="0" w:color="auto"/>
                    <w:left w:val="single" w:sz="8" w:space="0" w:color="auto"/>
                    <w:bottom w:val="single" w:sz="8" w:space="0" w:color="auto"/>
                    <w:right w:val="single" w:sz="8" w:space="0" w:color="auto"/>
                  </w:tcBorders>
                </w:tcPr>
                <w:p w14:paraId="37009763" w14:textId="77777777" w:rsidR="003055CF" w:rsidRPr="00C16540" w:rsidRDefault="006D7CE4">
                  <w:pPr>
                    <w:jc w:val="center"/>
                    <w:rPr>
                      <w:i/>
                      <w:iCs/>
                      <w:sz w:val="20"/>
                    </w:rPr>
                  </w:pPr>
                  <w:r w:rsidRPr="00C16540">
                    <w:rPr>
                      <w:sz w:val="20"/>
                    </w:rPr>
                    <w:t>04</w:t>
                  </w:r>
                </w:p>
              </w:tc>
              <w:tc>
                <w:tcPr>
                  <w:tcW w:w="3551" w:type="dxa"/>
                  <w:tcBorders>
                    <w:top w:val="single" w:sz="8" w:space="0" w:color="auto"/>
                    <w:left w:val="single" w:sz="8" w:space="0" w:color="auto"/>
                    <w:bottom w:val="single" w:sz="8" w:space="0" w:color="auto"/>
                    <w:right w:val="single" w:sz="8" w:space="0" w:color="auto"/>
                  </w:tcBorders>
                </w:tcPr>
                <w:p w14:paraId="2CBC924C" w14:textId="5D43BACD" w:rsidR="003055CF" w:rsidRPr="00C16540" w:rsidRDefault="006D7CE4">
                  <w:pPr>
                    <w:jc w:val="center"/>
                    <w:rPr>
                      <w:i/>
                      <w:iCs/>
                      <w:sz w:val="20"/>
                    </w:rPr>
                  </w:pPr>
                  <w:r w:rsidRPr="00C16540">
                    <w:rPr>
                      <w:sz w:val="20"/>
                    </w:rPr>
                    <w:t xml:space="preserve">Įgyvendintų privalomų matomumo ir informavimo priemonių apie ES fondų investicijų veiklas fiksuotoji suma (toliau – FS), </w:t>
                  </w:r>
                  <w:r w:rsidR="0080604C">
                    <w:rPr>
                      <w:sz w:val="20"/>
                    </w:rPr>
                    <w:t>pirmojo</w:t>
                  </w:r>
                  <w:r w:rsidRPr="00C16540">
                    <w:rPr>
                      <w:sz w:val="20"/>
                    </w:rPr>
                    <w:t xml:space="preserve"> rinkinio FS su pridėtinės vertės mokesčiu (toliau – PVM)</w:t>
                  </w:r>
                </w:p>
              </w:tc>
              <w:tc>
                <w:tcPr>
                  <w:tcW w:w="5589" w:type="dxa"/>
                  <w:tcBorders>
                    <w:top w:val="single" w:sz="8" w:space="0" w:color="auto"/>
                    <w:left w:val="single" w:sz="8" w:space="0" w:color="auto"/>
                    <w:bottom w:val="single" w:sz="8" w:space="0" w:color="auto"/>
                    <w:right w:val="single" w:sz="8" w:space="0" w:color="auto"/>
                  </w:tcBorders>
                </w:tcPr>
                <w:p w14:paraId="59454593"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5DA3A3C3" w14:textId="77777777">
              <w:tc>
                <w:tcPr>
                  <w:tcW w:w="2266" w:type="dxa"/>
                  <w:tcBorders>
                    <w:top w:val="single" w:sz="8" w:space="0" w:color="auto"/>
                    <w:left w:val="single" w:sz="8" w:space="0" w:color="auto"/>
                    <w:bottom w:val="single" w:sz="8" w:space="0" w:color="auto"/>
                    <w:right w:val="single" w:sz="8" w:space="0" w:color="auto"/>
                  </w:tcBorders>
                </w:tcPr>
                <w:p w14:paraId="5BE635E6" w14:textId="77777777" w:rsidR="003055CF" w:rsidRPr="00C16540" w:rsidRDefault="006D7CE4">
                  <w:pPr>
                    <w:rPr>
                      <w:i/>
                      <w:iCs/>
                      <w:sz w:val="20"/>
                    </w:rPr>
                  </w:pPr>
                  <w:r w:rsidRPr="00C16540">
                    <w:rPr>
                      <w:sz w:val="20"/>
                    </w:rPr>
                    <w:t>17.2. Matomumo ir informavimo priemonės</w:t>
                  </w:r>
                </w:p>
              </w:tc>
              <w:tc>
                <w:tcPr>
                  <w:tcW w:w="1797" w:type="dxa"/>
                  <w:tcBorders>
                    <w:top w:val="single" w:sz="8" w:space="0" w:color="auto"/>
                    <w:left w:val="single" w:sz="8" w:space="0" w:color="auto"/>
                    <w:bottom w:val="single" w:sz="8" w:space="0" w:color="auto"/>
                    <w:right w:val="single" w:sz="8" w:space="0" w:color="auto"/>
                  </w:tcBorders>
                </w:tcPr>
                <w:p w14:paraId="29AEA3C7" w14:textId="77777777" w:rsidR="003055CF" w:rsidRPr="00C16540" w:rsidRDefault="006D7CE4">
                  <w:pPr>
                    <w:jc w:val="center"/>
                    <w:rPr>
                      <w:i/>
                      <w:iCs/>
                      <w:sz w:val="20"/>
                    </w:rPr>
                  </w:pPr>
                  <w:r w:rsidRPr="00C16540">
                    <w:rPr>
                      <w:sz w:val="20"/>
                    </w:rPr>
                    <w:t>FS-01-02</w:t>
                  </w:r>
                </w:p>
              </w:tc>
              <w:tc>
                <w:tcPr>
                  <w:tcW w:w="1695" w:type="dxa"/>
                  <w:tcBorders>
                    <w:top w:val="single" w:sz="8" w:space="0" w:color="auto"/>
                    <w:left w:val="single" w:sz="8" w:space="0" w:color="auto"/>
                    <w:bottom w:val="single" w:sz="8" w:space="0" w:color="auto"/>
                    <w:right w:val="single" w:sz="8" w:space="0" w:color="auto"/>
                  </w:tcBorders>
                </w:tcPr>
                <w:p w14:paraId="2BCDE05C" w14:textId="77777777" w:rsidR="003055CF" w:rsidRPr="00C16540" w:rsidRDefault="006D7CE4">
                  <w:pPr>
                    <w:jc w:val="center"/>
                    <w:rPr>
                      <w:i/>
                      <w:iCs/>
                      <w:sz w:val="20"/>
                    </w:rPr>
                  </w:pPr>
                  <w:r w:rsidRPr="00C16540">
                    <w:rPr>
                      <w:sz w:val="20"/>
                    </w:rPr>
                    <w:t>04</w:t>
                  </w:r>
                </w:p>
              </w:tc>
              <w:tc>
                <w:tcPr>
                  <w:tcW w:w="3551" w:type="dxa"/>
                  <w:tcBorders>
                    <w:top w:val="single" w:sz="8" w:space="0" w:color="auto"/>
                    <w:left w:val="single" w:sz="8" w:space="0" w:color="auto"/>
                    <w:bottom w:val="single" w:sz="8" w:space="0" w:color="auto"/>
                    <w:right w:val="single" w:sz="8" w:space="0" w:color="auto"/>
                  </w:tcBorders>
                </w:tcPr>
                <w:p w14:paraId="142505D0" w14:textId="6B3F3B8E" w:rsidR="003055CF" w:rsidRPr="00C16540" w:rsidRDefault="006D7CE4">
                  <w:pPr>
                    <w:jc w:val="center"/>
                    <w:rPr>
                      <w:i/>
                      <w:iCs/>
                      <w:sz w:val="20"/>
                    </w:rPr>
                  </w:pPr>
                  <w:r w:rsidRPr="00C16540">
                    <w:rPr>
                      <w:sz w:val="20"/>
                    </w:rPr>
                    <w:t xml:space="preserve">Įgyvendintų privalomų matomumo ir informavimo priemonių apie ES fondų investicijų veiklas FS, </w:t>
                  </w:r>
                  <w:r w:rsidR="00F36D48">
                    <w:rPr>
                      <w:sz w:val="20"/>
                    </w:rPr>
                    <w:t>pirmojo</w:t>
                  </w:r>
                  <w:r w:rsidRPr="00C16540">
                    <w:rPr>
                      <w:sz w:val="20"/>
                    </w:rPr>
                    <w:t xml:space="preserve"> rinkinio FS be PVM</w:t>
                  </w:r>
                </w:p>
              </w:tc>
              <w:tc>
                <w:tcPr>
                  <w:tcW w:w="5589" w:type="dxa"/>
                  <w:tcBorders>
                    <w:top w:val="single" w:sz="8" w:space="0" w:color="auto"/>
                    <w:left w:val="single" w:sz="8" w:space="0" w:color="auto"/>
                    <w:bottom w:val="single" w:sz="8" w:space="0" w:color="auto"/>
                    <w:right w:val="single" w:sz="8" w:space="0" w:color="auto"/>
                  </w:tcBorders>
                </w:tcPr>
                <w:p w14:paraId="6B5CAE9D"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181A2199" w14:textId="77777777">
              <w:tc>
                <w:tcPr>
                  <w:tcW w:w="2266" w:type="dxa"/>
                  <w:tcBorders>
                    <w:top w:val="single" w:sz="8" w:space="0" w:color="auto"/>
                    <w:left w:val="single" w:sz="8" w:space="0" w:color="auto"/>
                    <w:bottom w:val="single" w:sz="8" w:space="0" w:color="auto"/>
                    <w:right w:val="single" w:sz="8" w:space="0" w:color="auto"/>
                  </w:tcBorders>
                </w:tcPr>
                <w:p w14:paraId="69CE4AE0" w14:textId="77777777" w:rsidR="003055CF" w:rsidRPr="00C16540" w:rsidRDefault="006D7CE4">
                  <w:pPr>
                    <w:rPr>
                      <w:i/>
                      <w:iCs/>
                      <w:sz w:val="20"/>
                    </w:rPr>
                  </w:pPr>
                  <w:r w:rsidRPr="00C16540">
                    <w:rPr>
                      <w:sz w:val="20"/>
                    </w:rPr>
                    <w:t>17.3. Netiesioginės išlaidos </w:t>
                  </w:r>
                </w:p>
              </w:tc>
              <w:tc>
                <w:tcPr>
                  <w:tcW w:w="1797" w:type="dxa"/>
                  <w:tcBorders>
                    <w:top w:val="single" w:sz="8" w:space="0" w:color="auto"/>
                    <w:left w:val="single" w:sz="8" w:space="0" w:color="auto"/>
                    <w:bottom w:val="single" w:sz="8" w:space="0" w:color="auto"/>
                    <w:right w:val="single" w:sz="8" w:space="0" w:color="auto"/>
                  </w:tcBorders>
                </w:tcPr>
                <w:p w14:paraId="2A1B67D1" w14:textId="77777777" w:rsidR="003055CF" w:rsidRPr="00C16540" w:rsidRDefault="006D7CE4">
                  <w:pPr>
                    <w:jc w:val="center"/>
                    <w:rPr>
                      <w:sz w:val="20"/>
                    </w:rPr>
                  </w:pPr>
                  <w:r w:rsidRPr="00C16540">
                    <w:rPr>
                      <w:sz w:val="20"/>
                    </w:rPr>
                    <w:t>FN-01 </w:t>
                  </w:r>
                </w:p>
              </w:tc>
              <w:tc>
                <w:tcPr>
                  <w:tcW w:w="1695" w:type="dxa"/>
                  <w:tcBorders>
                    <w:top w:val="single" w:sz="8" w:space="0" w:color="auto"/>
                    <w:left w:val="single" w:sz="8" w:space="0" w:color="auto"/>
                    <w:bottom w:val="single" w:sz="8" w:space="0" w:color="auto"/>
                    <w:right w:val="single" w:sz="8" w:space="0" w:color="auto"/>
                  </w:tcBorders>
                </w:tcPr>
                <w:p w14:paraId="786A7ABD" w14:textId="77777777" w:rsidR="003055CF" w:rsidRPr="00C16540" w:rsidRDefault="006D7CE4">
                  <w:pPr>
                    <w:jc w:val="center"/>
                    <w:rPr>
                      <w:sz w:val="20"/>
                    </w:rPr>
                  </w:pPr>
                  <w:r w:rsidRPr="00C16540">
                    <w:rPr>
                      <w:sz w:val="20"/>
                    </w:rPr>
                    <w:t>01 </w:t>
                  </w:r>
                </w:p>
              </w:tc>
              <w:tc>
                <w:tcPr>
                  <w:tcW w:w="3551" w:type="dxa"/>
                  <w:tcBorders>
                    <w:top w:val="single" w:sz="8" w:space="0" w:color="auto"/>
                    <w:left w:val="single" w:sz="8" w:space="0" w:color="auto"/>
                    <w:bottom w:val="single" w:sz="8" w:space="0" w:color="auto"/>
                    <w:right w:val="single" w:sz="8" w:space="0" w:color="auto"/>
                  </w:tcBorders>
                </w:tcPr>
                <w:p w14:paraId="27F39F3F" w14:textId="77777777" w:rsidR="003055CF" w:rsidRPr="00C16540" w:rsidRDefault="006D7CE4">
                  <w:pPr>
                    <w:jc w:val="center"/>
                    <w:rPr>
                      <w:sz w:val="20"/>
                    </w:rPr>
                  </w:pPr>
                  <w:r w:rsidRPr="00C16540">
                    <w:rPr>
                      <w:sz w:val="20"/>
                    </w:rPr>
                    <w:t>Iki 7 proc. netiesioginių išlaidų fiksuotoji norma </w:t>
                  </w:r>
                </w:p>
              </w:tc>
              <w:tc>
                <w:tcPr>
                  <w:tcW w:w="5589" w:type="dxa"/>
                  <w:tcBorders>
                    <w:top w:val="single" w:sz="8" w:space="0" w:color="auto"/>
                    <w:left w:val="single" w:sz="8" w:space="0" w:color="auto"/>
                    <w:bottom w:val="single" w:sz="8" w:space="0" w:color="auto"/>
                    <w:right w:val="single" w:sz="8" w:space="0" w:color="auto"/>
                  </w:tcBorders>
                </w:tcPr>
                <w:p w14:paraId="4830EDA8" w14:textId="77777777" w:rsidR="003055CF" w:rsidRPr="00C16540" w:rsidRDefault="006D7CE4">
                  <w:pPr>
                    <w:jc w:val="center"/>
                    <w:rPr>
                      <w:i/>
                      <w:iCs/>
                      <w:sz w:val="20"/>
                    </w:rPr>
                  </w:pPr>
                  <w:r w:rsidRPr="00C16540">
                    <w:rPr>
                      <w:sz w:val="20"/>
                    </w:rPr>
                    <w:t>Projektui nustatoma 7 proc. netiesioginių išlaidų fiksuotoji norma  </w:t>
                  </w:r>
                </w:p>
              </w:tc>
            </w:tr>
            <w:tr w:rsidR="00C16540" w:rsidRPr="00C16540" w14:paraId="11FD9894" w14:textId="77777777">
              <w:tc>
                <w:tcPr>
                  <w:tcW w:w="2266" w:type="dxa"/>
                  <w:tcBorders>
                    <w:top w:val="single" w:sz="8" w:space="0" w:color="auto"/>
                    <w:left w:val="single" w:sz="8" w:space="0" w:color="auto"/>
                    <w:bottom w:val="single" w:sz="8" w:space="0" w:color="auto"/>
                    <w:right w:val="single" w:sz="8" w:space="0" w:color="auto"/>
                  </w:tcBorders>
                </w:tcPr>
                <w:p w14:paraId="3D879CB6" w14:textId="77777777" w:rsidR="003055CF" w:rsidRPr="00C16540" w:rsidRDefault="006D7CE4">
                  <w:pPr>
                    <w:rPr>
                      <w:i/>
                      <w:iCs/>
                      <w:sz w:val="20"/>
                    </w:rPr>
                  </w:pPr>
                  <w:r w:rsidRPr="00C16540">
                    <w:rPr>
                      <w:sz w:val="20"/>
                    </w:rPr>
                    <w:t>17.4.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1693B974" w14:textId="77777777" w:rsidR="003055CF" w:rsidRPr="00C16540" w:rsidRDefault="006D7CE4">
                  <w:pPr>
                    <w:jc w:val="center"/>
                    <w:rPr>
                      <w:i/>
                      <w:iCs/>
                      <w:sz w:val="20"/>
                    </w:rPr>
                  </w:pPr>
                  <w:r w:rsidRPr="00C16540">
                    <w:rPr>
                      <w:sz w:val="20"/>
                    </w:rPr>
                    <w:t>FN-05-01</w:t>
                  </w:r>
                </w:p>
              </w:tc>
              <w:tc>
                <w:tcPr>
                  <w:tcW w:w="1695" w:type="dxa"/>
                  <w:tcBorders>
                    <w:top w:val="single" w:sz="8" w:space="0" w:color="auto"/>
                    <w:left w:val="single" w:sz="8" w:space="0" w:color="auto"/>
                    <w:bottom w:val="single" w:sz="8" w:space="0" w:color="auto"/>
                    <w:right w:val="single" w:sz="8" w:space="0" w:color="auto"/>
                  </w:tcBorders>
                </w:tcPr>
                <w:p w14:paraId="3C3E479F"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3C4E663E" w14:textId="77777777" w:rsidR="003055CF" w:rsidRPr="00C16540" w:rsidRDefault="006D7CE4">
                  <w:pPr>
                    <w:jc w:val="center"/>
                    <w:rPr>
                      <w:i/>
                      <w:iCs/>
                      <w:sz w:val="20"/>
                    </w:rPr>
                  </w:pPr>
                  <w:r w:rsidRPr="00C16540">
                    <w:rPr>
                      <w:sz w:val="20"/>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6B53D4E"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53C8A0CF" w14:textId="77777777">
              <w:tc>
                <w:tcPr>
                  <w:tcW w:w="2266" w:type="dxa"/>
                  <w:tcBorders>
                    <w:top w:val="single" w:sz="8" w:space="0" w:color="auto"/>
                    <w:left w:val="single" w:sz="8" w:space="0" w:color="auto"/>
                    <w:bottom w:val="single" w:sz="8" w:space="0" w:color="auto"/>
                    <w:right w:val="single" w:sz="8" w:space="0" w:color="auto"/>
                  </w:tcBorders>
                </w:tcPr>
                <w:p w14:paraId="48D324EE" w14:textId="77777777" w:rsidR="003055CF" w:rsidRPr="00C16540" w:rsidRDefault="006D7CE4">
                  <w:pPr>
                    <w:rPr>
                      <w:i/>
                      <w:iCs/>
                      <w:sz w:val="20"/>
                    </w:rPr>
                  </w:pPr>
                  <w:r w:rsidRPr="00C16540">
                    <w:rPr>
                      <w:sz w:val="20"/>
                    </w:rPr>
                    <w:t>17.5.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673C9D05" w14:textId="77777777" w:rsidR="003055CF" w:rsidRPr="00C16540" w:rsidRDefault="006D7CE4">
                  <w:pPr>
                    <w:jc w:val="center"/>
                    <w:rPr>
                      <w:i/>
                      <w:iCs/>
                      <w:sz w:val="20"/>
                    </w:rPr>
                  </w:pPr>
                  <w:r w:rsidRPr="00C16540">
                    <w:rPr>
                      <w:sz w:val="20"/>
                    </w:rPr>
                    <w:t>FN-05-02</w:t>
                  </w:r>
                </w:p>
              </w:tc>
              <w:tc>
                <w:tcPr>
                  <w:tcW w:w="1695" w:type="dxa"/>
                  <w:tcBorders>
                    <w:top w:val="single" w:sz="8" w:space="0" w:color="auto"/>
                    <w:left w:val="single" w:sz="8" w:space="0" w:color="auto"/>
                    <w:bottom w:val="single" w:sz="8" w:space="0" w:color="auto"/>
                    <w:right w:val="single" w:sz="8" w:space="0" w:color="auto"/>
                  </w:tcBorders>
                </w:tcPr>
                <w:p w14:paraId="1B60AB80"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66A00971" w14:textId="77777777" w:rsidR="003055CF" w:rsidRPr="00C16540" w:rsidRDefault="006D7CE4">
                  <w:pPr>
                    <w:jc w:val="center"/>
                    <w:rPr>
                      <w:i/>
                      <w:iCs/>
                      <w:sz w:val="20"/>
                    </w:rPr>
                  </w:pPr>
                  <w:r w:rsidRPr="00C16540">
                    <w:rPr>
                      <w:sz w:val="20"/>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49719E1"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576F808C" w14:textId="77777777">
              <w:tc>
                <w:tcPr>
                  <w:tcW w:w="2266" w:type="dxa"/>
                  <w:tcBorders>
                    <w:top w:val="single" w:sz="8" w:space="0" w:color="auto"/>
                    <w:left w:val="single" w:sz="8" w:space="0" w:color="auto"/>
                    <w:bottom w:val="single" w:sz="8" w:space="0" w:color="auto"/>
                    <w:right w:val="single" w:sz="8" w:space="0" w:color="auto"/>
                  </w:tcBorders>
                </w:tcPr>
                <w:p w14:paraId="52CDF765" w14:textId="77777777" w:rsidR="003055CF" w:rsidRPr="00C16540" w:rsidRDefault="006D7CE4">
                  <w:pPr>
                    <w:rPr>
                      <w:i/>
                      <w:iCs/>
                      <w:sz w:val="20"/>
                    </w:rPr>
                  </w:pPr>
                  <w:r w:rsidRPr="00C16540">
                    <w:rPr>
                      <w:sz w:val="20"/>
                    </w:rPr>
                    <w:t>17.6.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298C17F" w14:textId="77777777" w:rsidR="003055CF" w:rsidRPr="00C16540" w:rsidRDefault="006D7CE4">
                  <w:pPr>
                    <w:jc w:val="center"/>
                    <w:rPr>
                      <w:i/>
                      <w:iCs/>
                      <w:sz w:val="20"/>
                    </w:rPr>
                  </w:pPr>
                  <w:r w:rsidRPr="00C16540">
                    <w:rPr>
                      <w:sz w:val="20"/>
                    </w:rPr>
                    <w:t>FN-05-03</w:t>
                  </w:r>
                </w:p>
              </w:tc>
              <w:tc>
                <w:tcPr>
                  <w:tcW w:w="1695" w:type="dxa"/>
                  <w:tcBorders>
                    <w:top w:val="single" w:sz="8" w:space="0" w:color="auto"/>
                    <w:left w:val="single" w:sz="8" w:space="0" w:color="auto"/>
                    <w:bottom w:val="single" w:sz="8" w:space="0" w:color="auto"/>
                    <w:right w:val="single" w:sz="8" w:space="0" w:color="auto"/>
                  </w:tcBorders>
                </w:tcPr>
                <w:p w14:paraId="7943FCE0"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4049121D" w14:textId="77777777" w:rsidR="003055CF" w:rsidRPr="00C16540" w:rsidRDefault="006D7CE4">
                  <w:pPr>
                    <w:jc w:val="center"/>
                    <w:rPr>
                      <w:i/>
                      <w:iCs/>
                      <w:sz w:val="20"/>
                    </w:rPr>
                  </w:pPr>
                  <w:r w:rsidRPr="00C16540">
                    <w:rPr>
                      <w:sz w:val="20"/>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E48BC60"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364FAB2C" w14:textId="77777777">
              <w:tc>
                <w:tcPr>
                  <w:tcW w:w="2266" w:type="dxa"/>
                  <w:tcBorders>
                    <w:top w:val="single" w:sz="8" w:space="0" w:color="auto"/>
                    <w:left w:val="single" w:sz="8" w:space="0" w:color="auto"/>
                    <w:bottom w:val="single" w:sz="8" w:space="0" w:color="auto"/>
                    <w:right w:val="single" w:sz="8" w:space="0" w:color="auto"/>
                  </w:tcBorders>
                </w:tcPr>
                <w:p w14:paraId="6BA3543F" w14:textId="77777777" w:rsidR="003055CF" w:rsidRPr="00C16540" w:rsidRDefault="006D7CE4">
                  <w:pPr>
                    <w:rPr>
                      <w:i/>
                      <w:iCs/>
                      <w:sz w:val="20"/>
                    </w:rPr>
                  </w:pPr>
                  <w:r w:rsidRPr="00C16540">
                    <w:rPr>
                      <w:sz w:val="20"/>
                    </w:rPr>
                    <w:t>17.7.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73E3E979" w14:textId="77777777" w:rsidR="003055CF" w:rsidRPr="00C16540" w:rsidRDefault="006D7CE4">
                  <w:pPr>
                    <w:jc w:val="center"/>
                    <w:rPr>
                      <w:i/>
                      <w:iCs/>
                      <w:sz w:val="20"/>
                    </w:rPr>
                  </w:pPr>
                  <w:r w:rsidRPr="00C16540">
                    <w:rPr>
                      <w:sz w:val="20"/>
                    </w:rPr>
                    <w:t>FN-05-04</w:t>
                  </w:r>
                </w:p>
              </w:tc>
              <w:tc>
                <w:tcPr>
                  <w:tcW w:w="1695" w:type="dxa"/>
                  <w:tcBorders>
                    <w:top w:val="single" w:sz="8" w:space="0" w:color="auto"/>
                    <w:left w:val="single" w:sz="8" w:space="0" w:color="auto"/>
                    <w:bottom w:val="single" w:sz="8" w:space="0" w:color="auto"/>
                    <w:right w:val="single" w:sz="8" w:space="0" w:color="auto"/>
                  </w:tcBorders>
                </w:tcPr>
                <w:p w14:paraId="0980B914"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2A48D9F5" w14:textId="77777777" w:rsidR="003055CF" w:rsidRPr="00C16540" w:rsidRDefault="006D7CE4">
                  <w:pPr>
                    <w:jc w:val="center"/>
                    <w:rPr>
                      <w:i/>
                      <w:iCs/>
                      <w:sz w:val="20"/>
                    </w:rPr>
                  </w:pPr>
                  <w:r w:rsidRPr="00C16540">
                    <w:rPr>
                      <w:sz w:val="20"/>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7DE4D7E"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19B5A81E" w14:textId="77777777">
              <w:tc>
                <w:tcPr>
                  <w:tcW w:w="2266" w:type="dxa"/>
                  <w:tcBorders>
                    <w:top w:val="single" w:sz="8" w:space="0" w:color="auto"/>
                    <w:left w:val="single" w:sz="8" w:space="0" w:color="auto"/>
                    <w:bottom w:val="single" w:sz="8" w:space="0" w:color="auto"/>
                    <w:right w:val="single" w:sz="8" w:space="0" w:color="auto"/>
                  </w:tcBorders>
                </w:tcPr>
                <w:p w14:paraId="29668D01" w14:textId="77777777" w:rsidR="003055CF" w:rsidRPr="00C16540" w:rsidRDefault="006D7CE4">
                  <w:pPr>
                    <w:rPr>
                      <w:i/>
                      <w:iCs/>
                      <w:sz w:val="20"/>
                    </w:rPr>
                  </w:pPr>
                  <w:r w:rsidRPr="00C16540">
                    <w:rPr>
                      <w:sz w:val="20"/>
                    </w:rPr>
                    <w:t>17.8.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E3C26EB" w14:textId="77777777" w:rsidR="003055CF" w:rsidRPr="00C16540" w:rsidRDefault="006D7CE4">
                  <w:pPr>
                    <w:jc w:val="center"/>
                    <w:rPr>
                      <w:i/>
                      <w:iCs/>
                      <w:sz w:val="20"/>
                    </w:rPr>
                  </w:pPr>
                  <w:r w:rsidRPr="00C16540">
                    <w:rPr>
                      <w:sz w:val="20"/>
                    </w:rPr>
                    <w:t>FN-05-05</w:t>
                  </w:r>
                </w:p>
              </w:tc>
              <w:tc>
                <w:tcPr>
                  <w:tcW w:w="1695" w:type="dxa"/>
                  <w:tcBorders>
                    <w:top w:val="single" w:sz="8" w:space="0" w:color="auto"/>
                    <w:left w:val="single" w:sz="8" w:space="0" w:color="auto"/>
                    <w:bottom w:val="single" w:sz="8" w:space="0" w:color="auto"/>
                    <w:right w:val="single" w:sz="8" w:space="0" w:color="auto"/>
                  </w:tcBorders>
                </w:tcPr>
                <w:p w14:paraId="44ADF11E"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6007ED61" w14:textId="77777777" w:rsidR="003055CF" w:rsidRPr="00C16540" w:rsidRDefault="006D7CE4">
                  <w:pPr>
                    <w:jc w:val="center"/>
                    <w:rPr>
                      <w:i/>
                      <w:iCs/>
                      <w:sz w:val="20"/>
                    </w:rPr>
                  </w:pPr>
                  <w:r w:rsidRPr="00C16540">
                    <w:rPr>
                      <w:sz w:val="20"/>
                    </w:rPr>
                    <w:t xml:space="preserve">Fiksuotoji norma, taikoma, kai priklauso nuo 37 iki 39 d. d. (jeigu dirbama 5 d. d. </w:t>
                  </w:r>
                  <w:r w:rsidRPr="00C16540">
                    <w:rPr>
                      <w:sz w:val="20"/>
                    </w:rPr>
                    <w:lastRenderedPageBreak/>
                    <w:t>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B2A8824" w14:textId="77777777" w:rsidR="003055CF" w:rsidRPr="00C16540" w:rsidRDefault="006D7CE4">
                  <w:pPr>
                    <w:jc w:val="center"/>
                    <w:rPr>
                      <w:i/>
                      <w:iCs/>
                      <w:sz w:val="20"/>
                    </w:rPr>
                  </w:pPr>
                  <w:r w:rsidRPr="00C16540">
                    <w:rPr>
                      <w:sz w:val="20"/>
                    </w:rPr>
                    <w:lastRenderedPageBreak/>
                    <w:t xml:space="preserve">Supaprastintai apmokamų išlaidų dydžių registras yra paskelbtas Europos Sąjungos investicijų interneto svetainėje adresu </w:t>
                  </w:r>
                  <w:r w:rsidRPr="00C16540">
                    <w:rPr>
                      <w:sz w:val="20"/>
                    </w:rPr>
                    <w:lastRenderedPageBreak/>
                    <w:t>https://2021.esinvesticijos.lt/dokumentai/supaprastintai-apmokamu-islaidu-dydziu-registras</w:t>
                  </w:r>
                </w:p>
              </w:tc>
            </w:tr>
            <w:tr w:rsidR="00C16540" w:rsidRPr="00C16540" w14:paraId="739247D0" w14:textId="77777777">
              <w:tc>
                <w:tcPr>
                  <w:tcW w:w="2266" w:type="dxa"/>
                  <w:tcBorders>
                    <w:top w:val="single" w:sz="8" w:space="0" w:color="auto"/>
                    <w:left w:val="single" w:sz="8" w:space="0" w:color="auto"/>
                    <w:bottom w:val="single" w:sz="8" w:space="0" w:color="auto"/>
                    <w:right w:val="single" w:sz="8" w:space="0" w:color="auto"/>
                  </w:tcBorders>
                </w:tcPr>
                <w:p w14:paraId="68FF54F9" w14:textId="77777777" w:rsidR="003055CF" w:rsidRPr="00C16540" w:rsidRDefault="006D7CE4">
                  <w:pPr>
                    <w:rPr>
                      <w:i/>
                      <w:iCs/>
                      <w:sz w:val="20"/>
                    </w:rPr>
                  </w:pPr>
                  <w:r w:rsidRPr="00C16540">
                    <w:rPr>
                      <w:sz w:val="20"/>
                    </w:rPr>
                    <w:lastRenderedPageBreak/>
                    <w:t>17.9.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266BB8A3" w14:textId="77777777" w:rsidR="003055CF" w:rsidRPr="00C16540" w:rsidRDefault="006D7CE4">
                  <w:pPr>
                    <w:jc w:val="center"/>
                    <w:rPr>
                      <w:i/>
                      <w:iCs/>
                      <w:sz w:val="20"/>
                    </w:rPr>
                  </w:pPr>
                  <w:r w:rsidRPr="00C16540">
                    <w:rPr>
                      <w:sz w:val="20"/>
                    </w:rPr>
                    <w:t>FN-05-06</w:t>
                  </w:r>
                </w:p>
              </w:tc>
              <w:tc>
                <w:tcPr>
                  <w:tcW w:w="1695" w:type="dxa"/>
                  <w:tcBorders>
                    <w:top w:val="single" w:sz="8" w:space="0" w:color="auto"/>
                    <w:left w:val="single" w:sz="8" w:space="0" w:color="auto"/>
                    <w:bottom w:val="single" w:sz="8" w:space="0" w:color="auto"/>
                    <w:right w:val="single" w:sz="8" w:space="0" w:color="auto"/>
                  </w:tcBorders>
                </w:tcPr>
                <w:p w14:paraId="0D971970"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78B79774" w14:textId="77777777" w:rsidR="003055CF" w:rsidRPr="00C16540" w:rsidRDefault="006D7CE4">
                  <w:pPr>
                    <w:jc w:val="center"/>
                    <w:rPr>
                      <w:i/>
                      <w:iCs/>
                      <w:sz w:val="20"/>
                    </w:rPr>
                  </w:pPr>
                  <w:r w:rsidRPr="00C16540">
                    <w:rPr>
                      <w:sz w:val="20"/>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63A3F11"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r w:rsidR="00C16540" w:rsidRPr="00C16540" w14:paraId="4B7915E7" w14:textId="77777777">
              <w:tc>
                <w:tcPr>
                  <w:tcW w:w="2266" w:type="dxa"/>
                  <w:tcBorders>
                    <w:top w:val="single" w:sz="8" w:space="0" w:color="auto"/>
                    <w:left w:val="single" w:sz="8" w:space="0" w:color="auto"/>
                    <w:bottom w:val="single" w:sz="8" w:space="0" w:color="auto"/>
                    <w:right w:val="single" w:sz="8" w:space="0" w:color="auto"/>
                  </w:tcBorders>
                </w:tcPr>
                <w:p w14:paraId="4DD9F232" w14:textId="77777777" w:rsidR="003055CF" w:rsidRPr="00C16540" w:rsidRDefault="006D7CE4">
                  <w:pPr>
                    <w:rPr>
                      <w:i/>
                      <w:iCs/>
                      <w:sz w:val="20"/>
                    </w:rPr>
                  </w:pPr>
                  <w:r w:rsidRPr="00C16540">
                    <w:rPr>
                      <w:sz w:val="20"/>
                    </w:rPr>
                    <w:t>17.10.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3D2D36EA" w14:textId="77777777" w:rsidR="003055CF" w:rsidRPr="00C16540" w:rsidRDefault="006D7CE4">
                  <w:pPr>
                    <w:jc w:val="center"/>
                    <w:rPr>
                      <w:i/>
                      <w:iCs/>
                      <w:sz w:val="20"/>
                    </w:rPr>
                  </w:pPr>
                  <w:r w:rsidRPr="00C16540">
                    <w:rPr>
                      <w:sz w:val="20"/>
                    </w:rPr>
                    <w:t>FN-05-07</w:t>
                  </w:r>
                </w:p>
              </w:tc>
              <w:tc>
                <w:tcPr>
                  <w:tcW w:w="1695" w:type="dxa"/>
                  <w:tcBorders>
                    <w:top w:val="single" w:sz="8" w:space="0" w:color="auto"/>
                    <w:left w:val="single" w:sz="8" w:space="0" w:color="auto"/>
                    <w:bottom w:val="single" w:sz="8" w:space="0" w:color="auto"/>
                    <w:right w:val="single" w:sz="8" w:space="0" w:color="auto"/>
                  </w:tcBorders>
                </w:tcPr>
                <w:p w14:paraId="0AA0852E" w14:textId="77777777" w:rsidR="003055CF" w:rsidRPr="00C16540" w:rsidRDefault="006D7CE4">
                  <w:pPr>
                    <w:jc w:val="center"/>
                    <w:rPr>
                      <w:i/>
                      <w:iCs/>
                      <w:sz w:val="20"/>
                    </w:rPr>
                  </w:pPr>
                  <w:r w:rsidRPr="00C16540">
                    <w:rPr>
                      <w:sz w:val="20"/>
                    </w:rPr>
                    <w:t>01</w:t>
                  </w:r>
                </w:p>
              </w:tc>
              <w:tc>
                <w:tcPr>
                  <w:tcW w:w="3551" w:type="dxa"/>
                  <w:tcBorders>
                    <w:top w:val="single" w:sz="8" w:space="0" w:color="auto"/>
                    <w:left w:val="single" w:sz="8" w:space="0" w:color="auto"/>
                    <w:bottom w:val="single" w:sz="8" w:space="0" w:color="auto"/>
                    <w:right w:val="single" w:sz="8" w:space="0" w:color="auto"/>
                  </w:tcBorders>
                </w:tcPr>
                <w:p w14:paraId="4B21E4D7" w14:textId="77777777" w:rsidR="003055CF" w:rsidRPr="00C16540" w:rsidRDefault="006D7CE4">
                  <w:pPr>
                    <w:jc w:val="center"/>
                    <w:rPr>
                      <w:i/>
                      <w:iCs/>
                      <w:sz w:val="20"/>
                    </w:rPr>
                  </w:pPr>
                  <w:r w:rsidRPr="00C16540">
                    <w:rPr>
                      <w:sz w:val="20"/>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6E54EF9C" w14:textId="77777777" w:rsidR="003055CF" w:rsidRPr="00C16540" w:rsidRDefault="006D7CE4">
                  <w:pPr>
                    <w:jc w:val="center"/>
                    <w:rPr>
                      <w:i/>
                      <w:iCs/>
                      <w:sz w:val="20"/>
                    </w:rPr>
                  </w:pPr>
                  <w:r w:rsidRPr="00C16540">
                    <w:rPr>
                      <w:sz w:val="20"/>
                    </w:rPr>
                    <w:t>Supaprastintai apmokamų išlaidų dydžių registras yra paskelbtas Europos Sąjungos investicijų interneto svetainėje adresu https://2021.esinvesticijos.lt/dokumentai/supaprastintai-apmokamu-islaidu-dydziu-registras</w:t>
                  </w:r>
                </w:p>
              </w:tc>
            </w:tr>
          </w:tbl>
          <w:p w14:paraId="7F4A1DD9" w14:textId="77777777" w:rsidR="003055CF" w:rsidRPr="00C16540" w:rsidRDefault="003055CF">
            <w:pPr>
              <w:jc w:val="both"/>
              <w:rPr>
                <w:i/>
                <w:iCs/>
                <w:sz w:val="22"/>
                <w:szCs w:val="22"/>
              </w:rPr>
            </w:pPr>
          </w:p>
        </w:tc>
      </w:tr>
    </w:tbl>
    <w:p w14:paraId="08BB57EA" w14:textId="77777777" w:rsidR="003055CF" w:rsidRPr="00C16540" w:rsidRDefault="003055CF"/>
    <w:p w14:paraId="162854EC" w14:textId="77777777" w:rsidR="003055CF" w:rsidRPr="00C16540" w:rsidRDefault="006D7CE4">
      <w:pPr>
        <w:spacing w:line="276" w:lineRule="auto"/>
        <w:jc w:val="center"/>
      </w:pPr>
      <w:r w:rsidRPr="00C16540">
        <w:rPr>
          <w:rFonts w:eastAsia="Calibri"/>
        </w:rPr>
        <w:t>________________</w:t>
      </w:r>
    </w:p>
    <w:p w14:paraId="244E9BF5" w14:textId="77777777" w:rsidR="003055CF" w:rsidRPr="00C16540" w:rsidRDefault="006D7CE4">
      <w:r w:rsidRPr="00C16540">
        <w:br w:type="page"/>
      </w:r>
    </w:p>
    <w:p w14:paraId="76C1BEA6" w14:textId="77777777" w:rsidR="003055CF" w:rsidRPr="00C16540" w:rsidRDefault="003055CF">
      <w:pPr>
        <w:ind w:left="9638"/>
        <w:jc w:val="both"/>
        <w:sectPr w:rsidR="003055CF" w:rsidRPr="00C16540">
          <w:pgSz w:w="16838" w:h="11906" w:orient="landscape"/>
          <w:pgMar w:top="1701" w:right="567" w:bottom="1134" w:left="1134" w:header="567" w:footer="567" w:gutter="0"/>
          <w:pgNumType w:start="1"/>
          <w:cols w:space="1296"/>
          <w:titlePg/>
          <w:docGrid w:linePitch="360"/>
        </w:sectPr>
      </w:pPr>
    </w:p>
    <w:p w14:paraId="01BBCC70" w14:textId="77777777" w:rsidR="003055CF" w:rsidRPr="00C16540" w:rsidRDefault="003055CF">
      <w:pPr>
        <w:tabs>
          <w:tab w:val="center" w:pos="4819"/>
          <w:tab w:val="right" w:pos="9638"/>
        </w:tabs>
      </w:pPr>
    </w:p>
    <w:p w14:paraId="341AB107" w14:textId="40E8FDE0" w:rsidR="002B2B3F" w:rsidRPr="00C16540" w:rsidRDefault="002B2B3F" w:rsidP="002B2B3F">
      <w:pPr>
        <w:ind w:left="8789"/>
        <w:jc w:val="both"/>
        <w:rPr>
          <w:szCs w:val="24"/>
        </w:rPr>
      </w:pPr>
      <w:r w:rsidRPr="00C16540">
        <w:rPr>
          <w:szCs w:val="24"/>
        </w:rPr>
        <w:t>2022</w:t>
      </w:r>
      <w:r w:rsidRPr="00C16540">
        <w:rPr>
          <w:b/>
          <w:bCs/>
          <w:iCs/>
          <w:sz w:val="22"/>
          <w:szCs w:val="22"/>
        </w:rPr>
        <w:t>–</w:t>
      </w:r>
      <w:r w:rsidRPr="00C16540">
        <w:rPr>
          <w:szCs w:val="24"/>
        </w:rPr>
        <w:t xml:space="preserve">2030 metų </w:t>
      </w:r>
      <w:r w:rsidR="008270E2">
        <w:rPr>
          <w:szCs w:val="24"/>
        </w:rPr>
        <w:t>s</w:t>
      </w:r>
      <w:r w:rsidRPr="00C16540">
        <w:rPr>
          <w:szCs w:val="24"/>
        </w:rPr>
        <w:t>veikatos išsaugojimo ir stiprinimo plėtros programos pažangos priemonės Nr. 11-001-02-10-02 „Stiprinti gyventojų psichikos sveikatą bei plėtoti psichoaktyviųjų medžiagų ir kitų priklausomybę sukeliančių veiksnių kontrolę ir vartojimo prevenciją“</w:t>
      </w:r>
      <w:r w:rsidR="005F3525">
        <w:rPr>
          <w:szCs w:val="24"/>
        </w:rPr>
        <w:t xml:space="preserve"> projektų finansavimo sąlygų</w:t>
      </w:r>
      <w:r w:rsidRPr="00C16540">
        <w:rPr>
          <w:szCs w:val="24"/>
        </w:rPr>
        <w:t xml:space="preserve"> aprašo Nr. </w:t>
      </w:r>
      <w:r w:rsidR="00A46958">
        <w:rPr>
          <w:szCs w:val="24"/>
        </w:rPr>
        <w:t>8</w:t>
      </w:r>
    </w:p>
    <w:p w14:paraId="7F062FA2" w14:textId="5784462E" w:rsidR="002B2B3F" w:rsidRPr="00C16540" w:rsidRDefault="002B2B3F" w:rsidP="002B2B3F">
      <w:pPr>
        <w:ind w:left="7493" w:firstLine="1296"/>
        <w:jc w:val="both"/>
        <w:rPr>
          <w:szCs w:val="24"/>
        </w:rPr>
      </w:pPr>
      <w:r>
        <w:rPr>
          <w:szCs w:val="24"/>
        </w:rPr>
        <w:t xml:space="preserve">1 </w:t>
      </w:r>
      <w:r w:rsidRPr="00C16540">
        <w:rPr>
          <w:szCs w:val="24"/>
        </w:rPr>
        <w:t>priedas</w:t>
      </w:r>
    </w:p>
    <w:p w14:paraId="64193654" w14:textId="77777777" w:rsidR="002B2B3F" w:rsidRDefault="002B2B3F" w:rsidP="002B2B3F">
      <w:pPr>
        <w:rPr>
          <w:b/>
          <w:bCs/>
          <w:szCs w:val="24"/>
        </w:rPr>
      </w:pPr>
    </w:p>
    <w:p w14:paraId="72BF6AB5" w14:textId="77777777" w:rsidR="00203CED" w:rsidRDefault="006D7ECD" w:rsidP="002B2B3F">
      <w:pPr>
        <w:jc w:val="center"/>
        <w:rPr>
          <w:b/>
          <w:bCs/>
          <w:szCs w:val="24"/>
        </w:rPr>
      </w:pPr>
      <w:r>
        <w:rPr>
          <w:b/>
          <w:bCs/>
          <w:szCs w:val="24"/>
        </w:rPr>
        <w:t>GALIMŲ PAREIKĖJŲ SĄRAŠAS IR LĖŠŲ PASKIRSTYMAS GALIMIEMS PAREIŠKĖJAMS</w:t>
      </w:r>
    </w:p>
    <w:p w14:paraId="299C3927" w14:textId="27F16514" w:rsidR="00E7604B" w:rsidRPr="00C96C51" w:rsidRDefault="00203CED" w:rsidP="002B2B3F">
      <w:pPr>
        <w:jc w:val="center"/>
        <w:rPr>
          <w:szCs w:val="24"/>
        </w:rPr>
      </w:pPr>
      <w:r w:rsidRPr="00C96C51">
        <w:rPr>
          <w:szCs w:val="24"/>
        </w:rPr>
        <w:t>(Valstybinės ligonių kasos prie Sveikatos apsaugos ministerijos 2025 m. liepos mėn. duomenimis)</w:t>
      </w:r>
    </w:p>
    <w:p w14:paraId="3F5244A0" w14:textId="77777777" w:rsidR="00203CED" w:rsidRDefault="00203CED" w:rsidP="002B2B3F">
      <w:pPr>
        <w:jc w:val="center"/>
        <w:rPr>
          <w:b/>
          <w:bCs/>
        </w:rPr>
      </w:pP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3596"/>
        <w:gridCol w:w="1116"/>
        <w:gridCol w:w="1912"/>
        <w:gridCol w:w="1327"/>
        <w:gridCol w:w="1261"/>
        <w:gridCol w:w="1194"/>
        <w:gridCol w:w="1268"/>
        <w:gridCol w:w="1305"/>
        <w:gridCol w:w="1360"/>
      </w:tblGrid>
      <w:tr w:rsidR="007D15E5" w:rsidRPr="009463FA" w14:paraId="2EBC3272" w14:textId="77777777" w:rsidTr="007E6AAF">
        <w:trPr>
          <w:trHeight w:val="1245"/>
        </w:trPr>
        <w:tc>
          <w:tcPr>
            <w:tcW w:w="501" w:type="dxa"/>
            <w:vMerge w:val="restart"/>
            <w:hideMark/>
          </w:tcPr>
          <w:p w14:paraId="4E40754B" w14:textId="77777777" w:rsidR="009463FA" w:rsidRPr="009463FA" w:rsidRDefault="009463FA" w:rsidP="009463FA">
            <w:pPr>
              <w:jc w:val="center"/>
              <w:rPr>
                <w:color w:val="000000"/>
                <w:sz w:val="20"/>
                <w:lang w:eastAsia="lt-LT"/>
              </w:rPr>
            </w:pPr>
            <w:r w:rsidRPr="009463FA">
              <w:rPr>
                <w:color w:val="000000"/>
                <w:sz w:val="20"/>
                <w:lang w:eastAsia="lt-LT"/>
              </w:rPr>
              <w:t>Eil. Nr.</w:t>
            </w:r>
          </w:p>
        </w:tc>
        <w:tc>
          <w:tcPr>
            <w:tcW w:w="3596" w:type="dxa"/>
            <w:vMerge w:val="restart"/>
            <w:hideMark/>
          </w:tcPr>
          <w:p w14:paraId="19E0A5CD" w14:textId="5F975341" w:rsidR="009463FA" w:rsidRPr="009463FA" w:rsidRDefault="009463FA" w:rsidP="009463FA">
            <w:pPr>
              <w:jc w:val="center"/>
              <w:rPr>
                <w:color w:val="000000"/>
                <w:sz w:val="20"/>
                <w:lang w:eastAsia="lt-LT"/>
              </w:rPr>
            </w:pPr>
            <w:r w:rsidRPr="009463FA">
              <w:rPr>
                <w:color w:val="000000"/>
                <w:sz w:val="20"/>
                <w:lang w:eastAsia="lt-LT"/>
              </w:rPr>
              <w:t xml:space="preserve">Asmens sveikatos priežiūros įstaigos (toliau </w:t>
            </w:r>
            <w:r w:rsidR="008C1363" w:rsidRPr="002D474A">
              <w:rPr>
                <w:szCs w:val="24"/>
              </w:rPr>
              <w:t>–</w:t>
            </w:r>
            <w:r w:rsidRPr="009463FA">
              <w:rPr>
                <w:color w:val="000000"/>
                <w:sz w:val="20"/>
                <w:lang w:eastAsia="lt-LT"/>
              </w:rPr>
              <w:t xml:space="preserve"> ASPĮ) pavadinimas</w:t>
            </w:r>
          </w:p>
        </w:tc>
        <w:tc>
          <w:tcPr>
            <w:tcW w:w="1116" w:type="dxa"/>
            <w:vMerge w:val="restart"/>
            <w:hideMark/>
          </w:tcPr>
          <w:p w14:paraId="5A455DFF" w14:textId="77777777" w:rsidR="009463FA" w:rsidRPr="009463FA" w:rsidRDefault="009463FA" w:rsidP="009463FA">
            <w:pPr>
              <w:jc w:val="center"/>
              <w:rPr>
                <w:color w:val="000000"/>
                <w:sz w:val="20"/>
                <w:lang w:eastAsia="lt-LT"/>
              </w:rPr>
            </w:pPr>
            <w:r w:rsidRPr="009463FA">
              <w:rPr>
                <w:color w:val="000000"/>
                <w:sz w:val="20"/>
                <w:lang w:eastAsia="lt-LT"/>
              </w:rPr>
              <w:t>Juridinio asmens kodas</w:t>
            </w:r>
          </w:p>
        </w:tc>
        <w:tc>
          <w:tcPr>
            <w:tcW w:w="1912" w:type="dxa"/>
            <w:vMerge w:val="restart"/>
            <w:hideMark/>
          </w:tcPr>
          <w:p w14:paraId="3233E624" w14:textId="78546943" w:rsidR="009463FA" w:rsidRPr="009463FA" w:rsidRDefault="008264A6" w:rsidP="009463FA">
            <w:pPr>
              <w:jc w:val="center"/>
              <w:rPr>
                <w:color w:val="000000"/>
                <w:sz w:val="20"/>
                <w:lang w:eastAsia="lt-LT"/>
              </w:rPr>
            </w:pPr>
            <w:r>
              <w:rPr>
                <w:color w:val="000000"/>
                <w:sz w:val="20"/>
                <w:lang w:eastAsia="lt-LT"/>
              </w:rPr>
              <w:t>ASPĮ ar jos filialo adresas</w:t>
            </w:r>
            <w:r w:rsidR="00333A1B">
              <w:rPr>
                <w:color w:val="000000"/>
                <w:sz w:val="20"/>
                <w:lang w:eastAsia="lt-LT"/>
              </w:rPr>
              <w:t xml:space="preserve"> </w:t>
            </w:r>
          </w:p>
        </w:tc>
        <w:tc>
          <w:tcPr>
            <w:tcW w:w="1327" w:type="dxa"/>
            <w:vMerge w:val="restart"/>
            <w:hideMark/>
          </w:tcPr>
          <w:p w14:paraId="0C10B924" w14:textId="77777777" w:rsidR="009463FA" w:rsidRPr="009463FA" w:rsidRDefault="009463FA" w:rsidP="009463FA">
            <w:pPr>
              <w:jc w:val="center"/>
              <w:rPr>
                <w:color w:val="000000"/>
                <w:sz w:val="20"/>
                <w:lang w:eastAsia="lt-LT"/>
              </w:rPr>
            </w:pPr>
            <w:r w:rsidRPr="009463FA">
              <w:rPr>
                <w:color w:val="000000"/>
                <w:sz w:val="20"/>
                <w:lang w:eastAsia="lt-LT"/>
              </w:rPr>
              <w:t>Savivaldybė, kurioje ASPĮ ar jos filialas teikia šioje lentelėje nurodytas paslaugas</w:t>
            </w:r>
          </w:p>
        </w:tc>
        <w:tc>
          <w:tcPr>
            <w:tcW w:w="2455" w:type="dxa"/>
            <w:gridSpan w:val="2"/>
            <w:hideMark/>
          </w:tcPr>
          <w:p w14:paraId="789B472F" w14:textId="340EB109" w:rsidR="009463FA" w:rsidRPr="009463FA" w:rsidRDefault="009463FA" w:rsidP="009463FA">
            <w:pPr>
              <w:jc w:val="center"/>
              <w:rPr>
                <w:color w:val="000000"/>
                <w:sz w:val="20"/>
                <w:lang w:eastAsia="lt-LT"/>
              </w:rPr>
            </w:pPr>
            <w:r w:rsidRPr="009463FA">
              <w:rPr>
                <w:color w:val="000000"/>
                <w:sz w:val="20"/>
                <w:lang w:eastAsia="lt-LT"/>
              </w:rPr>
              <w:t xml:space="preserve"> ASPĮ ar jos filialas, teikiant</w:t>
            </w:r>
            <w:r w:rsidR="008C1363">
              <w:rPr>
                <w:color w:val="000000"/>
                <w:sz w:val="20"/>
                <w:lang w:eastAsia="lt-LT"/>
              </w:rPr>
              <w:t>ys</w:t>
            </w:r>
            <w:r w:rsidR="00765D9B">
              <w:rPr>
                <w:color w:val="000000"/>
                <w:sz w:val="20"/>
                <w:lang w:eastAsia="lt-LT"/>
              </w:rPr>
              <w:t xml:space="preserve"> vaikams ir paaugliams</w:t>
            </w:r>
            <w:r w:rsidRPr="009463FA">
              <w:rPr>
                <w:color w:val="000000"/>
                <w:sz w:val="20"/>
                <w:lang w:eastAsia="lt-LT"/>
              </w:rPr>
              <w:t>:</w:t>
            </w:r>
          </w:p>
        </w:tc>
        <w:tc>
          <w:tcPr>
            <w:tcW w:w="2573" w:type="dxa"/>
            <w:gridSpan w:val="2"/>
            <w:hideMark/>
          </w:tcPr>
          <w:p w14:paraId="7806BD3F" w14:textId="200185B7" w:rsidR="009463FA" w:rsidRPr="009463FA" w:rsidRDefault="009463FA" w:rsidP="009463FA">
            <w:pPr>
              <w:jc w:val="center"/>
              <w:rPr>
                <w:color w:val="000000"/>
                <w:sz w:val="20"/>
                <w:lang w:eastAsia="lt-LT"/>
              </w:rPr>
            </w:pPr>
            <w:r w:rsidRPr="009463FA">
              <w:rPr>
                <w:color w:val="000000"/>
                <w:sz w:val="20"/>
                <w:lang w:eastAsia="lt-LT"/>
              </w:rPr>
              <w:t>Psichikos sveikatos centra</w:t>
            </w:r>
            <w:r w:rsidR="00844467">
              <w:rPr>
                <w:color w:val="000000"/>
                <w:sz w:val="20"/>
                <w:lang w:eastAsia="lt-LT"/>
              </w:rPr>
              <w:t>s</w:t>
            </w:r>
            <w:r w:rsidRPr="009463FA">
              <w:rPr>
                <w:color w:val="000000"/>
                <w:sz w:val="20"/>
                <w:lang w:eastAsia="lt-LT"/>
              </w:rPr>
              <w:t xml:space="preserve"> ir (ar) jų filiala</w:t>
            </w:r>
            <w:r w:rsidR="00844467">
              <w:rPr>
                <w:color w:val="000000"/>
                <w:sz w:val="20"/>
                <w:lang w:eastAsia="lt-LT"/>
              </w:rPr>
              <w:t>s</w:t>
            </w:r>
            <w:r w:rsidRPr="009463FA">
              <w:rPr>
                <w:color w:val="000000"/>
                <w:sz w:val="20"/>
                <w:lang w:eastAsia="lt-LT"/>
              </w:rPr>
              <w:t>, teikiant</w:t>
            </w:r>
            <w:r w:rsidR="00844467">
              <w:rPr>
                <w:color w:val="000000"/>
                <w:sz w:val="20"/>
                <w:lang w:eastAsia="lt-LT"/>
              </w:rPr>
              <w:t>i</w:t>
            </w:r>
            <w:r w:rsidRPr="009463FA">
              <w:rPr>
                <w:color w:val="000000"/>
                <w:sz w:val="20"/>
                <w:lang w:eastAsia="lt-LT"/>
              </w:rPr>
              <w:t>s vaikų ir paauglių komandos paslaugas, kuriame ne mažesniu kaip 0,3 etatu</w:t>
            </w:r>
            <w:r w:rsidR="007E6AAF">
              <w:rPr>
                <w:color w:val="000000"/>
                <w:sz w:val="20"/>
                <w:lang w:eastAsia="lt-LT"/>
              </w:rPr>
              <w:t xml:space="preserve"> </w:t>
            </w:r>
            <w:r w:rsidRPr="009463FA">
              <w:rPr>
                <w:color w:val="000000"/>
                <w:sz w:val="20"/>
                <w:lang w:eastAsia="lt-LT"/>
              </w:rPr>
              <w:t>dirba</w:t>
            </w:r>
          </w:p>
        </w:tc>
        <w:tc>
          <w:tcPr>
            <w:tcW w:w="1360" w:type="dxa"/>
            <w:vMerge w:val="restart"/>
            <w:hideMark/>
          </w:tcPr>
          <w:p w14:paraId="35971EBC" w14:textId="77777777" w:rsidR="009463FA" w:rsidRPr="009463FA" w:rsidRDefault="009463FA" w:rsidP="009463FA">
            <w:pPr>
              <w:jc w:val="center"/>
              <w:rPr>
                <w:color w:val="000000"/>
                <w:sz w:val="20"/>
                <w:lang w:eastAsia="lt-LT"/>
              </w:rPr>
            </w:pPr>
            <w:r w:rsidRPr="009463FA">
              <w:rPr>
                <w:color w:val="000000"/>
                <w:sz w:val="20"/>
                <w:lang w:eastAsia="lt-LT"/>
              </w:rPr>
              <w:t>Pareiškėjui galima skirti didžiausia suma, Eur</w:t>
            </w:r>
          </w:p>
        </w:tc>
      </w:tr>
      <w:tr w:rsidR="007D15E5" w:rsidRPr="009463FA" w14:paraId="072E1351" w14:textId="77777777" w:rsidTr="007E6AAF">
        <w:trPr>
          <w:trHeight w:val="813"/>
        </w:trPr>
        <w:tc>
          <w:tcPr>
            <w:tcW w:w="501" w:type="dxa"/>
            <w:vMerge/>
            <w:vAlign w:val="center"/>
            <w:hideMark/>
          </w:tcPr>
          <w:p w14:paraId="16F48907" w14:textId="77777777" w:rsidR="009463FA" w:rsidRPr="009463FA" w:rsidRDefault="009463FA" w:rsidP="009463FA">
            <w:pPr>
              <w:rPr>
                <w:color w:val="000000"/>
                <w:sz w:val="20"/>
                <w:lang w:eastAsia="lt-LT"/>
              </w:rPr>
            </w:pPr>
          </w:p>
        </w:tc>
        <w:tc>
          <w:tcPr>
            <w:tcW w:w="3596" w:type="dxa"/>
            <w:vMerge/>
            <w:vAlign w:val="center"/>
            <w:hideMark/>
          </w:tcPr>
          <w:p w14:paraId="3E398C83" w14:textId="77777777" w:rsidR="009463FA" w:rsidRPr="009463FA" w:rsidRDefault="009463FA" w:rsidP="009463FA">
            <w:pPr>
              <w:rPr>
                <w:color w:val="000000"/>
                <w:sz w:val="20"/>
                <w:lang w:eastAsia="lt-LT"/>
              </w:rPr>
            </w:pPr>
          </w:p>
        </w:tc>
        <w:tc>
          <w:tcPr>
            <w:tcW w:w="1116" w:type="dxa"/>
            <w:vMerge/>
            <w:vAlign w:val="center"/>
            <w:hideMark/>
          </w:tcPr>
          <w:p w14:paraId="40D0610F" w14:textId="77777777" w:rsidR="009463FA" w:rsidRPr="009463FA" w:rsidRDefault="009463FA" w:rsidP="009463FA">
            <w:pPr>
              <w:rPr>
                <w:color w:val="000000"/>
                <w:sz w:val="20"/>
                <w:lang w:eastAsia="lt-LT"/>
              </w:rPr>
            </w:pPr>
          </w:p>
        </w:tc>
        <w:tc>
          <w:tcPr>
            <w:tcW w:w="1912" w:type="dxa"/>
            <w:vMerge/>
            <w:vAlign w:val="center"/>
            <w:hideMark/>
          </w:tcPr>
          <w:p w14:paraId="152847FB" w14:textId="77777777" w:rsidR="009463FA" w:rsidRPr="009463FA" w:rsidRDefault="009463FA" w:rsidP="009463FA">
            <w:pPr>
              <w:rPr>
                <w:color w:val="000000"/>
                <w:sz w:val="20"/>
                <w:lang w:eastAsia="lt-LT"/>
              </w:rPr>
            </w:pPr>
          </w:p>
        </w:tc>
        <w:tc>
          <w:tcPr>
            <w:tcW w:w="1327" w:type="dxa"/>
            <w:vMerge/>
            <w:vAlign w:val="center"/>
            <w:hideMark/>
          </w:tcPr>
          <w:p w14:paraId="455E1F42" w14:textId="77777777" w:rsidR="009463FA" w:rsidRPr="009463FA" w:rsidRDefault="009463FA" w:rsidP="009463FA">
            <w:pPr>
              <w:rPr>
                <w:color w:val="000000"/>
                <w:sz w:val="20"/>
                <w:lang w:eastAsia="lt-LT"/>
              </w:rPr>
            </w:pPr>
          </w:p>
        </w:tc>
        <w:tc>
          <w:tcPr>
            <w:tcW w:w="1261" w:type="dxa"/>
            <w:hideMark/>
          </w:tcPr>
          <w:p w14:paraId="46E1EDDC" w14:textId="3B04D203" w:rsidR="009463FA" w:rsidRPr="009463FA" w:rsidRDefault="009463FA" w:rsidP="009463FA">
            <w:pPr>
              <w:jc w:val="center"/>
              <w:rPr>
                <w:color w:val="000000"/>
                <w:sz w:val="20"/>
                <w:lang w:eastAsia="lt-LT"/>
              </w:rPr>
            </w:pPr>
            <w:r w:rsidRPr="009463FA">
              <w:rPr>
                <w:color w:val="000000"/>
                <w:sz w:val="20"/>
                <w:lang w:eastAsia="lt-LT"/>
              </w:rPr>
              <w:t xml:space="preserve">stacionarines psichiatrijos paslaugas </w:t>
            </w:r>
          </w:p>
        </w:tc>
        <w:tc>
          <w:tcPr>
            <w:tcW w:w="1194" w:type="dxa"/>
            <w:hideMark/>
          </w:tcPr>
          <w:p w14:paraId="646EE451" w14:textId="42F98612" w:rsidR="009463FA" w:rsidRPr="009463FA" w:rsidRDefault="009463FA" w:rsidP="009463FA">
            <w:pPr>
              <w:jc w:val="center"/>
              <w:rPr>
                <w:color w:val="000000"/>
                <w:sz w:val="20"/>
                <w:lang w:eastAsia="lt-LT"/>
              </w:rPr>
            </w:pPr>
            <w:r w:rsidRPr="009463FA">
              <w:rPr>
                <w:color w:val="000000"/>
                <w:sz w:val="20"/>
                <w:lang w:eastAsia="lt-LT"/>
              </w:rPr>
              <w:t xml:space="preserve">dienos stacionaro psichiatrijos paslaugas </w:t>
            </w:r>
          </w:p>
        </w:tc>
        <w:tc>
          <w:tcPr>
            <w:tcW w:w="1268" w:type="dxa"/>
            <w:hideMark/>
          </w:tcPr>
          <w:p w14:paraId="0D39D7A3" w14:textId="77777777" w:rsidR="009463FA" w:rsidRPr="009463FA" w:rsidRDefault="009463FA" w:rsidP="009463FA">
            <w:pPr>
              <w:jc w:val="center"/>
              <w:rPr>
                <w:color w:val="000000"/>
                <w:sz w:val="20"/>
                <w:lang w:eastAsia="lt-LT"/>
              </w:rPr>
            </w:pPr>
            <w:r w:rsidRPr="009463FA">
              <w:rPr>
                <w:color w:val="000000"/>
                <w:sz w:val="20"/>
                <w:lang w:eastAsia="lt-LT"/>
              </w:rPr>
              <w:t>gydytojas vaikų ir paauglių psichiatras</w:t>
            </w:r>
          </w:p>
        </w:tc>
        <w:tc>
          <w:tcPr>
            <w:tcW w:w="1305" w:type="dxa"/>
            <w:hideMark/>
          </w:tcPr>
          <w:p w14:paraId="7F124461" w14:textId="77777777" w:rsidR="009463FA" w:rsidRPr="009463FA" w:rsidRDefault="009463FA" w:rsidP="009463FA">
            <w:pPr>
              <w:jc w:val="center"/>
              <w:rPr>
                <w:color w:val="000000"/>
                <w:sz w:val="20"/>
                <w:lang w:eastAsia="lt-LT"/>
              </w:rPr>
            </w:pPr>
            <w:r w:rsidRPr="009463FA">
              <w:rPr>
                <w:color w:val="000000"/>
                <w:sz w:val="20"/>
                <w:lang w:eastAsia="lt-LT"/>
              </w:rPr>
              <w:t>medicinos psichologas (vaikų ir paauglių)</w:t>
            </w:r>
          </w:p>
        </w:tc>
        <w:tc>
          <w:tcPr>
            <w:tcW w:w="1360" w:type="dxa"/>
            <w:vMerge/>
            <w:vAlign w:val="center"/>
            <w:hideMark/>
          </w:tcPr>
          <w:p w14:paraId="7AD637F8" w14:textId="77777777" w:rsidR="009463FA" w:rsidRPr="009463FA" w:rsidRDefault="009463FA" w:rsidP="009463FA">
            <w:pPr>
              <w:rPr>
                <w:color w:val="000000"/>
                <w:sz w:val="20"/>
                <w:lang w:eastAsia="lt-LT"/>
              </w:rPr>
            </w:pPr>
          </w:p>
        </w:tc>
      </w:tr>
      <w:tr w:rsidR="00B66D83" w:rsidRPr="009463FA" w14:paraId="2CF8E51F" w14:textId="77777777" w:rsidTr="007E6AAF">
        <w:trPr>
          <w:trHeight w:val="255"/>
        </w:trPr>
        <w:tc>
          <w:tcPr>
            <w:tcW w:w="501" w:type="dxa"/>
            <w:noWrap/>
            <w:hideMark/>
          </w:tcPr>
          <w:p w14:paraId="0DA7C566" w14:textId="77777777" w:rsidR="00B66D83" w:rsidRPr="009463FA" w:rsidRDefault="00B66D83" w:rsidP="00B66D83">
            <w:pPr>
              <w:jc w:val="center"/>
              <w:rPr>
                <w:color w:val="000000"/>
                <w:sz w:val="20"/>
                <w:lang w:eastAsia="lt-LT"/>
              </w:rPr>
            </w:pPr>
            <w:r w:rsidRPr="009463FA">
              <w:rPr>
                <w:color w:val="000000"/>
                <w:sz w:val="20"/>
                <w:lang w:eastAsia="lt-LT"/>
              </w:rPr>
              <w:t>1</w:t>
            </w:r>
          </w:p>
        </w:tc>
        <w:tc>
          <w:tcPr>
            <w:tcW w:w="3596" w:type="dxa"/>
            <w:hideMark/>
          </w:tcPr>
          <w:p w14:paraId="784C8BA7" w14:textId="77777777" w:rsidR="00B66D83" w:rsidRPr="009463FA" w:rsidRDefault="00B66D83" w:rsidP="00B66D83">
            <w:pPr>
              <w:rPr>
                <w:color w:val="000000"/>
                <w:sz w:val="20"/>
                <w:lang w:eastAsia="lt-LT"/>
              </w:rPr>
            </w:pPr>
            <w:r w:rsidRPr="009463FA">
              <w:rPr>
                <w:color w:val="000000"/>
                <w:sz w:val="20"/>
                <w:lang w:eastAsia="lt-LT"/>
              </w:rPr>
              <w:t>Anykščių rajono psichikos sveikatos centras</w:t>
            </w:r>
          </w:p>
        </w:tc>
        <w:tc>
          <w:tcPr>
            <w:tcW w:w="1116" w:type="dxa"/>
            <w:hideMark/>
          </w:tcPr>
          <w:p w14:paraId="2B968F50" w14:textId="77777777" w:rsidR="00B66D83" w:rsidRPr="009463FA" w:rsidRDefault="00B66D83" w:rsidP="00B66D83">
            <w:pPr>
              <w:jc w:val="center"/>
              <w:rPr>
                <w:color w:val="000000"/>
                <w:sz w:val="20"/>
                <w:lang w:eastAsia="lt-LT"/>
              </w:rPr>
            </w:pPr>
            <w:r w:rsidRPr="009463FA">
              <w:rPr>
                <w:color w:val="000000"/>
                <w:sz w:val="20"/>
                <w:lang w:eastAsia="lt-LT"/>
              </w:rPr>
              <w:t>154335074</w:t>
            </w:r>
          </w:p>
        </w:tc>
        <w:tc>
          <w:tcPr>
            <w:tcW w:w="1912" w:type="dxa"/>
            <w:hideMark/>
          </w:tcPr>
          <w:p w14:paraId="4A04BD77" w14:textId="0495D1CE" w:rsidR="00B66D83" w:rsidRPr="009463FA" w:rsidRDefault="007A362B" w:rsidP="00B66D83">
            <w:pPr>
              <w:jc w:val="center"/>
              <w:rPr>
                <w:color w:val="000000"/>
                <w:sz w:val="20"/>
                <w:lang w:eastAsia="lt-LT"/>
              </w:rPr>
            </w:pPr>
            <w:r>
              <w:rPr>
                <w:color w:val="000000"/>
                <w:sz w:val="20"/>
                <w:lang w:eastAsia="lt-LT"/>
              </w:rPr>
              <w:t>V. Kudirkos g. 1, Any</w:t>
            </w:r>
            <w:r w:rsidR="00E52A12">
              <w:rPr>
                <w:color w:val="000000"/>
                <w:sz w:val="20"/>
                <w:lang w:eastAsia="lt-LT"/>
              </w:rPr>
              <w:t>kščiai</w:t>
            </w:r>
          </w:p>
        </w:tc>
        <w:tc>
          <w:tcPr>
            <w:tcW w:w="1327" w:type="dxa"/>
            <w:hideMark/>
          </w:tcPr>
          <w:p w14:paraId="32E54A0F" w14:textId="77777777" w:rsidR="00B66D83" w:rsidRPr="009463FA" w:rsidRDefault="00B66D83" w:rsidP="00B66D83">
            <w:pPr>
              <w:jc w:val="center"/>
              <w:rPr>
                <w:color w:val="000000"/>
                <w:sz w:val="20"/>
                <w:lang w:eastAsia="lt-LT"/>
              </w:rPr>
            </w:pPr>
            <w:r w:rsidRPr="009463FA">
              <w:rPr>
                <w:color w:val="000000"/>
                <w:sz w:val="20"/>
                <w:lang w:eastAsia="lt-LT"/>
              </w:rPr>
              <w:t>Anykščių r. sav.</w:t>
            </w:r>
          </w:p>
        </w:tc>
        <w:tc>
          <w:tcPr>
            <w:tcW w:w="1261" w:type="dxa"/>
            <w:hideMark/>
          </w:tcPr>
          <w:p w14:paraId="2156F466" w14:textId="57BF33D4" w:rsidR="00B66D83" w:rsidRPr="009463FA" w:rsidRDefault="00B66D83" w:rsidP="00B66D83">
            <w:pPr>
              <w:jc w:val="center"/>
              <w:rPr>
                <w:color w:val="000000"/>
                <w:sz w:val="20"/>
                <w:lang w:eastAsia="lt-LT"/>
              </w:rPr>
            </w:pPr>
            <w:r w:rsidRPr="00672BC1">
              <w:rPr>
                <w:color w:val="000000"/>
                <w:sz w:val="20"/>
                <w:lang w:eastAsia="lt-LT"/>
              </w:rPr>
              <w:t>-</w:t>
            </w:r>
          </w:p>
        </w:tc>
        <w:tc>
          <w:tcPr>
            <w:tcW w:w="1194" w:type="dxa"/>
            <w:hideMark/>
          </w:tcPr>
          <w:p w14:paraId="1FEAA374" w14:textId="562A13B9" w:rsidR="00B66D83" w:rsidRPr="009463FA" w:rsidRDefault="00B66D83" w:rsidP="00B66D83">
            <w:pPr>
              <w:jc w:val="center"/>
              <w:rPr>
                <w:color w:val="000000"/>
                <w:sz w:val="20"/>
                <w:lang w:eastAsia="lt-LT"/>
              </w:rPr>
            </w:pPr>
            <w:r w:rsidRPr="00672BC1">
              <w:rPr>
                <w:color w:val="000000"/>
                <w:sz w:val="20"/>
                <w:lang w:eastAsia="lt-LT"/>
              </w:rPr>
              <w:t>-</w:t>
            </w:r>
          </w:p>
        </w:tc>
        <w:tc>
          <w:tcPr>
            <w:tcW w:w="1268" w:type="dxa"/>
            <w:hideMark/>
          </w:tcPr>
          <w:p w14:paraId="078D6E0A" w14:textId="79FD7B0E" w:rsidR="00B66D83" w:rsidRPr="009463FA" w:rsidRDefault="00A1011C" w:rsidP="00B66D83">
            <w:pPr>
              <w:jc w:val="center"/>
              <w:rPr>
                <w:color w:val="000000"/>
                <w:sz w:val="20"/>
                <w:lang w:eastAsia="lt-LT"/>
              </w:rPr>
            </w:pPr>
            <w:r>
              <w:rPr>
                <w:color w:val="000000"/>
                <w:sz w:val="20"/>
                <w:lang w:eastAsia="lt-LT"/>
              </w:rPr>
              <w:t>0,3 etato ir daugiau</w:t>
            </w:r>
          </w:p>
        </w:tc>
        <w:tc>
          <w:tcPr>
            <w:tcW w:w="1305" w:type="dxa"/>
            <w:hideMark/>
          </w:tcPr>
          <w:p w14:paraId="57C32164" w14:textId="53780EDD" w:rsidR="00B66D83" w:rsidRPr="009463FA" w:rsidRDefault="00116621" w:rsidP="00B66D83">
            <w:pPr>
              <w:jc w:val="center"/>
              <w:rPr>
                <w:color w:val="000000"/>
                <w:sz w:val="20"/>
                <w:lang w:eastAsia="lt-LT"/>
              </w:rPr>
            </w:pPr>
            <w:r>
              <w:rPr>
                <w:color w:val="000000"/>
                <w:sz w:val="20"/>
                <w:lang w:eastAsia="lt-LT"/>
              </w:rPr>
              <w:t>0,3 etato ir daugiau</w:t>
            </w:r>
          </w:p>
        </w:tc>
        <w:tc>
          <w:tcPr>
            <w:tcW w:w="1360" w:type="dxa"/>
            <w:noWrap/>
            <w:hideMark/>
          </w:tcPr>
          <w:p w14:paraId="73E4D629" w14:textId="293649DD" w:rsidR="00B66D83" w:rsidRPr="009463FA" w:rsidRDefault="00DD6A9A" w:rsidP="00B66D83">
            <w:pPr>
              <w:jc w:val="center"/>
              <w:rPr>
                <w:color w:val="000000"/>
                <w:sz w:val="20"/>
                <w:lang w:eastAsia="lt-LT"/>
              </w:rPr>
            </w:pPr>
            <w:r>
              <w:rPr>
                <w:color w:val="000000"/>
                <w:sz w:val="20"/>
                <w:lang w:eastAsia="lt-LT"/>
              </w:rPr>
              <w:t xml:space="preserve">  </w:t>
            </w:r>
            <w:r w:rsidR="00231140">
              <w:rPr>
                <w:color w:val="000000"/>
                <w:sz w:val="20"/>
                <w:lang w:eastAsia="lt-LT"/>
              </w:rPr>
              <w:t>61 682</w:t>
            </w:r>
            <w:r w:rsidR="00B66D83" w:rsidRPr="009463FA">
              <w:rPr>
                <w:color w:val="000000"/>
                <w:sz w:val="20"/>
                <w:lang w:eastAsia="lt-LT"/>
              </w:rPr>
              <w:t>,00</w:t>
            </w:r>
          </w:p>
        </w:tc>
      </w:tr>
      <w:tr w:rsidR="00116621" w:rsidRPr="009463FA" w14:paraId="2C53A378" w14:textId="77777777" w:rsidTr="007E6AAF">
        <w:trPr>
          <w:trHeight w:val="255"/>
        </w:trPr>
        <w:tc>
          <w:tcPr>
            <w:tcW w:w="501" w:type="dxa"/>
            <w:vMerge w:val="restart"/>
            <w:noWrap/>
            <w:hideMark/>
          </w:tcPr>
          <w:p w14:paraId="637AA469" w14:textId="77777777" w:rsidR="00116621" w:rsidRPr="009463FA" w:rsidRDefault="00116621" w:rsidP="00116621">
            <w:pPr>
              <w:jc w:val="center"/>
              <w:rPr>
                <w:color w:val="000000"/>
                <w:sz w:val="20"/>
                <w:lang w:eastAsia="lt-LT"/>
              </w:rPr>
            </w:pPr>
            <w:r w:rsidRPr="009463FA">
              <w:rPr>
                <w:color w:val="000000"/>
                <w:sz w:val="20"/>
                <w:lang w:eastAsia="lt-LT"/>
              </w:rPr>
              <w:t>2</w:t>
            </w:r>
          </w:p>
        </w:tc>
        <w:tc>
          <w:tcPr>
            <w:tcW w:w="3596" w:type="dxa"/>
            <w:vMerge w:val="restart"/>
            <w:hideMark/>
          </w:tcPr>
          <w:p w14:paraId="54ACC08C" w14:textId="77777777" w:rsidR="00116621" w:rsidRPr="009463FA" w:rsidRDefault="00116621" w:rsidP="00116621">
            <w:pPr>
              <w:rPr>
                <w:color w:val="000000"/>
                <w:sz w:val="20"/>
                <w:lang w:eastAsia="lt-LT"/>
              </w:rPr>
            </w:pPr>
            <w:r w:rsidRPr="009463FA">
              <w:rPr>
                <w:color w:val="000000"/>
                <w:sz w:val="20"/>
                <w:lang w:eastAsia="lt-LT"/>
              </w:rPr>
              <w:t>Integralios medicinos centras, UAB</w:t>
            </w:r>
          </w:p>
          <w:p w14:paraId="73023B4A" w14:textId="075D9E77" w:rsidR="00116621" w:rsidRPr="009463FA" w:rsidRDefault="00116621" w:rsidP="00116621">
            <w:pPr>
              <w:rPr>
                <w:color w:val="000000"/>
                <w:sz w:val="20"/>
                <w:lang w:eastAsia="lt-LT"/>
              </w:rPr>
            </w:pPr>
          </w:p>
        </w:tc>
        <w:tc>
          <w:tcPr>
            <w:tcW w:w="1116" w:type="dxa"/>
            <w:vMerge w:val="restart"/>
            <w:hideMark/>
          </w:tcPr>
          <w:p w14:paraId="2FFCD30C" w14:textId="77777777" w:rsidR="00116621" w:rsidRPr="009463FA" w:rsidRDefault="00116621" w:rsidP="00116621">
            <w:pPr>
              <w:jc w:val="center"/>
              <w:rPr>
                <w:color w:val="000000"/>
                <w:sz w:val="20"/>
                <w:lang w:eastAsia="lt-LT"/>
              </w:rPr>
            </w:pPr>
            <w:r w:rsidRPr="009463FA">
              <w:rPr>
                <w:color w:val="000000"/>
                <w:sz w:val="20"/>
                <w:lang w:eastAsia="lt-LT"/>
              </w:rPr>
              <w:t>300855707</w:t>
            </w:r>
          </w:p>
          <w:p w14:paraId="37A97C58" w14:textId="3F6B02F7" w:rsidR="00116621" w:rsidRPr="009463FA" w:rsidRDefault="00116621" w:rsidP="00116621">
            <w:pPr>
              <w:jc w:val="center"/>
              <w:rPr>
                <w:color w:val="000000"/>
                <w:sz w:val="20"/>
                <w:lang w:eastAsia="lt-LT"/>
              </w:rPr>
            </w:pPr>
          </w:p>
        </w:tc>
        <w:tc>
          <w:tcPr>
            <w:tcW w:w="1912" w:type="dxa"/>
            <w:hideMark/>
          </w:tcPr>
          <w:p w14:paraId="7C141C8C" w14:textId="4756F72A" w:rsidR="00116621" w:rsidRPr="009463FA" w:rsidRDefault="00116621" w:rsidP="00116621">
            <w:pPr>
              <w:jc w:val="center"/>
              <w:rPr>
                <w:color w:val="000000"/>
                <w:sz w:val="20"/>
                <w:lang w:eastAsia="lt-LT"/>
              </w:rPr>
            </w:pPr>
            <w:r>
              <w:rPr>
                <w:color w:val="000000"/>
                <w:sz w:val="20"/>
                <w:lang w:eastAsia="lt-LT"/>
              </w:rPr>
              <w:t>Paupio g. 40, Rukla</w:t>
            </w:r>
          </w:p>
        </w:tc>
        <w:tc>
          <w:tcPr>
            <w:tcW w:w="1327" w:type="dxa"/>
            <w:hideMark/>
          </w:tcPr>
          <w:p w14:paraId="2A982C3C" w14:textId="77777777" w:rsidR="00116621" w:rsidRPr="009463FA" w:rsidRDefault="00116621" w:rsidP="00116621">
            <w:pPr>
              <w:jc w:val="center"/>
              <w:rPr>
                <w:color w:val="000000"/>
                <w:sz w:val="20"/>
                <w:lang w:eastAsia="lt-LT"/>
              </w:rPr>
            </w:pPr>
            <w:r w:rsidRPr="009463FA">
              <w:rPr>
                <w:color w:val="000000"/>
                <w:sz w:val="20"/>
                <w:lang w:eastAsia="lt-LT"/>
              </w:rPr>
              <w:t>Jonavos r. sav.</w:t>
            </w:r>
          </w:p>
        </w:tc>
        <w:tc>
          <w:tcPr>
            <w:tcW w:w="1261" w:type="dxa"/>
            <w:hideMark/>
          </w:tcPr>
          <w:p w14:paraId="2AE5B990" w14:textId="36E779D9" w:rsidR="00116621" w:rsidRPr="009463FA" w:rsidRDefault="00116621" w:rsidP="00116621">
            <w:pPr>
              <w:jc w:val="center"/>
              <w:rPr>
                <w:color w:val="000000"/>
                <w:sz w:val="20"/>
                <w:lang w:eastAsia="lt-LT"/>
              </w:rPr>
            </w:pPr>
            <w:r w:rsidRPr="00672BC1">
              <w:rPr>
                <w:color w:val="000000"/>
                <w:sz w:val="20"/>
                <w:lang w:eastAsia="lt-LT"/>
              </w:rPr>
              <w:t>-</w:t>
            </w:r>
          </w:p>
        </w:tc>
        <w:tc>
          <w:tcPr>
            <w:tcW w:w="1194" w:type="dxa"/>
            <w:hideMark/>
          </w:tcPr>
          <w:p w14:paraId="4A0C92E4" w14:textId="650C74BE" w:rsidR="00116621" w:rsidRPr="009463FA" w:rsidRDefault="00116621" w:rsidP="00116621">
            <w:pPr>
              <w:jc w:val="center"/>
              <w:rPr>
                <w:color w:val="000000"/>
                <w:sz w:val="20"/>
                <w:lang w:eastAsia="lt-LT"/>
              </w:rPr>
            </w:pPr>
            <w:r w:rsidRPr="00672BC1">
              <w:rPr>
                <w:color w:val="000000"/>
                <w:sz w:val="20"/>
                <w:lang w:eastAsia="lt-LT"/>
              </w:rPr>
              <w:t>-</w:t>
            </w:r>
          </w:p>
        </w:tc>
        <w:tc>
          <w:tcPr>
            <w:tcW w:w="1268" w:type="dxa"/>
            <w:hideMark/>
          </w:tcPr>
          <w:p w14:paraId="5F6C1CE7" w14:textId="14D43E70" w:rsidR="00116621" w:rsidRPr="009463FA" w:rsidRDefault="00116621" w:rsidP="00116621">
            <w:pPr>
              <w:jc w:val="center"/>
              <w:rPr>
                <w:color w:val="000000"/>
                <w:sz w:val="20"/>
                <w:lang w:eastAsia="lt-LT"/>
              </w:rPr>
            </w:pPr>
            <w:r w:rsidRPr="005A7D42">
              <w:rPr>
                <w:color w:val="000000"/>
                <w:sz w:val="20"/>
                <w:lang w:eastAsia="lt-LT"/>
              </w:rPr>
              <w:t>0,3 etato ir daugiau</w:t>
            </w:r>
          </w:p>
        </w:tc>
        <w:tc>
          <w:tcPr>
            <w:tcW w:w="1305" w:type="dxa"/>
            <w:hideMark/>
          </w:tcPr>
          <w:p w14:paraId="519DAF38"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vMerge w:val="restart"/>
            <w:noWrap/>
            <w:hideMark/>
          </w:tcPr>
          <w:p w14:paraId="2957E75D" w14:textId="14D17ACE" w:rsidR="00116621" w:rsidRPr="009463FA" w:rsidRDefault="00DD6A9A" w:rsidP="00116621">
            <w:pPr>
              <w:jc w:val="center"/>
              <w:rPr>
                <w:color w:val="000000"/>
                <w:sz w:val="20"/>
                <w:lang w:eastAsia="lt-LT"/>
              </w:rPr>
            </w:pPr>
            <w:r>
              <w:rPr>
                <w:color w:val="000000"/>
                <w:sz w:val="20"/>
                <w:lang w:eastAsia="lt-LT"/>
              </w:rPr>
              <w:t xml:space="preserve">  </w:t>
            </w:r>
            <w:r w:rsidR="00231140">
              <w:rPr>
                <w:color w:val="000000"/>
                <w:sz w:val="20"/>
                <w:lang w:eastAsia="lt-LT"/>
              </w:rPr>
              <w:t>61 682</w:t>
            </w:r>
            <w:r w:rsidR="00116621" w:rsidRPr="009463FA">
              <w:rPr>
                <w:color w:val="000000"/>
                <w:sz w:val="20"/>
                <w:lang w:eastAsia="lt-LT"/>
              </w:rPr>
              <w:t>,00</w:t>
            </w:r>
          </w:p>
        </w:tc>
      </w:tr>
      <w:tr w:rsidR="00116621" w:rsidRPr="009463FA" w14:paraId="68C102C0" w14:textId="77777777" w:rsidTr="007E6AAF">
        <w:trPr>
          <w:trHeight w:val="255"/>
        </w:trPr>
        <w:tc>
          <w:tcPr>
            <w:tcW w:w="501" w:type="dxa"/>
            <w:vMerge/>
            <w:noWrap/>
            <w:hideMark/>
          </w:tcPr>
          <w:p w14:paraId="1FB2ED6A" w14:textId="38FC1027" w:rsidR="00116621" w:rsidRPr="009463FA" w:rsidRDefault="00116621" w:rsidP="00116621">
            <w:pPr>
              <w:jc w:val="center"/>
              <w:rPr>
                <w:color w:val="000000"/>
                <w:sz w:val="20"/>
                <w:lang w:eastAsia="lt-LT"/>
              </w:rPr>
            </w:pPr>
          </w:p>
        </w:tc>
        <w:tc>
          <w:tcPr>
            <w:tcW w:w="3596" w:type="dxa"/>
            <w:vMerge/>
            <w:hideMark/>
          </w:tcPr>
          <w:p w14:paraId="2E4AC58A" w14:textId="64E27905" w:rsidR="00116621" w:rsidRPr="005B6ADC" w:rsidRDefault="00116621" w:rsidP="00116621">
            <w:pPr>
              <w:rPr>
                <w:sz w:val="20"/>
                <w:lang w:eastAsia="lt-LT"/>
              </w:rPr>
            </w:pPr>
          </w:p>
        </w:tc>
        <w:tc>
          <w:tcPr>
            <w:tcW w:w="1116" w:type="dxa"/>
            <w:vMerge/>
            <w:hideMark/>
          </w:tcPr>
          <w:p w14:paraId="0589044C" w14:textId="134C78BF" w:rsidR="00116621" w:rsidRPr="009463FA" w:rsidRDefault="00116621" w:rsidP="00116621">
            <w:pPr>
              <w:jc w:val="center"/>
              <w:rPr>
                <w:color w:val="000000"/>
                <w:sz w:val="20"/>
                <w:lang w:eastAsia="lt-LT"/>
              </w:rPr>
            </w:pPr>
          </w:p>
        </w:tc>
        <w:tc>
          <w:tcPr>
            <w:tcW w:w="1912" w:type="dxa"/>
            <w:hideMark/>
          </w:tcPr>
          <w:p w14:paraId="74767DD2" w14:textId="3BEAD008" w:rsidR="00116621" w:rsidRPr="009463FA" w:rsidRDefault="00116621" w:rsidP="00116621">
            <w:pPr>
              <w:jc w:val="center"/>
              <w:rPr>
                <w:color w:val="000000"/>
                <w:sz w:val="20"/>
                <w:lang w:eastAsia="lt-LT"/>
              </w:rPr>
            </w:pPr>
            <w:r>
              <w:rPr>
                <w:color w:val="000000"/>
                <w:sz w:val="20"/>
                <w:lang w:eastAsia="lt-LT"/>
              </w:rPr>
              <w:t>J. Kubiliaus g. 2, Vilnius</w:t>
            </w:r>
          </w:p>
        </w:tc>
        <w:tc>
          <w:tcPr>
            <w:tcW w:w="1327" w:type="dxa"/>
            <w:hideMark/>
          </w:tcPr>
          <w:p w14:paraId="00C5D38F"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4051C893" w14:textId="7E15FA3D" w:rsidR="00116621" w:rsidRPr="009463FA" w:rsidRDefault="00116621" w:rsidP="00116621">
            <w:pPr>
              <w:jc w:val="center"/>
              <w:rPr>
                <w:color w:val="000000"/>
                <w:sz w:val="20"/>
                <w:lang w:eastAsia="lt-LT"/>
              </w:rPr>
            </w:pPr>
            <w:r w:rsidRPr="00672BC1">
              <w:rPr>
                <w:color w:val="000000"/>
                <w:sz w:val="20"/>
                <w:lang w:eastAsia="lt-LT"/>
              </w:rPr>
              <w:t>-</w:t>
            </w:r>
          </w:p>
        </w:tc>
        <w:tc>
          <w:tcPr>
            <w:tcW w:w="1194" w:type="dxa"/>
            <w:hideMark/>
          </w:tcPr>
          <w:p w14:paraId="1C888F04" w14:textId="31A2189F" w:rsidR="00116621" w:rsidRPr="009463FA" w:rsidRDefault="00116621" w:rsidP="00116621">
            <w:pPr>
              <w:jc w:val="center"/>
              <w:rPr>
                <w:color w:val="000000"/>
                <w:sz w:val="20"/>
                <w:lang w:eastAsia="lt-LT"/>
              </w:rPr>
            </w:pPr>
            <w:r w:rsidRPr="00672BC1">
              <w:rPr>
                <w:color w:val="000000"/>
                <w:sz w:val="20"/>
                <w:lang w:eastAsia="lt-LT"/>
              </w:rPr>
              <w:t>-</w:t>
            </w:r>
          </w:p>
        </w:tc>
        <w:tc>
          <w:tcPr>
            <w:tcW w:w="1268" w:type="dxa"/>
            <w:hideMark/>
          </w:tcPr>
          <w:p w14:paraId="3DE342B4" w14:textId="2481CC96" w:rsidR="00116621" w:rsidRPr="009463FA" w:rsidRDefault="00116621" w:rsidP="00116621">
            <w:pPr>
              <w:jc w:val="center"/>
              <w:rPr>
                <w:color w:val="000000"/>
                <w:sz w:val="20"/>
                <w:lang w:eastAsia="lt-LT"/>
              </w:rPr>
            </w:pPr>
            <w:r w:rsidRPr="005A7D42">
              <w:rPr>
                <w:color w:val="000000"/>
                <w:sz w:val="20"/>
                <w:lang w:eastAsia="lt-LT"/>
              </w:rPr>
              <w:t>0,3 etato ir daugiau</w:t>
            </w:r>
          </w:p>
        </w:tc>
        <w:tc>
          <w:tcPr>
            <w:tcW w:w="1305" w:type="dxa"/>
            <w:hideMark/>
          </w:tcPr>
          <w:p w14:paraId="5282BA59"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vMerge/>
            <w:noWrap/>
            <w:hideMark/>
          </w:tcPr>
          <w:p w14:paraId="7C33C2B1" w14:textId="731FB47C" w:rsidR="00116621" w:rsidRPr="009463FA" w:rsidRDefault="00116621" w:rsidP="00116621">
            <w:pPr>
              <w:jc w:val="center"/>
              <w:rPr>
                <w:color w:val="000000"/>
                <w:sz w:val="20"/>
                <w:lang w:eastAsia="lt-LT"/>
              </w:rPr>
            </w:pPr>
          </w:p>
        </w:tc>
      </w:tr>
      <w:tr w:rsidR="00116621" w:rsidRPr="009463FA" w14:paraId="74662D23" w14:textId="77777777" w:rsidTr="007E6AAF">
        <w:trPr>
          <w:trHeight w:val="510"/>
        </w:trPr>
        <w:tc>
          <w:tcPr>
            <w:tcW w:w="501" w:type="dxa"/>
            <w:noWrap/>
            <w:hideMark/>
          </w:tcPr>
          <w:p w14:paraId="4F9362BB" w14:textId="1BCBFEE9" w:rsidR="00116621" w:rsidRPr="009463FA" w:rsidRDefault="00116621" w:rsidP="00116621">
            <w:pPr>
              <w:jc w:val="center"/>
              <w:rPr>
                <w:color w:val="000000"/>
                <w:sz w:val="20"/>
                <w:lang w:eastAsia="lt-LT"/>
              </w:rPr>
            </w:pPr>
            <w:r>
              <w:rPr>
                <w:color w:val="000000"/>
                <w:sz w:val="20"/>
                <w:lang w:eastAsia="lt-LT"/>
              </w:rPr>
              <w:t>3</w:t>
            </w:r>
          </w:p>
        </w:tc>
        <w:tc>
          <w:tcPr>
            <w:tcW w:w="3596" w:type="dxa"/>
            <w:hideMark/>
          </w:tcPr>
          <w:p w14:paraId="643F77BF" w14:textId="77777777" w:rsidR="00116621" w:rsidRPr="005B6ADC" w:rsidRDefault="00116621" w:rsidP="00116621">
            <w:pPr>
              <w:rPr>
                <w:sz w:val="20"/>
                <w:lang w:eastAsia="lt-LT"/>
              </w:rPr>
            </w:pPr>
            <w:r w:rsidRPr="005B6ADC">
              <w:rPr>
                <w:sz w:val="20"/>
                <w:lang w:eastAsia="lt-LT"/>
              </w:rPr>
              <w:t>Kretingos rajono savivaldybės viešoji įstaiga Kretingos psichikos sveikatos centras</w:t>
            </w:r>
          </w:p>
        </w:tc>
        <w:tc>
          <w:tcPr>
            <w:tcW w:w="1116" w:type="dxa"/>
            <w:hideMark/>
          </w:tcPr>
          <w:p w14:paraId="71E1D617" w14:textId="77777777" w:rsidR="00116621" w:rsidRPr="009463FA" w:rsidRDefault="00116621" w:rsidP="00116621">
            <w:pPr>
              <w:jc w:val="center"/>
              <w:rPr>
                <w:color w:val="000000"/>
                <w:sz w:val="20"/>
                <w:lang w:eastAsia="lt-LT"/>
              </w:rPr>
            </w:pPr>
            <w:r w:rsidRPr="009463FA">
              <w:rPr>
                <w:color w:val="000000"/>
                <w:sz w:val="20"/>
                <w:lang w:eastAsia="lt-LT"/>
              </w:rPr>
              <w:t>164677578</w:t>
            </w:r>
          </w:p>
        </w:tc>
        <w:tc>
          <w:tcPr>
            <w:tcW w:w="1912" w:type="dxa"/>
            <w:hideMark/>
          </w:tcPr>
          <w:p w14:paraId="7FDF2C49" w14:textId="7ADC3DC8" w:rsidR="00116621" w:rsidRPr="009463FA" w:rsidRDefault="00116621" w:rsidP="00116621">
            <w:pPr>
              <w:jc w:val="center"/>
              <w:rPr>
                <w:color w:val="000000"/>
                <w:sz w:val="20"/>
                <w:lang w:eastAsia="lt-LT"/>
              </w:rPr>
            </w:pPr>
            <w:r w:rsidRPr="00380398">
              <w:rPr>
                <w:color w:val="000000"/>
                <w:sz w:val="20"/>
                <w:lang w:eastAsia="lt-LT"/>
              </w:rPr>
              <w:t>Žemaitės al. 1, Kretinga</w:t>
            </w:r>
          </w:p>
        </w:tc>
        <w:tc>
          <w:tcPr>
            <w:tcW w:w="1327" w:type="dxa"/>
            <w:hideMark/>
          </w:tcPr>
          <w:p w14:paraId="2FB2D725" w14:textId="77777777" w:rsidR="00116621" w:rsidRPr="009463FA" w:rsidRDefault="00116621" w:rsidP="00116621">
            <w:pPr>
              <w:jc w:val="center"/>
              <w:rPr>
                <w:color w:val="000000"/>
                <w:sz w:val="20"/>
                <w:lang w:eastAsia="lt-LT"/>
              </w:rPr>
            </w:pPr>
            <w:r w:rsidRPr="009463FA">
              <w:rPr>
                <w:color w:val="000000"/>
                <w:sz w:val="20"/>
                <w:lang w:eastAsia="lt-LT"/>
              </w:rPr>
              <w:t>Kretingos r. sav.</w:t>
            </w:r>
          </w:p>
        </w:tc>
        <w:tc>
          <w:tcPr>
            <w:tcW w:w="1261" w:type="dxa"/>
            <w:hideMark/>
          </w:tcPr>
          <w:p w14:paraId="7AF46C32" w14:textId="79C725BD" w:rsidR="00116621" w:rsidRPr="009463FA" w:rsidRDefault="00116621" w:rsidP="00116621">
            <w:pPr>
              <w:jc w:val="center"/>
              <w:rPr>
                <w:color w:val="000000"/>
                <w:sz w:val="20"/>
                <w:lang w:eastAsia="lt-LT"/>
              </w:rPr>
            </w:pPr>
            <w:r w:rsidRPr="00672BC1">
              <w:rPr>
                <w:color w:val="000000"/>
                <w:sz w:val="20"/>
                <w:lang w:eastAsia="lt-LT"/>
              </w:rPr>
              <w:t>-</w:t>
            </w:r>
          </w:p>
        </w:tc>
        <w:tc>
          <w:tcPr>
            <w:tcW w:w="1194" w:type="dxa"/>
            <w:hideMark/>
          </w:tcPr>
          <w:p w14:paraId="0DE7BE7E" w14:textId="70E5E75F" w:rsidR="00116621" w:rsidRPr="009463FA" w:rsidRDefault="00116621" w:rsidP="00116621">
            <w:pPr>
              <w:jc w:val="center"/>
              <w:rPr>
                <w:color w:val="000000"/>
                <w:sz w:val="20"/>
                <w:lang w:eastAsia="lt-LT"/>
              </w:rPr>
            </w:pPr>
            <w:r w:rsidRPr="00672BC1">
              <w:rPr>
                <w:color w:val="000000"/>
                <w:sz w:val="20"/>
                <w:lang w:eastAsia="lt-LT"/>
              </w:rPr>
              <w:t>-</w:t>
            </w:r>
          </w:p>
        </w:tc>
        <w:tc>
          <w:tcPr>
            <w:tcW w:w="1268" w:type="dxa"/>
            <w:hideMark/>
          </w:tcPr>
          <w:p w14:paraId="0E8392DC" w14:textId="637126A4" w:rsidR="00116621" w:rsidRPr="009463FA" w:rsidRDefault="00116621" w:rsidP="00116621">
            <w:pPr>
              <w:jc w:val="center"/>
              <w:rPr>
                <w:color w:val="000000"/>
                <w:sz w:val="20"/>
                <w:lang w:eastAsia="lt-LT"/>
              </w:rPr>
            </w:pPr>
            <w:r w:rsidRPr="005A7D42">
              <w:rPr>
                <w:color w:val="000000"/>
                <w:sz w:val="20"/>
                <w:lang w:eastAsia="lt-LT"/>
              </w:rPr>
              <w:t>0,3 etato ir daugiau</w:t>
            </w:r>
          </w:p>
        </w:tc>
        <w:tc>
          <w:tcPr>
            <w:tcW w:w="1305" w:type="dxa"/>
            <w:hideMark/>
          </w:tcPr>
          <w:p w14:paraId="68A5C667" w14:textId="027DBC1E" w:rsidR="00116621" w:rsidRPr="009463FA" w:rsidRDefault="003613AF" w:rsidP="00116621">
            <w:pPr>
              <w:jc w:val="center"/>
              <w:rPr>
                <w:color w:val="000000"/>
                <w:sz w:val="20"/>
                <w:lang w:eastAsia="lt-LT"/>
              </w:rPr>
            </w:pPr>
            <w:r>
              <w:rPr>
                <w:color w:val="000000"/>
                <w:sz w:val="20"/>
                <w:lang w:eastAsia="lt-LT"/>
              </w:rPr>
              <w:t>mažiau nei 0,3 etato</w:t>
            </w:r>
          </w:p>
        </w:tc>
        <w:tc>
          <w:tcPr>
            <w:tcW w:w="1360" w:type="dxa"/>
            <w:noWrap/>
            <w:hideMark/>
          </w:tcPr>
          <w:p w14:paraId="3AB95E5F" w14:textId="57C36700" w:rsidR="00116621" w:rsidRPr="009463FA" w:rsidRDefault="00C434EE" w:rsidP="00116621">
            <w:pPr>
              <w:jc w:val="center"/>
              <w:rPr>
                <w:color w:val="000000"/>
                <w:sz w:val="20"/>
                <w:lang w:eastAsia="lt-LT"/>
              </w:rPr>
            </w:pPr>
            <w:r>
              <w:rPr>
                <w:color w:val="000000"/>
                <w:sz w:val="20"/>
                <w:lang w:eastAsia="lt-LT"/>
              </w:rPr>
              <w:t xml:space="preserve">  </w:t>
            </w:r>
            <w:r w:rsidR="004C78F4">
              <w:rPr>
                <w:color w:val="000000"/>
                <w:sz w:val="20"/>
                <w:lang w:eastAsia="lt-LT"/>
              </w:rPr>
              <w:t>3</w:t>
            </w:r>
            <w:r>
              <w:rPr>
                <w:color w:val="000000"/>
                <w:sz w:val="20"/>
                <w:lang w:eastAsia="lt-LT"/>
              </w:rPr>
              <w:t>0</w:t>
            </w:r>
            <w:r w:rsidR="004C78F4">
              <w:rPr>
                <w:color w:val="000000"/>
                <w:sz w:val="20"/>
                <w:lang w:eastAsia="lt-LT"/>
              </w:rPr>
              <w:t xml:space="preserve"> 841</w:t>
            </w:r>
            <w:r w:rsidR="00116621" w:rsidRPr="009463FA">
              <w:rPr>
                <w:color w:val="000000"/>
                <w:sz w:val="20"/>
                <w:lang w:eastAsia="lt-LT"/>
              </w:rPr>
              <w:t>,00</w:t>
            </w:r>
          </w:p>
        </w:tc>
      </w:tr>
      <w:tr w:rsidR="00B66D83" w:rsidRPr="009463FA" w14:paraId="57B42B81" w14:textId="77777777" w:rsidTr="007E6AAF">
        <w:trPr>
          <w:trHeight w:val="510"/>
        </w:trPr>
        <w:tc>
          <w:tcPr>
            <w:tcW w:w="501" w:type="dxa"/>
            <w:noWrap/>
            <w:hideMark/>
          </w:tcPr>
          <w:p w14:paraId="0EDE94A0" w14:textId="009E5B9B" w:rsidR="00B66D83" w:rsidRPr="009463FA" w:rsidRDefault="00CA1E7E" w:rsidP="00B66D83">
            <w:pPr>
              <w:jc w:val="center"/>
              <w:rPr>
                <w:color w:val="000000"/>
                <w:sz w:val="20"/>
                <w:lang w:eastAsia="lt-LT"/>
              </w:rPr>
            </w:pPr>
            <w:r>
              <w:rPr>
                <w:color w:val="000000"/>
                <w:sz w:val="20"/>
                <w:lang w:eastAsia="lt-LT"/>
              </w:rPr>
              <w:t>4</w:t>
            </w:r>
          </w:p>
        </w:tc>
        <w:tc>
          <w:tcPr>
            <w:tcW w:w="3596" w:type="dxa"/>
            <w:hideMark/>
          </w:tcPr>
          <w:p w14:paraId="0BF869D0" w14:textId="77777777" w:rsidR="00B66D83" w:rsidRPr="005B6ADC" w:rsidRDefault="00B66D83" w:rsidP="00B66D83">
            <w:pPr>
              <w:rPr>
                <w:sz w:val="20"/>
                <w:lang w:eastAsia="lt-LT"/>
              </w:rPr>
            </w:pPr>
            <w:r w:rsidRPr="005B6ADC">
              <w:rPr>
                <w:sz w:val="20"/>
                <w:lang w:eastAsia="lt-LT"/>
              </w:rPr>
              <w:t>Lietuvos sveikatos mokslų universiteto ligoninė Kauno klinikos</w:t>
            </w:r>
          </w:p>
        </w:tc>
        <w:tc>
          <w:tcPr>
            <w:tcW w:w="1116" w:type="dxa"/>
            <w:hideMark/>
          </w:tcPr>
          <w:p w14:paraId="54000011" w14:textId="77777777" w:rsidR="00B66D83" w:rsidRPr="009463FA" w:rsidRDefault="00B66D83" w:rsidP="00B66D83">
            <w:pPr>
              <w:jc w:val="center"/>
              <w:rPr>
                <w:color w:val="000000"/>
                <w:sz w:val="20"/>
                <w:lang w:eastAsia="lt-LT"/>
              </w:rPr>
            </w:pPr>
            <w:r w:rsidRPr="009463FA">
              <w:rPr>
                <w:color w:val="000000"/>
                <w:sz w:val="20"/>
                <w:lang w:eastAsia="lt-LT"/>
              </w:rPr>
              <w:t>135163499</w:t>
            </w:r>
          </w:p>
        </w:tc>
        <w:tc>
          <w:tcPr>
            <w:tcW w:w="1912" w:type="dxa"/>
            <w:noWrap/>
            <w:hideMark/>
          </w:tcPr>
          <w:p w14:paraId="1F0F6C29" w14:textId="3D1CFA31" w:rsidR="00B66D83" w:rsidRPr="009463FA" w:rsidRDefault="00B703F3" w:rsidP="00B66D83">
            <w:pPr>
              <w:jc w:val="center"/>
              <w:rPr>
                <w:color w:val="000000"/>
                <w:sz w:val="20"/>
                <w:lang w:eastAsia="lt-LT"/>
              </w:rPr>
            </w:pPr>
            <w:r w:rsidRPr="00B703F3">
              <w:rPr>
                <w:color w:val="000000"/>
                <w:sz w:val="20"/>
                <w:lang w:eastAsia="lt-LT"/>
              </w:rPr>
              <w:t>Eivenių g. 2, Kaunas</w:t>
            </w:r>
          </w:p>
        </w:tc>
        <w:tc>
          <w:tcPr>
            <w:tcW w:w="1327" w:type="dxa"/>
            <w:hideMark/>
          </w:tcPr>
          <w:p w14:paraId="2DB52E86" w14:textId="77777777" w:rsidR="00B66D83" w:rsidRPr="009463FA" w:rsidRDefault="00B66D83" w:rsidP="00B66D83">
            <w:pPr>
              <w:jc w:val="center"/>
              <w:rPr>
                <w:color w:val="000000"/>
                <w:sz w:val="20"/>
                <w:lang w:eastAsia="lt-LT"/>
              </w:rPr>
            </w:pPr>
            <w:r w:rsidRPr="009463FA">
              <w:rPr>
                <w:color w:val="000000"/>
                <w:sz w:val="20"/>
                <w:lang w:eastAsia="lt-LT"/>
              </w:rPr>
              <w:t>Kauno m. sav.</w:t>
            </w:r>
          </w:p>
        </w:tc>
        <w:tc>
          <w:tcPr>
            <w:tcW w:w="1261" w:type="dxa"/>
            <w:hideMark/>
          </w:tcPr>
          <w:p w14:paraId="1AC6850D" w14:textId="77777777" w:rsidR="00B66D83" w:rsidRPr="009463FA" w:rsidRDefault="00B66D83" w:rsidP="00B66D83">
            <w:pPr>
              <w:jc w:val="center"/>
              <w:rPr>
                <w:color w:val="000000"/>
                <w:sz w:val="20"/>
                <w:lang w:eastAsia="lt-LT"/>
              </w:rPr>
            </w:pPr>
            <w:r w:rsidRPr="009463FA">
              <w:rPr>
                <w:color w:val="000000"/>
                <w:sz w:val="20"/>
                <w:lang w:eastAsia="lt-LT"/>
              </w:rPr>
              <w:t>teikia</w:t>
            </w:r>
          </w:p>
        </w:tc>
        <w:tc>
          <w:tcPr>
            <w:tcW w:w="1194" w:type="dxa"/>
            <w:hideMark/>
          </w:tcPr>
          <w:p w14:paraId="4CEB0A4E" w14:textId="77777777" w:rsidR="00B66D83" w:rsidRPr="009463FA" w:rsidRDefault="00B66D83" w:rsidP="00B66D83">
            <w:pPr>
              <w:jc w:val="center"/>
              <w:rPr>
                <w:color w:val="000000"/>
                <w:sz w:val="20"/>
                <w:lang w:eastAsia="lt-LT"/>
              </w:rPr>
            </w:pPr>
            <w:r w:rsidRPr="009463FA">
              <w:rPr>
                <w:color w:val="000000"/>
                <w:sz w:val="20"/>
                <w:lang w:eastAsia="lt-LT"/>
              </w:rPr>
              <w:t>teikia</w:t>
            </w:r>
          </w:p>
        </w:tc>
        <w:tc>
          <w:tcPr>
            <w:tcW w:w="1268" w:type="dxa"/>
            <w:hideMark/>
          </w:tcPr>
          <w:p w14:paraId="6FF73038" w14:textId="2C266692" w:rsidR="00B66D83" w:rsidRPr="009463FA" w:rsidRDefault="00B66D83" w:rsidP="00B66D83">
            <w:pPr>
              <w:jc w:val="center"/>
              <w:rPr>
                <w:color w:val="000000"/>
                <w:sz w:val="20"/>
                <w:lang w:eastAsia="lt-LT"/>
              </w:rPr>
            </w:pPr>
            <w:r w:rsidRPr="00143A29">
              <w:rPr>
                <w:color w:val="000000"/>
                <w:sz w:val="20"/>
                <w:lang w:eastAsia="lt-LT"/>
              </w:rPr>
              <w:t>-</w:t>
            </w:r>
          </w:p>
        </w:tc>
        <w:tc>
          <w:tcPr>
            <w:tcW w:w="1305" w:type="dxa"/>
            <w:hideMark/>
          </w:tcPr>
          <w:p w14:paraId="7901C508" w14:textId="3835FB71" w:rsidR="00B66D83" w:rsidRPr="009463FA" w:rsidRDefault="00B66D83" w:rsidP="00B66D83">
            <w:pPr>
              <w:jc w:val="center"/>
              <w:rPr>
                <w:color w:val="000000"/>
                <w:sz w:val="20"/>
                <w:lang w:eastAsia="lt-LT"/>
              </w:rPr>
            </w:pPr>
            <w:r w:rsidRPr="00143A29">
              <w:rPr>
                <w:color w:val="000000"/>
                <w:sz w:val="20"/>
                <w:lang w:eastAsia="lt-LT"/>
              </w:rPr>
              <w:t>-</w:t>
            </w:r>
          </w:p>
        </w:tc>
        <w:tc>
          <w:tcPr>
            <w:tcW w:w="1360" w:type="dxa"/>
            <w:hideMark/>
          </w:tcPr>
          <w:p w14:paraId="53F0CB4D" w14:textId="4297DC90" w:rsidR="00B66D83" w:rsidRPr="009463FA" w:rsidRDefault="004C78F4" w:rsidP="00B66D83">
            <w:pPr>
              <w:jc w:val="center"/>
              <w:rPr>
                <w:color w:val="000000"/>
                <w:sz w:val="20"/>
                <w:lang w:eastAsia="lt-LT"/>
              </w:rPr>
            </w:pPr>
            <w:r>
              <w:rPr>
                <w:color w:val="000000"/>
                <w:sz w:val="20"/>
                <w:lang w:eastAsia="lt-LT"/>
              </w:rPr>
              <w:t>61 682</w:t>
            </w:r>
            <w:r w:rsidR="00B66D83" w:rsidRPr="009463FA">
              <w:rPr>
                <w:color w:val="000000"/>
                <w:sz w:val="20"/>
                <w:lang w:eastAsia="lt-LT"/>
              </w:rPr>
              <w:t>,00</w:t>
            </w:r>
          </w:p>
        </w:tc>
      </w:tr>
      <w:tr w:rsidR="00116621" w:rsidRPr="009463FA" w14:paraId="02BEAA09" w14:textId="77777777" w:rsidTr="007E6AAF">
        <w:trPr>
          <w:trHeight w:val="255"/>
        </w:trPr>
        <w:tc>
          <w:tcPr>
            <w:tcW w:w="501" w:type="dxa"/>
            <w:noWrap/>
            <w:hideMark/>
          </w:tcPr>
          <w:p w14:paraId="35F5C83C" w14:textId="1507926C" w:rsidR="00116621" w:rsidRPr="009463FA" w:rsidRDefault="00116621" w:rsidP="00116621">
            <w:pPr>
              <w:jc w:val="center"/>
              <w:rPr>
                <w:color w:val="000000"/>
                <w:sz w:val="20"/>
                <w:lang w:eastAsia="lt-LT"/>
              </w:rPr>
            </w:pPr>
            <w:r>
              <w:rPr>
                <w:color w:val="000000"/>
                <w:sz w:val="20"/>
                <w:lang w:eastAsia="lt-LT"/>
              </w:rPr>
              <w:t>5</w:t>
            </w:r>
          </w:p>
        </w:tc>
        <w:tc>
          <w:tcPr>
            <w:tcW w:w="3596" w:type="dxa"/>
            <w:hideMark/>
          </w:tcPr>
          <w:p w14:paraId="310F6D81" w14:textId="77777777" w:rsidR="00116621" w:rsidRPr="005B6ADC" w:rsidRDefault="00116621" w:rsidP="00116621">
            <w:pPr>
              <w:rPr>
                <w:sz w:val="20"/>
                <w:lang w:eastAsia="lt-LT"/>
              </w:rPr>
            </w:pPr>
            <w:r w:rsidRPr="005B6ADC">
              <w:rPr>
                <w:sz w:val="20"/>
                <w:lang w:eastAsia="lt-LT"/>
              </w:rPr>
              <w:t>Pakruojo sveikatos centras</w:t>
            </w:r>
          </w:p>
        </w:tc>
        <w:tc>
          <w:tcPr>
            <w:tcW w:w="1116" w:type="dxa"/>
            <w:hideMark/>
          </w:tcPr>
          <w:p w14:paraId="37E8C12F" w14:textId="77777777" w:rsidR="00116621" w:rsidRPr="009463FA" w:rsidRDefault="00116621" w:rsidP="00116621">
            <w:pPr>
              <w:jc w:val="center"/>
              <w:rPr>
                <w:color w:val="000000"/>
                <w:sz w:val="20"/>
                <w:lang w:eastAsia="lt-LT"/>
              </w:rPr>
            </w:pPr>
            <w:r w:rsidRPr="009463FA">
              <w:rPr>
                <w:color w:val="000000"/>
                <w:sz w:val="20"/>
                <w:lang w:eastAsia="lt-LT"/>
              </w:rPr>
              <w:t>168061765</w:t>
            </w:r>
          </w:p>
        </w:tc>
        <w:tc>
          <w:tcPr>
            <w:tcW w:w="1912" w:type="dxa"/>
            <w:hideMark/>
          </w:tcPr>
          <w:p w14:paraId="77480150" w14:textId="525BD707" w:rsidR="00116621" w:rsidRPr="009463FA" w:rsidRDefault="00116621" w:rsidP="00116621">
            <w:pPr>
              <w:jc w:val="center"/>
              <w:rPr>
                <w:color w:val="000000"/>
                <w:sz w:val="20"/>
                <w:lang w:eastAsia="lt-LT"/>
              </w:rPr>
            </w:pPr>
            <w:r w:rsidRPr="0048272C">
              <w:rPr>
                <w:color w:val="000000"/>
                <w:sz w:val="20"/>
                <w:lang w:eastAsia="lt-LT"/>
              </w:rPr>
              <w:t>J. Basanavičiaus g. 4, Pakruojis</w:t>
            </w:r>
          </w:p>
        </w:tc>
        <w:tc>
          <w:tcPr>
            <w:tcW w:w="1327" w:type="dxa"/>
            <w:hideMark/>
          </w:tcPr>
          <w:p w14:paraId="206740B7" w14:textId="77777777" w:rsidR="00116621" w:rsidRPr="009463FA" w:rsidRDefault="00116621" w:rsidP="00116621">
            <w:pPr>
              <w:jc w:val="center"/>
              <w:rPr>
                <w:color w:val="000000"/>
                <w:sz w:val="20"/>
                <w:lang w:eastAsia="lt-LT"/>
              </w:rPr>
            </w:pPr>
            <w:r w:rsidRPr="009463FA">
              <w:rPr>
                <w:color w:val="000000"/>
                <w:sz w:val="20"/>
                <w:lang w:eastAsia="lt-LT"/>
              </w:rPr>
              <w:t>Pakruojo r. sav.</w:t>
            </w:r>
          </w:p>
        </w:tc>
        <w:tc>
          <w:tcPr>
            <w:tcW w:w="1261" w:type="dxa"/>
            <w:hideMark/>
          </w:tcPr>
          <w:p w14:paraId="342A80A0" w14:textId="59988711"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5D95534A" w14:textId="1F77B9FB"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44A91D91" w14:textId="0EA4DB1C" w:rsidR="00116621" w:rsidRPr="009463FA" w:rsidRDefault="00116621" w:rsidP="00116621">
            <w:pPr>
              <w:jc w:val="center"/>
              <w:rPr>
                <w:color w:val="000000"/>
                <w:sz w:val="20"/>
                <w:lang w:eastAsia="lt-LT"/>
              </w:rPr>
            </w:pPr>
            <w:r w:rsidRPr="00FE0C5B">
              <w:rPr>
                <w:color w:val="000000"/>
                <w:sz w:val="20"/>
                <w:lang w:eastAsia="lt-LT"/>
              </w:rPr>
              <w:t>0,3 etato ir daugiau</w:t>
            </w:r>
          </w:p>
        </w:tc>
        <w:tc>
          <w:tcPr>
            <w:tcW w:w="1305" w:type="dxa"/>
            <w:hideMark/>
          </w:tcPr>
          <w:p w14:paraId="26E01BCB" w14:textId="0ABC691F" w:rsidR="00116621" w:rsidRPr="009463FA" w:rsidRDefault="00116621" w:rsidP="00116621">
            <w:pPr>
              <w:jc w:val="center"/>
              <w:rPr>
                <w:color w:val="000000"/>
                <w:sz w:val="20"/>
                <w:lang w:eastAsia="lt-LT"/>
              </w:rPr>
            </w:pPr>
            <w:r w:rsidRPr="00FE0C5B">
              <w:rPr>
                <w:color w:val="000000"/>
                <w:sz w:val="20"/>
                <w:lang w:eastAsia="lt-LT"/>
              </w:rPr>
              <w:t>0,3 etato ir daugiau</w:t>
            </w:r>
          </w:p>
        </w:tc>
        <w:tc>
          <w:tcPr>
            <w:tcW w:w="1360" w:type="dxa"/>
            <w:noWrap/>
            <w:hideMark/>
          </w:tcPr>
          <w:p w14:paraId="7E970599" w14:textId="20AA2822" w:rsidR="00116621" w:rsidRPr="009463FA" w:rsidRDefault="004C78F4"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B66D83" w:rsidRPr="009463FA" w14:paraId="691ACA76" w14:textId="77777777" w:rsidTr="007E6AAF">
        <w:trPr>
          <w:trHeight w:val="255"/>
        </w:trPr>
        <w:tc>
          <w:tcPr>
            <w:tcW w:w="501" w:type="dxa"/>
            <w:noWrap/>
            <w:hideMark/>
          </w:tcPr>
          <w:p w14:paraId="678DBAAA" w14:textId="47D95DAD" w:rsidR="00B66D83" w:rsidRPr="009463FA" w:rsidRDefault="00CA1E7E" w:rsidP="00B66D83">
            <w:pPr>
              <w:jc w:val="center"/>
              <w:rPr>
                <w:color w:val="000000"/>
                <w:sz w:val="20"/>
                <w:lang w:eastAsia="lt-LT"/>
              </w:rPr>
            </w:pPr>
            <w:r>
              <w:rPr>
                <w:color w:val="000000"/>
                <w:sz w:val="20"/>
                <w:lang w:eastAsia="lt-LT"/>
              </w:rPr>
              <w:t>6</w:t>
            </w:r>
          </w:p>
        </w:tc>
        <w:tc>
          <w:tcPr>
            <w:tcW w:w="3596" w:type="dxa"/>
            <w:hideMark/>
          </w:tcPr>
          <w:p w14:paraId="433EE9B8" w14:textId="77777777" w:rsidR="00B66D83" w:rsidRPr="005B6ADC" w:rsidRDefault="00B66D83" w:rsidP="00B66D83">
            <w:pPr>
              <w:rPr>
                <w:sz w:val="20"/>
                <w:lang w:eastAsia="lt-LT"/>
              </w:rPr>
            </w:pPr>
            <w:r w:rsidRPr="005B6ADC">
              <w:rPr>
                <w:sz w:val="20"/>
                <w:lang w:eastAsia="lt-LT"/>
              </w:rPr>
              <w:t xml:space="preserve">UAB „Baltic </w:t>
            </w:r>
            <w:proofErr w:type="spellStart"/>
            <w:r w:rsidRPr="005B6ADC">
              <w:rPr>
                <w:sz w:val="20"/>
                <w:lang w:eastAsia="lt-LT"/>
              </w:rPr>
              <w:t>Medics</w:t>
            </w:r>
            <w:proofErr w:type="spellEnd"/>
            <w:r w:rsidRPr="005B6ADC">
              <w:rPr>
                <w:sz w:val="20"/>
                <w:lang w:eastAsia="lt-LT"/>
              </w:rPr>
              <w:t>“</w:t>
            </w:r>
          </w:p>
        </w:tc>
        <w:tc>
          <w:tcPr>
            <w:tcW w:w="1116" w:type="dxa"/>
            <w:hideMark/>
          </w:tcPr>
          <w:p w14:paraId="5F992024" w14:textId="77777777" w:rsidR="00B66D83" w:rsidRPr="009463FA" w:rsidRDefault="00B66D83" w:rsidP="00B66D83">
            <w:pPr>
              <w:jc w:val="center"/>
              <w:rPr>
                <w:color w:val="000000"/>
                <w:sz w:val="20"/>
                <w:lang w:eastAsia="lt-LT"/>
              </w:rPr>
            </w:pPr>
            <w:r w:rsidRPr="009463FA">
              <w:rPr>
                <w:color w:val="000000"/>
                <w:sz w:val="20"/>
                <w:lang w:eastAsia="lt-LT"/>
              </w:rPr>
              <w:t>302449178</w:t>
            </w:r>
          </w:p>
        </w:tc>
        <w:tc>
          <w:tcPr>
            <w:tcW w:w="1912" w:type="dxa"/>
            <w:hideMark/>
          </w:tcPr>
          <w:p w14:paraId="1072FF4A" w14:textId="71C8E5FE" w:rsidR="00B66D83" w:rsidRPr="009463FA" w:rsidRDefault="002C23E5" w:rsidP="00B66D83">
            <w:pPr>
              <w:jc w:val="center"/>
              <w:rPr>
                <w:color w:val="000000"/>
                <w:sz w:val="20"/>
                <w:lang w:eastAsia="lt-LT"/>
              </w:rPr>
            </w:pPr>
            <w:r>
              <w:rPr>
                <w:color w:val="000000"/>
                <w:sz w:val="20"/>
                <w:lang w:eastAsia="lt-LT"/>
              </w:rPr>
              <w:t>Taikos pr. 48</w:t>
            </w:r>
            <w:r w:rsidR="00AD5C84">
              <w:rPr>
                <w:color w:val="000000"/>
                <w:sz w:val="20"/>
                <w:lang w:eastAsia="lt-LT"/>
              </w:rPr>
              <w:t>B</w:t>
            </w:r>
            <w:r>
              <w:rPr>
                <w:color w:val="000000"/>
                <w:sz w:val="20"/>
                <w:lang w:eastAsia="lt-LT"/>
              </w:rPr>
              <w:t>, Klaipėda</w:t>
            </w:r>
          </w:p>
        </w:tc>
        <w:tc>
          <w:tcPr>
            <w:tcW w:w="1327" w:type="dxa"/>
            <w:hideMark/>
          </w:tcPr>
          <w:p w14:paraId="26B8772D" w14:textId="77777777" w:rsidR="00B66D83" w:rsidRPr="009463FA" w:rsidRDefault="00B66D83" w:rsidP="00B66D83">
            <w:pPr>
              <w:jc w:val="center"/>
              <w:rPr>
                <w:color w:val="000000"/>
                <w:sz w:val="20"/>
                <w:lang w:eastAsia="lt-LT"/>
              </w:rPr>
            </w:pPr>
            <w:r w:rsidRPr="009463FA">
              <w:rPr>
                <w:color w:val="000000"/>
                <w:sz w:val="20"/>
                <w:lang w:eastAsia="lt-LT"/>
              </w:rPr>
              <w:t>Klaipėdos m. sav.</w:t>
            </w:r>
          </w:p>
        </w:tc>
        <w:tc>
          <w:tcPr>
            <w:tcW w:w="1261" w:type="dxa"/>
            <w:hideMark/>
          </w:tcPr>
          <w:p w14:paraId="0DC0C328" w14:textId="68448075" w:rsidR="00B66D83" w:rsidRPr="009463FA" w:rsidRDefault="00B66D83" w:rsidP="00B66D83">
            <w:pPr>
              <w:jc w:val="center"/>
              <w:rPr>
                <w:color w:val="000000"/>
                <w:sz w:val="20"/>
                <w:lang w:eastAsia="lt-LT"/>
              </w:rPr>
            </w:pPr>
            <w:r w:rsidRPr="007F6E5B">
              <w:rPr>
                <w:color w:val="000000"/>
                <w:sz w:val="20"/>
                <w:lang w:eastAsia="lt-LT"/>
              </w:rPr>
              <w:t>-</w:t>
            </w:r>
          </w:p>
        </w:tc>
        <w:tc>
          <w:tcPr>
            <w:tcW w:w="1194" w:type="dxa"/>
            <w:hideMark/>
          </w:tcPr>
          <w:p w14:paraId="370B85C9" w14:textId="15554563" w:rsidR="00B66D83" w:rsidRPr="009463FA" w:rsidRDefault="00B66D83" w:rsidP="00B66D83">
            <w:pPr>
              <w:jc w:val="center"/>
              <w:rPr>
                <w:color w:val="000000"/>
                <w:sz w:val="20"/>
                <w:lang w:eastAsia="lt-LT"/>
              </w:rPr>
            </w:pPr>
            <w:r w:rsidRPr="007F6E5B">
              <w:rPr>
                <w:color w:val="000000"/>
                <w:sz w:val="20"/>
                <w:lang w:eastAsia="lt-LT"/>
              </w:rPr>
              <w:t>-</w:t>
            </w:r>
          </w:p>
        </w:tc>
        <w:tc>
          <w:tcPr>
            <w:tcW w:w="1268" w:type="dxa"/>
            <w:hideMark/>
          </w:tcPr>
          <w:p w14:paraId="501848F5" w14:textId="77777777" w:rsidR="00B66D83" w:rsidRPr="009463FA" w:rsidRDefault="00B66D83" w:rsidP="00B66D83">
            <w:pPr>
              <w:jc w:val="center"/>
              <w:rPr>
                <w:color w:val="000000"/>
                <w:sz w:val="20"/>
                <w:lang w:eastAsia="lt-LT"/>
              </w:rPr>
            </w:pPr>
            <w:r w:rsidRPr="009463FA">
              <w:rPr>
                <w:color w:val="000000"/>
                <w:sz w:val="20"/>
                <w:lang w:eastAsia="lt-LT"/>
              </w:rPr>
              <w:t>0,25</w:t>
            </w:r>
          </w:p>
        </w:tc>
        <w:tc>
          <w:tcPr>
            <w:tcW w:w="1305" w:type="dxa"/>
            <w:hideMark/>
          </w:tcPr>
          <w:p w14:paraId="4EB3D025" w14:textId="7CD90B00" w:rsidR="00B66D83" w:rsidRPr="009463FA" w:rsidRDefault="00116621" w:rsidP="00B66D83">
            <w:pPr>
              <w:jc w:val="center"/>
              <w:rPr>
                <w:color w:val="000000"/>
                <w:sz w:val="20"/>
                <w:lang w:eastAsia="lt-LT"/>
              </w:rPr>
            </w:pPr>
            <w:r>
              <w:rPr>
                <w:color w:val="000000"/>
                <w:sz w:val="20"/>
                <w:lang w:eastAsia="lt-LT"/>
              </w:rPr>
              <w:t>0,3 etato ir daugiau</w:t>
            </w:r>
          </w:p>
        </w:tc>
        <w:tc>
          <w:tcPr>
            <w:tcW w:w="1360" w:type="dxa"/>
            <w:noWrap/>
            <w:hideMark/>
          </w:tcPr>
          <w:p w14:paraId="6344FFEB" w14:textId="758B00F1" w:rsidR="00B66D83" w:rsidRPr="009463FA" w:rsidRDefault="00C434EE" w:rsidP="00B66D83">
            <w:pPr>
              <w:jc w:val="center"/>
              <w:rPr>
                <w:color w:val="000000"/>
                <w:sz w:val="20"/>
                <w:lang w:eastAsia="lt-LT"/>
              </w:rPr>
            </w:pPr>
            <w:r>
              <w:rPr>
                <w:color w:val="000000"/>
                <w:sz w:val="20"/>
                <w:lang w:eastAsia="lt-LT"/>
              </w:rPr>
              <w:t>30 841</w:t>
            </w:r>
            <w:r w:rsidR="00B66D83" w:rsidRPr="009463FA">
              <w:rPr>
                <w:color w:val="000000"/>
                <w:sz w:val="20"/>
                <w:lang w:eastAsia="lt-LT"/>
              </w:rPr>
              <w:t>,00</w:t>
            </w:r>
          </w:p>
        </w:tc>
      </w:tr>
      <w:tr w:rsidR="00C96C51" w:rsidRPr="009463FA" w14:paraId="1C4EC720" w14:textId="77777777" w:rsidTr="007E6AAF">
        <w:trPr>
          <w:trHeight w:val="255"/>
        </w:trPr>
        <w:tc>
          <w:tcPr>
            <w:tcW w:w="501" w:type="dxa"/>
            <w:vMerge w:val="restart"/>
            <w:noWrap/>
            <w:hideMark/>
          </w:tcPr>
          <w:p w14:paraId="5879E4A5" w14:textId="7DC39DD3" w:rsidR="00C96C51" w:rsidRPr="009463FA" w:rsidRDefault="00C96C51" w:rsidP="00116621">
            <w:pPr>
              <w:jc w:val="center"/>
              <w:rPr>
                <w:color w:val="000000"/>
                <w:sz w:val="20"/>
                <w:lang w:eastAsia="lt-LT"/>
              </w:rPr>
            </w:pPr>
            <w:r>
              <w:rPr>
                <w:color w:val="000000"/>
                <w:sz w:val="20"/>
                <w:lang w:eastAsia="lt-LT"/>
              </w:rPr>
              <w:lastRenderedPageBreak/>
              <w:t>7</w:t>
            </w:r>
          </w:p>
          <w:p w14:paraId="43D606E1" w14:textId="57456921" w:rsidR="00C96C51" w:rsidRPr="009463FA" w:rsidRDefault="00C96C51" w:rsidP="00116621">
            <w:pPr>
              <w:jc w:val="center"/>
              <w:rPr>
                <w:color w:val="000000"/>
                <w:sz w:val="20"/>
                <w:lang w:eastAsia="lt-LT"/>
              </w:rPr>
            </w:pPr>
            <w:r w:rsidRPr="009463FA">
              <w:rPr>
                <w:color w:val="000000"/>
                <w:sz w:val="20"/>
                <w:lang w:eastAsia="lt-LT"/>
              </w:rPr>
              <w:t> </w:t>
            </w:r>
          </w:p>
        </w:tc>
        <w:tc>
          <w:tcPr>
            <w:tcW w:w="3596" w:type="dxa"/>
            <w:vMerge w:val="restart"/>
            <w:hideMark/>
          </w:tcPr>
          <w:p w14:paraId="7D8F90EA" w14:textId="27477548" w:rsidR="00C96C51" w:rsidRPr="005B6ADC" w:rsidRDefault="00C96C51" w:rsidP="00116621">
            <w:pPr>
              <w:rPr>
                <w:sz w:val="20"/>
                <w:lang w:eastAsia="lt-LT"/>
              </w:rPr>
            </w:pPr>
            <w:r w:rsidRPr="005B6ADC">
              <w:rPr>
                <w:sz w:val="20"/>
                <w:lang w:eastAsia="lt-LT"/>
              </w:rPr>
              <w:t>UAB „MEDGINTRAS“</w:t>
            </w:r>
            <w:r>
              <w:rPr>
                <w:sz w:val="20"/>
                <w:lang w:eastAsia="lt-LT"/>
              </w:rPr>
              <w:t xml:space="preserve"> </w:t>
            </w:r>
          </w:p>
          <w:p w14:paraId="04D2C2CE" w14:textId="113C097B" w:rsidR="00C96C51" w:rsidRPr="005B6ADC" w:rsidRDefault="00C96C51" w:rsidP="00116621">
            <w:pPr>
              <w:rPr>
                <w:sz w:val="20"/>
                <w:lang w:eastAsia="lt-LT"/>
              </w:rPr>
            </w:pPr>
          </w:p>
        </w:tc>
        <w:tc>
          <w:tcPr>
            <w:tcW w:w="1116" w:type="dxa"/>
            <w:vMerge w:val="restart"/>
            <w:hideMark/>
          </w:tcPr>
          <w:p w14:paraId="54701743" w14:textId="77777777" w:rsidR="00C96C51" w:rsidRPr="009463FA" w:rsidRDefault="00C96C51" w:rsidP="00116621">
            <w:pPr>
              <w:jc w:val="center"/>
              <w:rPr>
                <w:color w:val="000000"/>
                <w:sz w:val="20"/>
                <w:lang w:eastAsia="lt-LT"/>
              </w:rPr>
            </w:pPr>
            <w:r w:rsidRPr="009463FA">
              <w:rPr>
                <w:color w:val="000000"/>
                <w:sz w:val="20"/>
                <w:lang w:eastAsia="lt-LT"/>
              </w:rPr>
              <w:t>160289489</w:t>
            </w:r>
          </w:p>
          <w:p w14:paraId="2487FCE1" w14:textId="03FF10A7" w:rsidR="00C96C51" w:rsidRPr="009463FA" w:rsidRDefault="00C96C51" w:rsidP="00116621">
            <w:pPr>
              <w:jc w:val="center"/>
              <w:rPr>
                <w:color w:val="000000"/>
                <w:sz w:val="20"/>
                <w:lang w:eastAsia="lt-LT"/>
              </w:rPr>
            </w:pPr>
          </w:p>
        </w:tc>
        <w:tc>
          <w:tcPr>
            <w:tcW w:w="1912" w:type="dxa"/>
            <w:hideMark/>
          </w:tcPr>
          <w:p w14:paraId="0FFD0561" w14:textId="43FA1B8C" w:rsidR="00C96C51" w:rsidRPr="009463FA" w:rsidRDefault="00C96C51" w:rsidP="00116621">
            <w:pPr>
              <w:jc w:val="center"/>
              <w:rPr>
                <w:color w:val="000000"/>
                <w:sz w:val="20"/>
                <w:lang w:eastAsia="lt-LT"/>
              </w:rPr>
            </w:pPr>
            <w:r>
              <w:rPr>
                <w:color w:val="000000"/>
                <w:sz w:val="20"/>
                <w:lang w:eastAsia="lt-LT"/>
              </w:rPr>
              <w:t>Šv. Gertrūdos g. 64, Kaunas</w:t>
            </w:r>
          </w:p>
        </w:tc>
        <w:tc>
          <w:tcPr>
            <w:tcW w:w="1327" w:type="dxa"/>
            <w:hideMark/>
          </w:tcPr>
          <w:p w14:paraId="78C41235" w14:textId="77777777" w:rsidR="00C96C51" w:rsidRPr="009463FA" w:rsidRDefault="00C96C51" w:rsidP="00116621">
            <w:pPr>
              <w:jc w:val="center"/>
              <w:rPr>
                <w:color w:val="000000"/>
                <w:sz w:val="20"/>
                <w:lang w:eastAsia="lt-LT"/>
              </w:rPr>
            </w:pPr>
            <w:r w:rsidRPr="009463FA">
              <w:rPr>
                <w:color w:val="000000"/>
                <w:sz w:val="20"/>
                <w:lang w:eastAsia="lt-LT"/>
              </w:rPr>
              <w:t>Kauno m. sav.</w:t>
            </w:r>
          </w:p>
        </w:tc>
        <w:tc>
          <w:tcPr>
            <w:tcW w:w="1261" w:type="dxa"/>
            <w:hideMark/>
          </w:tcPr>
          <w:p w14:paraId="14FB6F65" w14:textId="69DDE5C8" w:rsidR="00C96C51" w:rsidRPr="009463FA" w:rsidRDefault="00C96C51" w:rsidP="00116621">
            <w:pPr>
              <w:jc w:val="center"/>
              <w:rPr>
                <w:color w:val="000000"/>
                <w:sz w:val="20"/>
                <w:lang w:eastAsia="lt-LT"/>
              </w:rPr>
            </w:pPr>
            <w:r w:rsidRPr="007F6E5B">
              <w:rPr>
                <w:color w:val="000000"/>
                <w:sz w:val="20"/>
                <w:lang w:eastAsia="lt-LT"/>
              </w:rPr>
              <w:t>-</w:t>
            </w:r>
          </w:p>
        </w:tc>
        <w:tc>
          <w:tcPr>
            <w:tcW w:w="1194" w:type="dxa"/>
            <w:hideMark/>
          </w:tcPr>
          <w:p w14:paraId="0CED3E27" w14:textId="3A194A0F" w:rsidR="00C96C51" w:rsidRPr="009463FA" w:rsidRDefault="00C96C51" w:rsidP="00116621">
            <w:pPr>
              <w:jc w:val="center"/>
              <w:rPr>
                <w:color w:val="000000"/>
                <w:sz w:val="20"/>
                <w:lang w:eastAsia="lt-LT"/>
              </w:rPr>
            </w:pPr>
            <w:r w:rsidRPr="007F6E5B">
              <w:rPr>
                <w:color w:val="000000"/>
                <w:sz w:val="20"/>
                <w:lang w:eastAsia="lt-LT"/>
              </w:rPr>
              <w:t>-</w:t>
            </w:r>
          </w:p>
        </w:tc>
        <w:tc>
          <w:tcPr>
            <w:tcW w:w="1268" w:type="dxa"/>
            <w:hideMark/>
          </w:tcPr>
          <w:p w14:paraId="04760416" w14:textId="3406ADF5" w:rsidR="00C96C51" w:rsidRPr="009463FA" w:rsidRDefault="00C96C51" w:rsidP="00116621">
            <w:pPr>
              <w:jc w:val="center"/>
              <w:rPr>
                <w:color w:val="000000"/>
                <w:sz w:val="20"/>
                <w:lang w:eastAsia="lt-LT"/>
              </w:rPr>
            </w:pPr>
            <w:r w:rsidRPr="00E35B07">
              <w:rPr>
                <w:color w:val="000000"/>
                <w:sz w:val="20"/>
                <w:lang w:eastAsia="lt-LT"/>
              </w:rPr>
              <w:t>0,3 etato ir daugiau</w:t>
            </w:r>
          </w:p>
        </w:tc>
        <w:tc>
          <w:tcPr>
            <w:tcW w:w="1305" w:type="dxa"/>
            <w:hideMark/>
          </w:tcPr>
          <w:p w14:paraId="3E877006" w14:textId="77777777" w:rsidR="00C96C51" w:rsidRPr="009463FA" w:rsidRDefault="00C96C51" w:rsidP="00116621">
            <w:pPr>
              <w:jc w:val="center"/>
              <w:rPr>
                <w:color w:val="000000"/>
                <w:sz w:val="20"/>
                <w:lang w:eastAsia="lt-LT"/>
              </w:rPr>
            </w:pPr>
            <w:r w:rsidRPr="009463FA">
              <w:rPr>
                <w:color w:val="000000"/>
                <w:sz w:val="20"/>
                <w:lang w:eastAsia="lt-LT"/>
              </w:rPr>
              <w:t>-</w:t>
            </w:r>
          </w:p>
        </w:tc>
        <w:tc>
          <w:tcPr>
            <w:tcW w:w="1360" w:type="dxa"/>
            <w:vMerge w:val="restart"/>
            <w:noWrap/>
            <w:hideMark/>
          </w:tcPr>
          <w:p w14:paraId="6CE15A36" w14:textId="3B99C4E0" w:rsidR="00C96C51" w:rsidRPr="009463FA" w:rsidRDefault="00DD6A9A" w:rsidP="00116621">
            <w:pPr>
              <w:jc w:val="center"/>
              <w:rPr>
                <w:color w:val="000000"/>
                <w:sz w:val="20"/>
                <w:lang w:eastAsia="lt-LT"/>
              </w:rPr>
            </w:pPr>
            <w:r>
              <w:rPr>
                <w:color w:val="000000"/>
                <w:sz w:val="20"/>
                <w:lang w:eastAsia="lt-LT"/>
              </w:rPr>
              <w:t>61 682</w:t>
            </w:r>
            <w:r w:rsidR="00C96C51" w:rsidRPr="009463FA">
              <w:rPr>
                <w:color w:val="000000"/>
                <w:sz w:val="20"/>
                <w:lang w:eastAsia="lt-LT"/>
              </w:rPr>
              <w:t>,00</w:t>
            </w:r>
          </w:p>
        </w:tc>
      </w:tr>
      <w:tr w:rsidR="00C96C51" w:rsidRPr="009463FA" w14:paraId="1B4A5E4A" w14:textId="77777777" w:rsidTr="007E6AAF">
        <w:trPr>
          <w:trHeight w:val="270"/>
        </w:trPr>
        <w:tc>
          <w:tcPr>
            <w:tcW w:w="501" w:type="dxa"/>
            <w:vMerge/>
            <w:noWrap/>
            <w:hideMark/>
          </w:tcPr>
          <w:p w14:paraId="1539D3B2" w14:textId="3E393FFD" w:rsidR="00C96C51" w:rsidRPr="009463FA" w:rsidRDefault="00C96C51" w:rsidP="00116621">
            <w:pPr>
              <w:jc w:val="center"/>
              <w:rPr>
                <w:color w:val="000000"/>
                <w:sz w:val="20"/>
                <w:lang w:eastAsia="lt-LT"/>
              </w:rPr>
            </w:pPr>
          </w:p>
        </w:tc>
        <w:tc>
          <w:tcPr>
            <w:tcW w:w="3596" w:type="dxa"/>
            <w:vMerge/>
            <w:hideMark/>
          </w:tcPr>
          <w:p w14:paraId="667B0890" w14:textId="70AB945C" w:rsidR="00C96C51" w:rsidRPr="005B6ADC" w:rsidRDefault="00C96C51" w:rsidP="00116621">
            <w:pPr>
              <w:rPr>
                <w:sz w:val="20"/>
                <w:lang w:eastAsia="lt-LT"/>
              </w:rPr>
            </w:pPr>
          </w:p>
        </w:tc>
        <w:tc>
          <w:tcPr>
            <w:tcW w:w="1116" w:type="dxa"/>
            <w:vMerge/>
            <w:hideMark/>
          </w:tcPr>
          <w:p w14:paraId="19045F4C" w14:textId="4408A932" w:rsidR="00C96C51" w:rsidRPr="009463FA" w:rsidRDefault="00C96C51" w:rsidP="00116621">
            <w:pPr>
              <w:jc w:val="center"/>
              <w:rPr>
                <w:color w:val="000000"/>
                <w:sz w:val="20"/>
                <w:lang w:eastAsia="lt-LT"/>
              </w:rPr>
            </w:pPr>
          </w:p>
        </w:tc>
        <w:tc>
          <w:tcPr>
            <w:tcW w:w="1912" w:type="dxa"/>
            <w:hideMark/>
          </w:tcPr>
          <w:p w14:paraId="57C89810" w14:textId="1666795C" w:rsidR="00C96C51" w:rsidRPr="009463FA" w:rsidRDefault="00C96C51" w:rsidP="00116621">
            <w:pPr>
              <w:jc w:val="center"/>
              <w:rPr>
                <w:color w:val="000000"/>
                <w:sz w:val="20"/>
                <w:lang w:eastAsia="lt-LT"/>
              </w:rPr>
            </w:pPr>
            <w:r>
              <w:rPr>
                <w:color w:val="000000"/>
                <w:sz w:val="20"/>
                <w:lang w:eastAsia="lt-LT"/>
              </w:rPr>
              <w:t>Sporto g. 2, Marijampolė</w:t>
            </w:r>
          </w:p>
        </w:tc>
        <w:tc>
          <w:tcPr>
            <w:tcW w:w="1327" w:type="dxa"/>
            <w:hideMark/>
          </w:tcPr>
          <w:p w14:paraId="457E7328" w14:textId="77777777" w:rsidR="00C96C51" w:rsidRPr="009463FA" w:rsidRDefault="00C96C51" w:rsidP="00116621">
            <w:pPr>
              <w:jc w:val="center"/>
              <w:rPr>
                <w:color w:val="000000"/>
                <w:sz w:val="20"/>
                <w:lang w:eastAsia="lt-LT"/>
              </w:rPr>
            </w:pPr>
            <w:r w:rsidRPr="009463FA">
              <w:rPr>
                <w:color w:val="000000"/>
                <w:sz w:val="20"/>
                <w:lang w:eastAsia="lt-LT"/>
              </w:rPr>
              <w:t>Marijampolės sav.</w:t>
            </w:r>
          </w:p>
        </w:tc>
        <w:tc>
          <w:tcPr>
            <w:tcW w:w="1261" w:type="dxa"/>
            <w:hideMark/>
          </w:tcPr>
          <w:p w14:paraId="1F149B1A" w14:textId="25EF5997" w:rsidR="00C96C51" w:rsidRPr="009463FA" w:rsidRDefault="00C96C51" w:rsidP="00116621">
            <w:pPr>
              <w:jc w:val="center"/>
              <w:rPr>
                <w:color w:val="000000"/>
                <w:sz w:val="20"/>
                <w:lang w:eastAsia="lt-LT"/>
              </w:rPr>
            </w:pPr>
            <w:r w:rsidRPr="007F6E5B">
              <w:rPr>
                <w:color w:val="000000"/>
                <w:sz w:val="20"/>
                <w:lang w:eastAsia="lt-LT"/>
              </w:rPr>
              <w:t>-</w:t>
            </w:r>
          </w:p>
        </w:tc>
        <w:tc>
          <w:tcPr>
            <w:tcW w:w="1194" w:type="dxa"/>
            <w:hideMark/>
          </w:tcPr>
          <w:p w14:paraId="748EF88D" w14:textId="2B939C66" w:rsidR="00C96C51" w:rsidRPr="009463FA" w:rsidRDefault="00C96C51" w:rsidP="00116621">
            <w:pPr>
              <w:jc w:val="center"/>
              <w:rPr>
                <w:color w:val="000000"/>
                <w:sz w:val="20"/>
                <w:lang w:eastAsia="lt-LT"/>
              </w:rPr>
            </w:pPr>
            <w:r w:rsidRPr="007F6E5B">
              <w:rPr>
                <w:color w:val="000000"/>
                <w:sz w:val="20"/>
                <w:lang w:eastAsia="lt-LT"/>
              </w:rPr>
              <w:t>-</w:t>
            </w:r>
          </w:p>
        </w:tc>
        <w:tc>
          <w:tcPr>
            <w:tcW w:w="1268" w:type="dxa"/>
            <w:hideMark/>
          </w:tcPr>
          <w:p w14:paraId="2BE23DB3" w14:textId="2E3DFAE8" w:rsidR="00C96C51" w:rsidRPr="009463FA" w:rsidRDefault="00C96C51" w:rsidP="00116621">
            <w:pPr>
              <w:jc w:val="center"/>
              <w:rPr>
                <w:color w:val="000000"/>
                <w:sz w:val="20"/>
                <w:lang w:eastAsia="lt-LT"/>
              </w:rPr>
            </w:pPr>
            <w:r w:rsidRPr="00E35B07">
              <w:rPr>
                <w:color w:val="000000"/>
                <w:sz w:val="20"/>
                <w:lang w:eastAsia="lt-LT"/>
              </w:rPr>
              <w:t>0,3 etato ir daugiau</w:t>
            </w:r>
          </w:p>
        </w:tc>
        <w:tc>
          <w:tcPr>
            <w:tcW w:w="1305" w:type="dxa"/>
            <w:hideMark/>
          </w:tcPr>
          <w:p w14:paraId="2165B4E6" w14:textId="77777777" w:rsidR="00C96C51" w:rsidRPr="009463FA" w:rsidRDefault="00C96C51" w:rsidP="00116621">
            <w:pPr>
              <w:jc w:val="center"/>
              <w:rPr>
                <w:color w:val="000000"/>
                <w:sz w:val="20"/>
                <w:lang w:eastAsia="lt-LT"/>
              </w:rPr>
            </w:pPr>
            <w:r w:rsidRPr="009463FA">
              <w:rPr>
                <w:color w:val="000000"/>
                <w:sz w:val="20"/>
                <w:lang w:eastAsia="lt-LT"/>
              </w:rPr>
              <w:t>-</w:t>
            </w:r>
          </w:p>
        </w:tc>
        <w:tc>
          <w:tcPr>
            <w:tcW w:w="1360" w:type="dxa"/>
            <w:vMerge/>
            <w:noWrap/>
            <w:hideMark/>
          </w:tcPr>
          <w:p w14:paraId="55D9B039" w14:textId="20915C97" w:rsidR="00C96C51" w:rsidRPr="009463FA" w:rsidRDefault="00C96C51" w:rsidP="00116621">
            <w:pPr>
              <w:jc w:val="center"/>
              <w:rPr>
                <w:color w:val="000000"/>
                <w:sz w:val="20"/>
                <w:lang w:eastAsia="lt-LT"/>
              </w:rPr>
            </w:pPr>
          </w:p>
        </w:tc>
      </w:tr>
      <w:tr w:rsidR="00116621" w:rsidRPr="009463FA" w14:paraId="26D2AC0C" w14:textId="77777777" w:rsidTr="007E6AAF">
        <w:trPr>
          <w:trHeight w:val="255"/>
        </w:trPr>
        <w:tc>
          <w:tcPr>
            <w:tcW w:w="501" w:type="dxa"/>
            <w:noWrap/>
            <w:hideMark/>
          </w:tcPr>
          <w:p w14:paraId="0F0FFFB9" w14:textId="0EDC5160" w:rsidR="00116621" w:rsidRPr="009463FA" w:rsidRDefault="00116621" w:rsidP="00116621">
            <w:pPr>
              <w:jc w:val="center"/>
              <w:rPr>
                <w:color w:val="000000"/>
                <w:sz w:val="20"/>
                <w:lang w:eastAsia="lt-LT"/>
              </w:rPr>
            </w:pPr>
            <w:r>
              <w:rPr>
                <w:color w:val="000000"/>
                <w:sz w:val="20"/>
                <w:lang w:eastAsia="lt-LT"/>
              </w:rPr>
              <w:t>8</w:t>
            </w:r>
          </w:p>
        </w:tc>
        <w:tc>
          <w:tcPr>
            <w:tcW w:w="3596" w:type="dxa"/>
            <w:hideMark/>
          </w:tcPr>
          <w:p w14:paraId="73D21094" w14:textId="77777777" w:rsidR="00116621" w:rsidRPr="005B6ADC" w:rsidRDefault="00116621" w:rsidP="00116621">
            <w:pPr>
              <w:rPr>
                <w:sz w:val="20"/>
                <w:lang w:eastAsia="lt-LT"/>
              </w:rPr>
            </w:pPr>
            <w:r w:rsidRPr="005B6ADC">
              <w:rPr>
                <w:sz w:val="20"/>
                <w:lang w:eastAsia="lt-LT"/>
              </w:rPr>
              <w:t>UAB „Pilėnų klinika“</w:t>
            </w:r>
          </w:p>
        </w:tc>
        <w:tc>
          <w:tcPr>
            <w:tcW w:w="1116" w:type="dxa"/>
            <w:hideMark/>
          </w:tcPr>
          <w:p w14:paraId="5CD2FCB1" w14:textId="77777777" w:rsidR="00116621" w:rsidRPr="009463FA" w:rsidRDefault="00116621" w:rsidP="00116621">
            <w:pPr>
              <w:jc w:val="center"/>
              <w:rPr>
                <w:color w:val="000000"/>
                <w:sz w:val="20"/>
                <w:lang w:eastAsia="lt-LT"/>
              </w:rPr>
            </w:pPr>
            <w:r w:rsidRPr="009463FA">
              <w:rPr>
                <w:color w:val="000000"/>
                <w:sz w:val="20"/>
                <w:lang w:eastAsia="lt-LT"/>
              </w:rPr>
              <w:t>305315024</w:t>
            </w:r>
          </w:p>
        </w:tc>
        <w:tc>
          <w:tcPr>
            <w:tcW w:w="1912" w:type="dxa"/>
            <w:hideMark/>
          </w:tcPr>
          <w:p w14:paraId="2535071E" w14:textId="2D4AF8F2" w:rsidR="00116621" w:rsidRPr="00234F4F" w:rsidRDefault="00116621" w:rsidP="00116621">
            <w:pPr>
              <w:jc w:val="center"/>
              <w:rPr>
                <w:sz w:val="20"/>
                <w:lang w:eastAsia="lt-LT"/>
              </w:rPr>
            </w:pPr>
            <w:r w:rsidRPr="00234F4F">
              <w:rPr>
                <w:sz w:val="20"/>
                <w:lang w:eastAsia="lt-LT"/>
              </w:rPr>
              <w:t>Studentų g. 1, Akademija</w:t>
            </w:r>
          </w:p>
        </w:tc>
        <w:tc>
          <w:tcPr>
            <w:tcW w:w="1327" w:type="dxa"/>
            <w:hideMark/>
          </w:tcPr>
          <w:p w14:paraId="7E5EC430" w14:textId="77777777" w:rsidR="00116621" w:rsidRPr="009463FA" w:rsidRDefault="00116621" w:rsidP="00116621">
            <w:pPr>
              <w:jc w:val="center"/>
              <w:rPr>
                <w:color w:val="000000"/>
                <w:sz w:val="20"/>
                <w:lang w:eastAsia="lt-LT"/>
              </w:rPr>
            </w:pPr>
            <w:r w:rsidRPr="009463FA">
              <w:rPr>
                <w:color w:val="000000"/>
                <w:sz w:val="20"/>
                <w:lang w:eastAsia="lt-LT"/>
              </w:rPr>
              <w:t>Kauno r. sav.</w:t>
            </w:r>
          </w:p>
        </w:tc>
        <w:tc>
          <w:tcPr>
            <w:tcW w:w="1261" w:type="dxa"/>
            <w:hideMark/>
          </w:tcPr>
          <w:p w14:paraId="149971C8" w14:textId="1AB8572A"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5DAEC15F" w14:textId="32352A87"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143D50CD" w14:textId="1F5E515B" w:rsidR="00116621" w:rsidRPr="009463FA" w:rsidRDefault="00116621" w:rsidP="00116621">
            <w:pPr>
              <w:jc w:val="center"/>
              <w:rPr>
                <w:color w:val="000000"/>
                <w:sz w:val="20"/>
                <w:lang w:eastAsia="lt-LT"/>
              </w:rPr>
            </w:pPr>
            <w:r w:rsidRPr="00E35B07">
              <w:rPr>
                <w:color w:val="000000"/>
                <w:sz w:val="20"/>
                <w:lang w:eastAsia="lt-LT"/>
              </w:rPr>
              <w:t>0,3 etato ir daugiau</w:t>
            </w:r>
          </w:p>
        </w:tc>
        <w:tc>
          <w:tcPr>
            <w:tcW w:w="1305" w:type="dxa"/>
            <w:hideMark/>
          </w:tcPr>
          <w:p w14:paraId="0F51828C" w14:textId="133BA3E6" w:rsidR="00116621" w:rsidRPr="009463FA" w:rsidRDefault="007B2A95" w:rsidP="00116621">
            <w:pPr>
              <w:jc w:val="center"/>
              <w:rPr>
                <w:color w:val="000000"/>
                <w:sz w:val="20"/>
                <w:lang w:eastAsia="lt-LT"/>
              </w:rPr>
            </w:pPr>
            <w:r>
              <w:rPr>
                <w:color w:val="000000"/>
                <w:sz w:val="20"/>
                <w:lang w:eastAsia="lt-LT"/>
              </w:rPr>
              <w:t>mažiau nei 0,3 etato</w:t>
            </w:r>
          </w:p>
        </w:tc>
        <w:tc>
          <w:tcPr>
            <w:tcW w:w="1360" w:type="dxa"/>
            <w:noWrap/>
            <w:hideMark/>
          </w:tcPr>
          <w:p w14:paraId="4509DF92" w14:textId="23476553"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4E0B6115" w14:textId="77777777" w:rsidTr="007E6AAF">
        <w:trPr>
          <w:trHeight w:val="255"/>
        </w:trPr>
        <w:tc>
          <w:tcPr>
            <w:tcW w:w="501" w:type="dxa"/>
            <w:noWrap/>
            <w:hideMark/>
          </w:tcPr>
          <w:p w14:paraId="7B1F1130" w14:textId="59297510" w:rsidR="00116621" w:rsidRPr="009463FA" w:rsidRDefault="00116621" w:rsidP="00116621">
            <w:pPr>
              <w:jc w:val="center"/>
              <w:rPr>
                <w:color w:val="000000"/>
                <w:sz w:val="20"/>
                <w:lang w:eastAsia="lt-LT"/>
              </w:rPr>
            </w:pPr>
            <w:r w:rsidRPr="009463FA">
              <w:rPr>
                <w:color w:val="000000"/>
                <w:sz w:val="20"/>
                <w:lang w:eastAsia="lt-LT"/>
              </w:rPr>
              <w:t>9</w:t>
            </w:r>
          </w:p>
        </w:tc>
        <w:tc>
          <w:tcPr>
            <w:tcW w:w="3596" w:type="dxa"/>
            <w:hideMark/>
          </w:tcPr>
          <w:p w14:paraId="71E34D8E" w14:textId="77777777" w:rsidR="00116621" w:rsidRPr="005B6ADC" w:rsidRDefault="00116621" w:rsidP="00116621">
            <w:pPr>
              <w:rPr>
                <w:sz w:val="20"/>
                <w:lang w:eastAsia="lt-LT"/>
              </w:rPr>
            </w:pPr>
            <w:r w:rsidRPr="005B6ADC">
              <w:rPr>
                <w:sz w:val="20"/>
                <w:lang w:eastAsia="lt-LT"/>
              </w:rPr>
              <w:t>UAB „Sveikatos ratas“</w:t>
            </w:r>
          </w:p>
        </w:tc>
        <w:tc>
          <w:tcPr>
            <w:tcW w:w="1116" w:type="dxa"/>
            <w:hideMark/>
          </w:tcPr>
          <w:p w14:paraId="382328D0" w14:textId="77777777" w:rsidR="00116621" w:rsidRPr="009463FA" w:rsidRDefault="00116621" w:rsidP="00116621">
            <w:pPr>
              <w:jc w:val="center"/>
              <w:rPr>
                <w:color w:val="000000"/>
                <w:sz w:val="20"/>
                <w:lang w:eastAsia="lt-LT"/>
              </w:rPr>
            </w:pPr>
            <w:r w:rsidRPr="009463FA">
              <w:rPr>
                <w:color w:val="000000"/>
                <w:sz w:val="20"/>
                <w:lang w:eastAsia="lt-LT"/>
              </w:rPr>
              <w:t>136001557</w:t>
            </w:r>
          </w:p>
        </w:tc>
        <w:tc>
          <w:tcPr>
            <w:tcW w:w="1912" w:type="dxa"/>
            <w:hideMark/>
          </w:tcPr>
          <w:p w14:paraId="37E18084" w14:textId="12807235" w:rsidR="00116621" w:rsidRPr="00234F4F" w:rsidRDefault="00116621" w:rsidP="00116621">
            <w:pPr>
              <w:jc w:val="center"/>
              <w:rPr>
                <w:sz w:val="20"/>
                <w:lang w:eastAsia="lt-LT"/>
              </w:rPr>
            </w:pPr>
            <w:proofErr w:type="spellStart"/>
            <w:r w:rsidRPr="00234F4F">
              <w:rPr>
                <w:sz w:val="20"/>
                <w:lang w:eastAsia="lt-LT"/>
              </w:rPr>
              <w:t>Tirkiliškių</w:t>
            </w:r>
            <w:proofErr w:type="spellEnd"/>
            <w:r w:rsidRPr="00234F4F">
              <w:rPr>
                <w:sz w:val="20"/>
                <w:lang w:eastAsia="lt-LT"/>
              </w:rPr>
              <w:t xml:space="preserve"> g. 51, Kaunas</w:t>
            </w:r>
          </w:p>
        </w:tc>
        <w:tc>
          <w:tcPr>
            <w:tcW w:w="1327" w:type="dxa"/>
            <w:hideMark/>
          </w:tcPr>
          <w:p w14:paraId="610C1055" w14:textId="77777777" w:rsidR="00116621" w:rsidRPr="009463FA" w:rsidRDefault="00116621" w:rsidP="00116621">
            <w:pPr>
              <w:jc w:val="center"/>
              <w:rPr>
                <w:color w:val="000000"/>
                <w:sz w:val="20"/>
                <w:lang w:eastAsia="lt-LT"/>
              </w:rPr>
            </w:pPr>
            <w:r w:rsidRPr="009463FA">
              <w:rPr>
                <w:color w:val="000000"/>
                <w:sz w:val="20"/>
                <w:lang w:eastAsia="lt-LT"/>
              </w:rPr>
              <w:t>Kauno m. sav.</w:t>
            </w:r>
          </w:p>
        </w:tc>
        <w:tc>
          <w:tcPr>
            <w:tcW w:w="1261" w:type="dxa"/>
            <w:hideMark/>
          </w:tcPr>
          <w:p w14:paraId="26DB788D" w14:textId="436EFCC8"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4CAC93BC" w14:textId="5C89E036"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13AC7D53" w14:textId="7BCA8E2F" w:rsidR="00116621" w:rsidRPr="009463FA" w:rsidRDefault="00116621" w:rsidP="00116621">
            <w:pPr>
              <w:jc w:val="center"/>
              <w:rPr>
                <w:color w:val="000000"/>
                <w:sz w:val="20"/>
                <w:lang w:eastAsia="lt-LT"/>
              </w:rPr>
            </w:pPr>
            <w:r w:rsidRPr="00B61B98">
              <w:rPr>
                <w:color w:val="000000"/>
                <w:sz w:val="20"/>
                <w:lang w:eastAsia="lt-LT"/>
              </w:rPr>
              <w:t>0,3 etato ir daugiau</w:t>
            </w:r>
          </w:p>
        </w:tc>
        <w:tc>
          <w:tcPr>
            <w:tcW w:w="1305" w:type="dxa"/>
            <w:hideMark/>
          </w:tcPr>
          <w:p w14:paraId="5B508D73"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3C4F6CBD" w14:textId="3A251F21"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28AB3B71" w14:textId="77777777" w:rsidTr="007E6AAF">
        <w:trPr>
          <w:trHeight w:val="255"/>
        </w:trPr>
        <w:tc>
          <w:tcPr>
            <w:tcW w:w="501" w:type="dxa"/>
            <w:noWrap/>
            <w:hideMark/>
          </w:tcPr>
          <w:p w14:paraId="259834FA" w14:textId="1E55F18B" w:rsidR="00116621" w:rsidRPr="009463FA" w:rsidRDefault="00116621" w:rsidP="00116621">
            <w:pPr>
              <w:jc w:val="center"/>
              <w:rPr>
                <w:color w:val="000000"/>
                <w:sz w:val="20"/>
                <w:lang w:eastAsia="lt-LT"/>
              </w:rPr>
            </w:pPr>
            <w:r w:rsidRPr="009463FA">
              <w:rPr>
                <w:color w:val="000000"/>
                <w:sz w:val="20"/>
                <w:lang w:eastAsia="lt-LT"/>
              </w:rPr>
              <w:t>10</w:t>
            </w:r>
          </w:p>
        </w:tc>
        <w:tc>
          <w:tcPr>
            <w:tcW w:w="3596" w:type="dxa"/>
            <w:hideMark/>
          </w:tcPr>
          <w:p w14:paraId="5B352632" w14:textId="77777777" w:rsidR="00116621" w:rsidRPr="005B6ADC" w:rsidRDefault="00116621" w:rsidP="00116621">
            <w:pPr>
              <w:rPr>
                <w:sz w:val="20"/>
                <w:lang w:eastAsia="lt-LT"/>
              </w:rPr>
            </w:pPr>
            <w:r w:rsidRPr="005B6ADC">
              <w:rPr>
                <w:sz w:val="20"/>
                <w:lang w:eastAsia="lt-LT"/>
              </w:rPr>
              <w:t xml:space="preserve">UAB „Vita </w:t>
            </w:r>
            <w:proofErr w:type="spellStart"/>
            <w:r w:rsidRPr="005B6ADC">
              <w:rPr>
                <w:sz w:val="20"/>
                <w:lang w:eastAsia="lt-LT"/>
              </w:rPr>
              <w:t>longa</w:t>
            </w:r>
            <w:proofErr w:type="spellEnd"/>
            <w:r w:rsidRPr="005B6ADC">
              <w:rPr>
                <w:sz w:val="20"/>
                <w:lang w:eastAsia="lt-LT"/>
              </w:rPr>
              <w:t>“</w:t>
            </w:r>
          </w:p>
        </w:tc>
        <w:tc>
          <w:tcPr>
            <w:tcW w:w="1116" w:type="dxa"/>
            <w:hideMark/>
          </w:tcPr>
          <w:p w14:paraId="21074207" w14:textId="77777777" w:rsidR="00116621" w:rsidRPr="009463FA" w:rsidRDefault="00116621" w:rsidP="00116621">
            <w:pPr>
              <w:jc w:val="center"/>
              <w:rPr>
                <w:color w:val="000000"/>
                <w:sz w:val="20"/>
                <w:lang w:eastAsia="lt-LT"/>
              </w:rPr>
            </w:pPr>
            <w:r w:rsidRPr="009463FA">
              <w:rPr>
                <w:color w:val="000000"/>
                <w:sz w:val="20"/>
                <w:lang w:eastAsia="lt-LT"/>
              </w:rPr>
              <w:t>135615787</w:t>
            </w:r>
          </w:p>
        </w:tc>
        <w:tc>
          <w:tcPr>
            <w:tcW w:w="1912" w:type="dxa"/>
            <w:hideMark/>
          </w:tcPr>
          <w:p w14:paraId="2E7CD5AB" w14:textId="42F2FD7B" w:rsidR="00116621" w:rsidRPr="00234F4F" w:rsidRDefault="00116621" w:rsidP="00116621">
            <w:pPr>
              <w:jc w:val="center"/>
              <w:rPr>
                <w:sz w:val="20"/>
                <w:lang w:eastAsia="lt-LT"/>
              </w:rPr>
            </w:pPr>
            <w:r w:rsidRPr="00234F4F">
              <w:rPr>
                <w:sz w:val="20"/>
                <w:lang w:eastAsia="lt-LT"/>
              </w:rPr>
              <w:t>Stulginskio g. 67, Kaunas</w:t>
            </w:r>
          </w:p>
        </w:tc>
        <w:tc>
          <w:tcPr>
            <w:tcW w:w="1327" w:type="dxa"/>
            <w:hideMark/>
          </w:tcPr>
          <w:p w14:paraId="061DD3C5" w14:textId="77777777" w:rsidR="00116621" w:rsidRPr="009463FA" w:rsidRDefault="00116621" w:rsidP="00116621">
            <w:pPr>
              <w:jc w:val="center"/>
              <w:rPr>
                <w:color w:val="000000"/>
                <w:sz w:val="20"/>
                <w:lang w:eastAsia="lt-LT"/>
              </w:rPr>
            </w:pPr>
            <w:r w:rsidRPr="009463FA">
              <w:rPr>
                <w:color w:val="000000"/>
                <w:sz w:val="20"/>
                <w:lang w:eastAsia="lt-LT"/>
              </w:rPr>
              <w:t>Kauno m. sav.</w:t>
            </w:r>
          </w:p>
        </w:tc>
        <w:tc>
          <w:tcPr>
            <w:tcW w:w="1261" w:type="dxa"/>
            <w:hideMark/>
          </w:tcPr>
          <w:p w14:paraId="4151ED74" w14:textId="3AEA613B"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7F0F6084" w14:textId="1F744EF0"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0BF69EF1" w14:textId="199ED571" w:rsidR="00116621" w:rsidRPr="009463FA" w:rsidRDefault="00116621" w:rsidP="00116621">
            <w:pPr>
              <w:jc w:val="center"/>
              <w:rPr>
                <w:color w:val="000000"/>
                <w:sz w:val="20"/>
                <w:lang w:eastAsia="lt-LT"/>
              </w:rPr>
            </w:pPr>
            <w:r w:rsidRPr="00B61B98">
              <w:rPr>
                <w:color w:val="000000"/>
                <w:sz w:val="20"/>
                <w:lang w:eastAsia="lt-LT"/>
              </w:rPr>
              <w:t>0,3 etato ir daugiau</w:t>
            </w:r>
          </w:p>
        </w:tc>
        <w:tc>
          <w:tcPr>
            <w:tcW w:w="1305" w:type="dxa"/>
            <w:hideMark/>
          </w:tcPr>
          <w:p w14:paraId="0F3C481D" w14:textId="2C393D06" w:rsidR="00116621" w:rsidRPr="009463FA" w:rsidRDefault="00116621" w:rsidP="00116621">
            <w:pPr>
              <w:jc w:val="center"/>
              <w:rPr>
                <w:color w:val="000000"/>
                <w:sz w:val="20"/>
                <w:lang w:eastAsia="lt-LT"/>
              </w:rPr>
            </w:pPr>
            <w:r>
              <w:rPr>
                <w:color w:val="000000"/>
                <w:sz w:val="20"/>
                <w:lang w:eastAsia="lt-LT"/>
              </w:rPr>
              <w:t>0,3 etato ir daugiau</w:t>
            </w:r>
          </w:p>
        </w:tc>
        <w:tc>
          <w:tcPr>
            <w:tcW w:w="1360" w:type="dxa"/>
            <w:noWrap/>
            <w:hideMark/>
          </w:tcPr>
          <w:p w14:paraId="16A73BBB" w14:textId="22D0C2A0"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455149" w:rsidRPr="009463FA" w14:paraId="7CD980BA" w14:textId="77777777" w:rsidTr="007E6AAF">
        <w:trPr>
          <w:trHeight w:val="255"/>
        </w:trPr>
        <w:tc>
          <w:tcPr>
            <w:tcW w:w="501" w:type="dxa"/>
            <w:vMerge w:val="restart"/>
            <w:noWrap/>
            <w:hideMark/>
          </w:tcPr>
          <w:p w14:paraId="4CAD5B8B" w14:textId="77777777" w:rsidR="00455149" w:rsidRPr="00553AE6" w:rsidRDefault="00455149" w:rsidP="00116621">
            <w:pPr>
              <w:jc w:val="center"/>
              <w:rPr>
                <w:color w:val="000000"/>
                <w:sz w:val="20"/>
                <w:lang w:eastAsia="lt-LT"/>
              </w:rPr>
            </w:pPr>
            <w:r w:rsidRPr="00553AE6">
              <w:rPr>
                <w:color w:val="000000"/>
                <w:sz w:val="20"/>
                <w:lang w:eastAsia="lt-LT"/>
              </w:rPr>
              <w:t>11</w:t>
            </w:r>
          </w:p>
          <w:p w14:paraId="4C1434F8" w14:textId="3C3B82AE" w:rsidR="00455149" w:rsidRPr="00553AE6" w:rsidRDefault="00455149" w:rsidP="00116621">
            <w:pPr>
              <w:jc w:val="center"/>
              <w:rPr>
                <w:color w:val="000000"/>
                <w:sz w:val="20"/>
                <w:lang w:eastAsia="lt-LT"/>
              </w:rPr>
            </w:pPr>
            <w:r w:rsidRPr="00553AE6">
              <w:rPr>
                <w:color w:val="000000"/>
                <w:sz w:val="20"/>
                <w:lang w:eastAsia="lt-LT"/>
              </w:rPr>
              <w:t> </w:t>
            </w:r>
          </w:p>
        </w:tc>
        <w:tc>
          <w:tcPr>
            <w:tcW w:w="3596" w:type="dxa"/>
            <w:vMerge w:val="restart"/>
            <w:hideMark/>
          </w:tcPr>
          <w:p w14:paraId="2A4C5633" w14:textId="2A8AFD10" w:rsidR="00455149" w:rsidRPr="005B6ADC" w:rsidRDefault="00455149" w:rsidP="00116621">
            <w:pPr>
              <w:rPr>
                <w:sz w:val="20"/>
                <w:lang w:eastAsia="lt-LT"/>
              </w:rPr>
            </w:pPr>
            <w:r w:rsidRPr="005B6ADC">
              <w:rPr>
                <w:sz w:val="20"/>
                <w:lang w:eastAsia="lt-LT"/>
              </w:rPr>
              <w:t xml:space="preserve">UAB </w:t>
            </w:r>
            <w:r w:rsidR="008C1363" w:rsidRPr="005B6ADC">
              <w:rPr>
                <w:sz w:val="20"/>
                <w:lang w:eastAsia="lt-LT"/>
              </w:rPr>
              <w:t>„</w:t>
            </w:r>
            <w:r w:rsidRPr="005B6ADC">
              <w:rPr>
                <w:sz w:val="20"/>
                <w:lang w:eastAsia="lt-LT"/>
              </w:rPr>
              <w:t>InMedica</w:t>
            </w:r>
            <w:r w:rsidR="008C1363" w:rsidRPr="005B6ADC">
              <w:rPr>
                <w:sz w:val="20"/>
                <w:lang w:eastAsia="lt-LT"/>
              </w:rPr>
              <w:t>“</w:t>
            </w:r>
          </w:p>
          <w:p w14:paraId="3E40DC8B" w14:textId="3690F8E7" w:rsidR="00455149" w:rsidRPr="005B6ADC" w:rsidRDefault="00455149" w:rsidP="00116621">
            <w:pPr>
              <w:rPr>
                <w:sz w:val="20"/>
                <w:lang w:eastAsia="lt-LT"/>
              </w:rPr>
            </w:pPr>
          </w:p>
        </w:tc>
        <w:tc>
          <w:tcPr>
            <w:tcW w:w="1116" w:type="dxa"/>
            <w:vMerge w:val="restart"/>
            <w:hideMark/>
          </w:tcPr>
          <w:p w14:paraId="1884DF0C" w14:textId="77777777" w:rsidR="00455149" w:rsidRPr="009463FA" w:rsidRDefault="00455149" w:rsidP="00116621">
            <w:pPr>
              <w:jc w:val="center"/>
              <w:rPr>
                <w:color w:val="000000"/>
                <w:sz w:val="20"/>
                <w:lang w:eastAsia="lt-LT"/>
              </w:rPr>
            </w:pPr>
            <w:r w:rsidRPr="009463FA">
              <w:rPr>
                <w:color w:val="000000"/>
                <w:sz w:val="20"/>
                <w:lang w:eastAsia="lt-LT"/>
              </w:rPr>
              <w:t>300011170</w:t>
            </w:r>
          </w:p>
          <w:p w14:paraId="5959A127" w14:textId="52B5CBA5" w:rsidR="00455149" w:rsidRPr="009463FA" w:rsidRDefault="00455149" w:rsidP="00116621">
            <w:pPr>
              <w:jc w:val="center"/>
              <w:rPr>
                <w:color w:val="000000"/>
                <w:sz w:val="20"/>
                <w:lang w:eastAsia="lt-LT"/>
              </w:rPr>
            </w:pPr>
          </w:p>
        </w:tc>
        <w:tc>
          <w:tcPr>
            <w:tcW w:w="1912" w:type="dxa"/>
            <w:hideMark/>
          </w:tcPr>
          <w:p w14:paraId="5E883B25" w14:textId="428C2001" w:rsidR="00455149" w:rsidRPr="00234F4F" w:rsidRDefault="00455149" w:rsidP="00116621">
            <w:pPr>
              <w:jc w:val="center"/>
              <w:rPr>
                <w:sz w:val="20"/>
                <w:lang w:eastAsia="lt-LT"/>
              </w:rPr>
            </w:pPr>
            <w:r w:rsidRPr="00234F4F">
              <w:rPr>
                <w:sz w:val="20"/>
                <w:lang w:eastAsia="lt-LT"/>
              </w:rPr>
              <w:t>Julijanavos g. 1E, Kaunas</w:t>
            </w:r>
          </w:p>
        </w:tc>
        <w:tc>
          <w:tcPr>
            <w:tcW w:w="1327" w:type="dxa"/>
            <w:hideMark/>
          </w:tcPr>
          <w:p w14:paraId="2B51DC73" w14:textId="77777777" w:rsidR="00455149" w:rsidRPr="009463FA" w:rsidRDefault="00455149" w:rsidP="00116621">
            <w:pPr>
              <w:jc w:val="center"/>
              <w:rPr>
                <w:color w:val="000000"/>
                <w:sz w:val="20"/>
                <w:lang w:eastAsia="lt-LT"/>
              </w:rPr>
            </w:pPr>
            <w:r w:rsidRPr="009463FA">
              <w:rPr>
                <w:color w:val="000000"/>
                <w:sz w:val="20"/>
                <w:lang w:eastAsia="lt-LT"/>
              </w:rPr>
              <w:t>Kauno m. sav.</w:t>
            </w:r>
          </w:p>
        </w:tc>
        <w:tc>
          <w:tcPr>
            <w:tcW w:w="1261" w:type="dxa"/>
            <w:hideMark/>
          </w:tcPr>
          <w:p w14:paraId="7E82F1BA" w14:textId="55DBD9D9" w:rsidR="00455149" w:rsidRPr="009463FA" w:rsidRDefault="00455149" w:rsidP="00116621">
            <w:pPr>
              <w:jc w:val="center"/>
              <w:rPr>
                <w:color w:val="000000"/>
                <w:sz w:val="20"/>
                <w:lang w:eastAsia="lt-LT"/>
              </w:rPr>
            </w:pPr>
            <w:r w:rsidRPr="007F6E5B">
              <w:rPr>
                <w:color w:val="000000"/>
                <w:sz w:val="20"/>
                <w:lang w:eastAsia="lt-LT"/>
              </w:rPr>
              <w:t>-</w:t>
            </w:r>
          </w:p>
        </w:tc>
        <w:tc>
          <w:tcPr>
            <w:tcW w:w="1194" w:type="dxa"/>
            <w:hideMark/>
          </w:tcPr>
          <w:p w14:paraId="0080777E" w14:textId="79756EB7" w:rsidR="00455149" w:rsidRPr="009463FA" w:rsidRDefault="00455149" w:rsidP="00116621">
            <w:pPr>
              <w:jc w:val="center"/>
              <w:rPr>
                <w:color w:val="000000"/>
                <w:sz w:val="20"/>
                <w:lang w:eastAsia="lt-LT"/>
              </w:rPr>
            </w:pPr>
            <w:r w:rsidRPr="007F6E5B">
              <w:rPr>
                <w:color w:val="000000"/>
                <w:sz w:val="20"/>
                <w:lang w:eastAsia="lt-LT"/>
              </w:rPr>
              <w:t>-</w:t>
            </w:r>
          </w:p>
        </w:tc>
        <w:tc>
          <w:tcPr>
            <w:tcW w:w="1268" w:type="dxa"/>
            <w:hideMark/>
          </w:tcPr>
          <w:p w14:paraId="5B74C742" w14:textId="116B1A04" w:rsidR="00455149" w:rsidRPr="009463FA" w:rsidRDefault="00455149" w:rsidP="00116621">
            <w:pPr>
              <w:jc w:val="center"/>
              <w:rPr>
                <w:color w:val="000000"/>
                <w:sz w:val="20"/>
                <w:lang w:eastAsia="lt-LT"/>
              </w:rPr>
            </w:pPr>
            <w:r w:rsidRPr="006237BB">
              <w:rPr>
                <w:color w:val="000000"/>
                <w:sz w:val="20"/>
                <w:lang w:eastAsia="lt-LT"/>
              </w:rPr>
              <w:t>0,3 etato ir daugiau</w:t>
            </w:r>
          </w:p>
        </w:tc>
        <w:tc>
          <w:tcPr>
            <w:tcW w:w="1305" w:type="dxa"/>
            <w:hideMark/>
          </w:tcPr>
          <w:p w14:paraId="2A0D0872" w14:textId="56E98511" w:rsidR="00455149" w:rsidRPr="009463FA" w:rsidRDefault="00455149" w:rsidP="00116621">
            <w:pPr>
              <w:jc w:val="center"/>
              <w:rPr>
                <w:color w:val="000000"/>
                <w:sz w:val="20"/>
                <w:lang w:eastAsia="lt-LT"/>
              </w:rPr>
            </w:pPr>
            <w:r w:rsidRPr="006237BB">
              <w:rPr>
                <w:color w:val="000000"/>
                <w:sz w:val="20"/>
                <w:lang w:eastAsia="lt-LT"/>
              </w:rPr>
              <w:t>0,3 etato ir daugiau</w:t>
            </w:r>
          </w:p>
        </w:tc>
        <w:tc>
          <w:tcPr>
            <w:tcW w:w="1360" w:type="dxa"/>
            <w:vMerge w:val="restart"/>
            <w:noWrap/>
            <w:hideMark/>
          </w:tcPr>
          <w:p w14:paraId="5109B7B5" w14:textId="3CFC9F58" w:rsidR="00455149" w:rsidRPr="009463FA" w:rsidRDefault="00455149" w:rsidP="00116621">
            <w:pPr>
              <w:jc w:val="center"/>
              <w:rPr>
                <w:color w:val="000000"/>
                <w:sz w:val="20"/>
                <w:lang w:eastAsia="lt-LT"/>
              </w:rPr>
            </w:pPr>
            <w:r>
              <w:rPr>
                <w:color w:val="000000"/>
                <w:sz w:val="20"/>
                <w:lang w:eastAsia="lt-LT"/>
              </w:rPr>
              <w:t>  123 364,00</w:t>
            </w:r>
          </w:p>
        </w:tc>
      </w:tr>
      <w:tr w:rsidR="00455149" w:rsidRPr="009463FA" w14:paraId="78412ADE" w14:textId="77777777" w:rsidTr="007E6AAF">
        <w:trPr>
          <w:trHeight w:val="255"/>
        </w:trPr>
        <w:tc>
          <w:tcPr>
            <w:tcW w:w="501" w:type="dxa"/>
            <w:vMerge/>
            <w:noWrap/>
            <w:hideMark/>
          </w:tcPr>
          <w:p w14:paraId="3F2C67F1" w14:textId="524D6AED" w:rsidR="00455149" w:rsidRPr="00553AE6" w:rsidRDefault="00455149" w:rsidP="00116621">
            <w:pPr>
              <w:jc w:val="center"/>
              <w:rPr>
                <w:color w:val="000000"/>
                <w:sz w:val="20"/>
                <w:lang w:eastAsia="lt-LT"/>
              </w:rPr>
            </w:pPr>
          </w:p>
        </w:tc>
        <w:tc>
          <w:tcPr>
            <w:tcW w:w="3596" w:type="dxa"/>
            <w:vMerge/>
            <w:hideMark/>
          </w:tcPr>
          <w:p w14:paraId="259C5282" w14:textId="0718A424" w:rsidR="00455149" w:rsidRPr="005B6ADC" w:rsidRDefault="00455149" w:rsidP="00116621">
            <w:pPr>
              <w:rPr>
                <w:sz w:val="20"/>
                <w:lang w:eastAsia="lt-LT"/>
              </w:rPr>
            </w:pPr>
          </w:p>
        </w:tc>
        <w:tc>
          <w:tcPr>
            <w:tcW w:w="1116" w:type="dxa"/>
            <w:vMerge/>
            <w:hideMark/>
          </w:tcPr>
          <w:p w14:paraId="7916036A" w14:textId="595DAA94" w:rsidR="00455149" w:rsidRPr="009463FA" w:rsidRDefault="00455149" w:rsidP="00116621">
            <w:pPr>
              <w:jc w:val="center"/>
              <w:rPr>
                <w:color w:val="000000"/>
                <w:sz w:val="20"/>
                <w:lang w:eastAsia="lt-LT"/>
              </w:rPr>
            </w:pPr>
          </w:p>
        </w:tc>
        <w:tc>
          <w:tcPr>
            <w:tcW w:w="1912" w:type="dxa"/>
            <w:hideMark/>
          </w:tcPr>
          <w:p w14:paraId="5C8DF091" w14:textId="543EB446" w:rsidR="00455149" w:rsidRPr="00234F4F" w:rsidRDefault="00455149" w:rsidP="00116621">
            <w:pPr>
              <w:jc w:val="center"/>
              <w:rPr>
                <w:sz w:val="20"/>
                <w:lang w:eastAsia="lt-LT"/>
              </w:rPr>
            </w:pPr>
            <w:r w:rsidRPr="00234F4F">
              <w:rPr>
                <w:sz w:val="20"/>
                <w:lang w:eastAsia="lt-LT"/>
              </w:rPr>
              <w:t>Giedraičių g. 41, Vilnius</w:t>
            </w:r>
          </w:p>
        </w:tc>
        <w:tc>
          <w:tcPr>
            <w:tcW w:w="1327" w:type="dxa"/>
            <w:hideMark/>
          </w:tcPr>
          <w:p w14:paraId="4C52DCA4" w14:textId="77777777" w:rsidR="00455149" w:rsidRPr="009463FA" w:rsidRDefault="00455149" w:rsidP="00116621">
            <w:pPr>
              <w:jc w:val="center"/>
              <w:rPr>
                <w:color w:val="000000"/>
                <w:sz w:val="20"/>
                <w:lang w:eastAsia="lt-LT"/>
              </w:rPr>
            </w:pPr>
            <w:r w:rsidRPr="009463FA">
              <w:rPr>
                <w:color w:val="000000"/>
                <w:sz w:val="20"/>
                <w:lang w:eastAsia="lt-LT"/>
              </w:rPr>
              <w:t>Vilniaus m. sav.</w:t>
            </w:r>
          </w:p>
        </w:tc>
        <w:tc>
          <w:tcPr>
            <w:tcW w:w="1261" w:type="dxa"/>
            <w:hideMark/>
          </w:tcPr>
          <w:p w14:paraId="21E763FC" w14:textId="5A19D49B" w:rsidR="00455149" w:rsidRPr="009463FA" w:rsidRDefault="00455149" w:rsidP="00116621">
            <w:pPr>
              <w:jc w:val="center"/>
              <w:rPr>
                <w:color w:val="000000"/>
                <w:sz w:val="20"/>
                <w:lang w:eastAsia="lt-LT"/>
              </w:rPr>
            </w:pPr>
            <w:r w:rsidRPr="007F6E5B">
              <w:rPr>
                <w:color w:val="000000"/>
                <w:sz w:val="20"/>
                <w:lang w:eastAsia="lt-LT"/>
              </w:rPr>
              <w:t>-</w:t>
            </w:r>
          </w:p>
        </w:tc>
        <w:tc>
          <w:tcPr>
            <w:tcW w:w="1194" w:type="dxa"/>
            <w:hideMark/>
          </w:tcPr>
          <w:p w14:paraId="44F37D4F" w14:textId="1B169C03" w:rsidR="00455149" w:rsidRPr="009463FA" w:rsidRDefault="00455149" w:rsidP="00116621">
            <w:pPr>
              <w:jc w:val="center"/>
              <w:rPr>
                <w:color w:val="000000"/>
                <w:sz w:val="20"/>
                <w:lang w:eastAsia="lt-LT"/>
              </w:rPr>
            </w:pPr>
            <w:r w:rsidRPr="007F6E5B">
              <w:rPr>
                <w:color w:val="000000"/>
                <w:sz w:val="20"/>
                <w:lang w:eastAsia="lt-LT"/>
              </w:rPr>
              <w:t>-</w:t>
            </w:r>
          </w:p>
        </w:tc>
        <w:tc>
          <w:tcPr>
            <w:tcW w:w="1268" w:type="dxa"/>
            <w:hideMark/>
          </w:tcPr>
          <w:p w14:paraId="4C1B1378" w14:textId="0F4B6E7B" w:rsidR="00455149" w:rsidRPr="009463FA" w:rsidRDefault="00455149" w:rsidP="00116621">
            <w:pPr>
              <w:jc w:val="center"/>
              <w:rPr>
                <w:color w:val="000000"/>
                <w:sz w:val="20"/>
                <w:lang w:eastAsia="lt-LT"/>
              </w:rPr>
            </w:pPr>
            <w:r w:rsidRPr="006237BB">
              <w:rPr>
                <w:color w:val="000000"/>
                <w:sz w:val="20"/>
                <w:lang w:eastAsia="lt-LT"/>
              </w:rPr>
              <w:t>0,3 etato ir daugiau</w:t>
            </w:r>
          </w:p>
        </w:tc>
        <w:tc>
          <w:tcPr>
            <w:tcW w:w="1305" w:type="dxa"/>
            <w:hideMark/>
          </w:tcPr>
          <w:p w14:paraId="45C6BF48" w14:textId="1C3C391F" w:rsidR="00455149" w:rsidRPr="009463FA" w:rsidRDefault="00455149" w:rsidP="00116621">
            <w:pPr>
              <w:jc w:val="center"/>
              <w:rPr>
                <w:color w:val="000000"/>
                <w:sz w:val="20"/>
                <w:lang w:eastAsia="lt-LT"/>
              </w:rPr>
            </w:pPr>
            <w:r w:rsidRPr="006237BB">
              <w:rPr>
                <w:color w:val="000000"/>
                <w:sz w:val="20"/>
                <w:lang w:eastAsia="lt-LT"/>
              </w:rPr>
              <w:t>0,3 etato ir daugiau</w:t>
            </w:r>
          </w:p>
        </w:tc>
        <w:tc>
          <w:tcPr>
            <w:tcW w:w="1360" w:type="dxa"/>
            <w:vMerge/>
            <w:noWrap/>
            <w:hideMark/>
          </w:tcPr>
          <w:p w14:paraId="74A4FB14" w14:textId="72B78460" w:rsidR="00455149" w:rsidRPr="009463FA" w:rsidRDefault="00455149" w:rsidP="00116621">
            <w:pPr>
              <w:jc w:val="center"/>
              <w:rPr>
                <w:color w:val="000000"/>
                <w:sz w:val="20"/>
                <w:lang w:eastAsia="lt-LT"/>
              </w:rPr>
            </w:pPr>
          </w:p>
        </w:tc>
      </w:tr>
      <w:tr w:rsidR="00116621" w:rsidRPr="009463FA" w14:paraId="208D56E3" w14:textId="77777777" w:rsidTr="007E6AAF">
        <w:trPr>
          <w:trHeight w:val="255"/>
        </w:trPr>
        <w:tc>
          <w:tcPr>
            <w:tcW w:w="501" w:type="dxa"/>
            <w:noWrap/>
            <w:hideMark/>
          </w:tcPr>
          <w:p w14:paraId="7716898C" w14:textId="41395614" w:rsidR="00116621" w:rsidRPr="00553AE6" w:rsidRDefault="002D761D" w:rsidP="00116621">
            <w:pPr>
              <w:jc w:val="center"/>
              <w:rPr>
                <w:color w:val="000000"/>
                <w:sz w:val="20"/>
                <w:lang w:eastAsia="lt-LT"/>
              </w:rPr>
            </w:pPr>
            <w:r w:rsidRPr="0050256F">
              <w:rPr>
                <w:color w:val="000000"/>
                <w:sz w:val="20"/>
                <w:lang w:eastAsia="lt-LT"/>
              </w:rPr>
              <w:t>12</w:t>
            </w:r>
          </w:p>
        </w:tc>
        <w:tc>
          <w:tcPr>
            <w:tcW w:w="3596" w:type="dxa"/>
            <w:hideMark/>
          </w:tcPr>
          <w:p w14:paraId="36A7A64A" w14:textId="77777777" w:rsidR="00116621" w:rsidRPr="005B6ADC" w:rsidRDefault="00116621" w:rsidP="00116621">
            <w:pPr>
              <w:rPr>
                <w:sz w:val="20"/>
                <w:lang w:eastAsia="lt-LT"/>
              </w:rPr>
            </w:pPr>
            <w:r w:rsidRPr="005B6ADC">
              <w:rPr>
                <w:sz w:val="20"/>
                <w:lang w:eastAsia="lt-LT"/>
              </w:rPr>
              <w:t>UAB Konsultacijų ir gydymo centras</w:t>
            </w:r>
          </w:p>
        </w:tc>
        <w:tc>
          <w:tcPr>
            <w:tcW w:w="1116" w:type="dxa"/>
            <w:hideMark/>
          </w:tcPr>
          <w:p w14:paraId="58A3240C" w14:textId="77777777" w:rsidR="00116621" w:rsidRPr="009463FA" w:rsidRDefault="00116621" w:rsidP="00116621">
            <w:pPr>
              <w:jc w:val="center"/>
              <w:rPr>
                <w:color w:val="000000"/>
                <w:sz w:val="20"/>
                <w:lang w:eastAsia="lt-LT"/>
              </w:rPr>
            </w:pPr>
            <w:r w:rsidRPr="009463FA">
              <w:rPr>
                <w:color w:val="000000"/>
                <w:sz w:val="20"/>
                <w:lang w:eastAsia="lt-LT"/>
              </w:rPr>
              <w:t>305168414</w:t>
            </w:r>
          </w:p>
        </w:tc>
        <w:tc>
          <w:tcPr>
            <w:tcW w:w="1912" w:type="dxa"/>
            <w:hideMark/>
          </w:tcPr>
          <w:p w14:paraId="05AABEEC" w14:textId="49551A30" w:rsidR="00116621" w:rsidRPr="009463FA" w:rsidRDefault="00116621" w:rsidP="00116621">
            <w:pPr>
              <w:jc w:val="center"/>
              <w:rPr>
                <w:color w:val="000000"/>
                <w:sz w:val="20"/>
                <w:lang w:eastAsia="lt-LT"/>
              </w:rPr>
            </w:pPr>
            <w:r w:rsidRPr="007C148D">
              <w:rPr>
                <w:color w:val="000000"/>
                <w:sz w:val="20"/>
                <w:lang w:eastAsia="lt-LT"/>
              </w:rPr>
              <w:t>Nepriklausomybės g. 36, Šalčininkai</w:t>
            </w:r>
          </w:p>
        </w:tc>
        <w:tc>
          <w:tcPr>
            <w:tcW w:w="1327" w:type="dxa"/>
            <w:hideMark/>
          </w:tcPr>
          <w:p w14:paraId="026B200E" w14:textId="77777777" w:rsidR="00116621" w:rsidRPr="009463FA" w:rsidRDefault="00116621" w:rsidP="00116621">
            <w:pPr>
              <w:jc w:val="center"/>
              <w:rPr>
                <w:color w:val="000000"/>
                <w:sz w:val="20"/>
                <w:lang w:eastAsia="lt-LT"/>
              </w:rPr>
            </w:pPr>
            <w:r w:rsidRPr="009463FA">
              <w:rPr>
                <w:color w:val="000000"/>
                <w:sz w:val="20"/>
                <w:lang w:eastAsia="lt-LT"/>
              </w:rPr>
              <w:t>Šalčininkų r. sav.</w:t>
            </w:r>
          </w:p>
        </w:tc>
        <w:tc>
          <w:tcPr>
            <w:tcW w:w="1261" w:type="dxa"/>
            <w:hideMark/>
          </w:tcPr>
          <w:p w14:paraId="62B97507" w14:textId="51AB908A"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7FCB735F" w14:textId="3EFAD982"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3B15EE96" w14:textId="60D02C8A"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536EB9B2"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59D6CD43" w14:textId="43BE8112"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005C2D0F" w14:textId="77777777" w:rsidTr="007E6AAF">
        <w:trPr>
          <w:trHeight w:val="255"/>
        </w:trPr>
        <w:tc>
          <w:tcPr>
            <w:tcW w:w="501" w:type="dxa"/>
            <w:noWrap/>
            <w:hideMark/>
          </w:tcPr>
          <w:p w14:paraId="694B0A3E" w14:textId="24F920CD" w:rsidR="00116621" w:rsidRPr="00553AE6" w:rsidRDefault="00116621" w:rsidP="00116621">
            <w:pPr>
              <w:jc w:val="center"/>
              <w:rPr>
                <w:color w:val="000000"/>
                <w:sz w:val="20"/>
                <w:lang w:eastAsia="lt-LT"/>
              </w:rPr>
            </w:pPr>
            <w:r w:rsidRPr="00553AE6">
              <w:rPr>
                <w:color w:val="000000"/>
                <w:sz w:val="20"/>
                <w:lang w:eastAsia="lt-LT"/>
              </w:rPr>
              <w:t>13</w:t>
            </w:r>
          </w:p>
        </w:tc>
        <w:tc>
          <w:tcPr>
            <w:tcW w:w="3596" w:type="dxa"/>
            <w:hideMark/>
          </w:tcPr>
          <w:p w14:paraId="7ED4ED2C" w14:textId="77777777" w:rsidR="00116621" w:rsidRPr="005B6ADC" w:rsidRDefault="00116621" w:rsidP="00116621">
            <w:pPr>
              <w:rPr>
                <w:sz w:val="20"/>
                <w:lang w:eastAsia="lt-LT"/>
              </w:rPr>
            </w:pPr>
            <w:r w:rsidRPr="005B6ADC">
              <w:rPr>
                <w:sz w:val="20"/>
                <w:lang w:eastAsia="lt-LT"/>
              </w:rPr>
              <w:t>UAB Mažeikių psichinės sveikatos centras</w:t>
            </w:r>
          </w:p>
        </w:tc>
        <w:tc>
          <w:tcPr>
            <w:tcW w:w="1116" w:type="dxa"/>
            <w:hideMark/>
          </w:tcPr>
          <w:p w14:paraId="499BAC77" w14:textId="77777777" w:rsidR="00116621" w:rsidRPr="009463FA" w:rsidRDefault="00116621" w:rsidP="00116621">
            <w:pPr>
              <w:jc w:val="center"/>
              <w:rPr>
                <w:color w:val="000000"/>
                <w:sz w:val="20"/>
                <w:lang w:eastAsia="lt-LT"/>
              </w:rPr>
            </w:pPr>
            <w:r w:rsidRPr="009463FA">
              <w:rPr>
                <w:color w:val="000000"/>
                <w:sz w:val="20"/>
                <w:lang w:eastAsia="lt-LT"/>
              </w:rPr>
              <w:t>300108541</w:t>
            </w:r>
          </w:p>
        </w:tc>
        <w:tc>
          <w:tcPr>
            <w:tcW w:w="1912" w:type="dxa"/>
            <w:hideMark/>
          </w:tcPr>
          <w:p w14:paraId="74343841" w14:textId="0CAB4746" w:rsidR="00116621" w:rsidRPr="009463FA" w:rsidRDefault="00116621" w:rsidP="00116621">
            <w:pPr>
              <w:jc w:val="center"/>
              <w:rPr>
                <w:color w:val="000000"/>
                <w:sz w:val="20"/>
                <w:lang w:eastAsia="lt-LT"/>
              </w:rPr>
            </w:pPr>
            <w:r w:rsidRPr="004C1A5C">
              <w:rPr>
                <w:color w:val="000000"/>
                <w:sz w:val="20"/>
                <w:lang w:eastAsia="lt-LT"/>
              </w:rPr>
              <w:t>Vilties g. 12, Mažeikiai</w:t>
            </w:r>
          </w:p>
        </w:tc>
        <w:tc>
          <w:tcPr>
            <w:tcW w:w="1327" w:type="dxa"/>
            <w:hideMark/>
          </w:tcPr>
          <w:p w14:paraId="125F0C74" w14:textId="77777777" w:rsidR="00116621" w:rsidRPr="009463FA" w:rsidRDefault="00116621" w:rsidP="00116621">
            <w:pPr>
              <w:jc w:val="center"/>
              <w:rPr>
                <w:color w:val="000000"/>
                <w:sz w:val="20"/>
                <w:lang w:eastAsia="lt-LT"/>
              </w:rPr>
            </w:pPr>
            <w:r w:rsidRPr="009463FA">
              <w:rPr>
                <w:color w:val="000000"/>
                <w:sz w:val="20"/>
                <w:lang w:eastAsia="lt-LT"/>
              </w:rPr>
              <w:t>Mažeikių r. sav.</w:t>
            </w:r>
          </w:p>
        </w:tc>
        <w:tc>
          <w:tcPr>
            <w:tcW w:w="1261" w:type="dxa"/>
            <w:hideMark/>
          </w:tcPr>
          <w:p w14:paraId="636D74E9" w14:textId="2B4B67AA"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792B0660" w14:textId="4EC67DA6"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02A09B1F" w14:textId="7C666A70"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666BACAE" w14:textId="662C9859" w:rsidR="00116621" w:rsidRPr="009463FA" w:rsidRDefault="00116621" w:rsidP="00116621">
            <w:pPr>
              <w:jc w:val="center"/>
              <w:rPr>
                <w:color w:val="000000"/>
                <w:sz w:val="20"/>
                <w:lang w:eastAsia="lt-LT"/>
              </w:rPr>
            </w:pPr>
            <w:r w:rsidRPr="00822611">
              <w:rPr>
                <w:color w:val="000000"/>
                <w:sz w:val="20"/>
                <w:lang w:eastAsia="lt-LT"/>
              </w:rPr>
              <w:t>0,3 etato ir daugiau</w:t>
            </w:r>
          </w:p>
        </w:tc>
        <w:tc>
          <w:tcPr>
            <w:tcW w:w="1360" w:type="dxa"/>
            <w:noWrap/>
            <w:hideMark/>
          </w:tcPr>
          <w:p w14:paraId="4BCC86CC" w14:textId="2A301274"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20FB5958" w14:textId="77777777" w:rsidTr="007E6AAF">
        <w:trPr>
          <w:trHeight w:val="255"/>
        </w:trPr>
        <w:tc>
          <w:tcPr>
            <w:tcW w:w="501" w:type="dxa"/>
            <w:noWrap/>
            <w:hideMark/>
          </w:tcPr>
          <w:p w14:paraId="6B394FF8" w14:textId="4501222D" w:rsidR="00116621" w:rsidRPr="009463FA" w:rsidRDefault="00116621" w:rsidP="00116621">
            <w:pPr>
              <w:jc w:val="center"/>
              <w:rPr>
                <w:color w:val="000000"/>
                <w:sz w:val="20"/>
                <w:lang w:eastAsia="lt-LT"/>
              </w:rPr>
            </w:pPr>
            <w:r w:rsidRPr="009463FA">
              <w:rPr>
                <w:color w:val="000000"/>
                <w:sz w:val="20"/>
                <w:lang w:eastAsia="lt-LT"/>
              </w:rPr>
              <w:t>14</w:t>
            </w:r>
          </w:p>
        </w:tc>
        <w:tc>
          <w:tcPr>
            <w:tcW w:w="3596" w:type="dxa"/>
            <w:hideMark/>
          </w:tcPr>
          <w:p w14:paraId="10BDCDCA" w14:textId="77777777" w:rsidR="00116621" w:rsidRPr="005B6ADC" w:rsidRDefault="00116621" w:rsidP="00116621">
            <w:pPr>
              <w:rPr>
                <w:sz w:val="20"/>
                <w:lang w:eastAsia="lt-LT"/>
              </w:rPr>
            </w:pPr>
            <w:r w:rsidRPr="005B6ADC">
              <w:rPr>
                <w:sz w:val="20"/>
                <w:lang w:eastAsia="lt-LT"/>
              </w:rPr>
              <w:t>UAB Saulės šeimos medicinos centras</w:t>
            </w:r>
          </w:p>
        </w:tc>
        <w:tc>
          <w:tcPr>
            <w:tcW w:w="1116" w:type="dxa"/>
            <w:hideMark/>
          </w:tcPr>
          <w:p w14:paraId="5C8C8770" w14:textId="77777777" w:rsidR="00116621" w:rsidRPr="009463FA" w:rsidRDefault="00116621" w:rsidP="00116621">
            <w:pPr>
              <w:jc w:val="center"/>
              <w:rPr>
                <w:color w:val="000000"/>
                <w:sz w:val="20"/>
                <w:lang w:eastAsia="lt-LT"/>
              </w:rPr>
            </w:pPr>
            <w:r w:rsidRPr="009463FA">
              <w:rPr>
                <w:color w:val="000000"/>
                <w:sz w:val="20"/>
                <w:lang w:eastAsia="lt-LT"/>
              </w:rPr>
              <w:t>135612524</w:t>
            </w:r>
          </w:p>
        </w:tc>
        <w:tc>
          <w:tcPr>
            <w:tcW w:w="1912" w:type="dxa"/>
            <w:hideMark/>
          </w:tcPr>
          <w:p w14:paraId="1634B15A" w14:textId="6E7D9C83" w:rsidR="00116621" w:rsidRPr="009463FA" w:rsidRDefault="00116621" w:rsidP="00116621">
            <w:pPr>
              <w:jc w:val="center"/>
              <w:rPr>
                <w:color w:val="000000"/>
                <w:sz w:val="20"/>
                <w:lang w:eastAsia="lt-LT"/>
              </w:rPr>
            </w:pPr>
            <w:r w:rsidRPr="00B65184">
              <w:rPr>
                <w:color w:val="000000"/>
                <w:sz w:val="20"/>
                <w:lang w:eastAsia="lt-LT"/>
              </w:rPr>
              <w:t>Partizanų g. 27D, Kaunas</w:t>
            </w:r>
          </w:p>
        </w:tc>
        <w:tc>
          <w:tcPr>
            <w:tcW w:w="1327" w:type="dxa"/>
            <w:hideMark/>
          </w:tcPr>
          <w:p w14:paraId="7E847F1E" w14:textId="77777777" w:rsidR="00116621" w:rsidRPr="009463FA" w:rsidRDefault="00116621" w:rsidP="00116621">
            <w:pPr>
              <w:jc w:val="center"/>
              <w:rPr>
                <w:color w:val="000000"/>
                <w:sz w:val="20"/>
                <w:lang w:eastAsia="lt-LT"/>
              </w:rPr>
            </w:pPr>
            <w:r w:rsidRPr="009463FA">
              <w:rPr>
                <w:color w:val="000000"/>
                <w:sz w:val="20"/>
                <w:lang w:eastAsia="lt-LT"/>
              </w:rPr>
              <w:t>Kauno m. sav.</w:t>
            </w:r>
          </w:p>
        </w:tc>
        <w:tc>
          <w:tcPr>
            <w:tcW w:w="1261" w:type="dxa"/>
            <w:hideMark/>
          </w:tcPr>
          <w:p w14:paraId="3C0D8F4B" w14:textId="25C6FD20"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6F3F1193" w14:textId="3972A961"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619232BB" w14:textId="408F70D0"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40B1135D" w14:textId="6858FEF5" w:rsidR="00116621" w:rsidRPr="009463FA" w:rsidRDefault="00116621" w:rsidP="00116621">
            <w:pPr>
              <w:jc w:val="center"/>
              <w:rPr>
                <w:color w:val="000000"/>
                <w:sz w:val="20"/>
                <w:lang w:eastAsia="lt-LT"/>
              </w:rPr>
            </w:pPr>
            <w:r w:rsidRPr="00822611">
              <w:rPr>
                <w:color w:val="000000"/>
                <w:sz w:val="20"/>
                <w:lang w:eastAsia="lt-LT"/>
              </w:rPr>
              <w:t>0,3 etato ir daugiau</w:t>
            </w:r>
          </w:p>
        </w:tc>
        <w:tc>
          <w:tcPr>
            <w:tcW w:w="1360" w:type="dxa"/>
            <w:noWrap/>
            <w:hideMark/>
          </w:tcPr>
          <w:p w14:paraId="6440B20C" w14:textId="2F576F1F"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136C1BCD" w14:textId="77777777" w:rsidTr="007E6AAF">
        <w:trPr>
          <w:trHeight w:val="189"/>
        </w:trPr>
        <w:tc>
          <w:tcPr>
            <w:tcW w:w="501" w:type="dxa"/>
            <w:noWrap/>
            <w:hideMark/>
          </w:tcPr>
          <w:p w14:paraId="659F366B" w14:textId="3AC5D85D" w:rsidR="00116621" w:rsidRPr="009463FA" w:rsidRDefault="00116621" w:rsidP="00116621">
            <w:pPr>
              <w:jc w:val="center"/>
              <w:rPr>
                <w:color w:val="000000"/>
                <w:sz w:val="20"/>
                <w:lang w:eastAsia="lt-LT"/>
              </w:rPr>
            </w:pPr>
            <w:r w:rsidRPr="009463FA">
              <w:rPr>
                <w:color w:val="000000"/>
                <w:sz w:val="20"/>
                <w:lang w:eastAsia="lt-LT"/>
              </w:rPr>
              <w:t>15</w:t>
            </w:r>
          </w:p>
        </w:tc>
        <w:tc>
          <w:tcPr>
            <w:tcW w:w="3596" w:type="dxa"/>
            <w:hideMark/>
          </w:tcPr>
          <w:p w14:paraId="27F7A294" w14:textId="77777777" w:rsidR="00116621" w:rsidRPr="005B6ADC" w:rsidRDefault="00116621" w:rsidP="00116621">
            <w:pPr>
              <w:rPr>
                <w:sz w:val="20"/>
                <w:lang w:eastAsia="lt-LT"/>
              </w:rPr>
            </w:pPr>
            <w:r w:rsidRPr="005B6ADC">
              <w:rPr>
                <w:sz w:val="20"/>
                <w:lang w:eastAsia="lt-LT"/>
              </w:rPr>
              <w:t>UAB Šakių sveikatos klinika</w:t>
            </w:r>
          </w:p>
        </w:tc>
        <w:tc>
          <w:tcPr>
            <w:tcW w:w="1116" w:type="dxa"/>
            <w:hideMark/>
          </w:tcPr>
          <w:p w14:paraId="6224DD55" w14:textId="77777777" w:rsidR="00116621" w:rsidRPr="009463FA" w:rsidRDefault="00116621" w:rsidP="00116621">
            <w:pPr>
              <w:jc w:val="center"/>
              <w:rPr>
                <w:color w:val="000000"/>
                <w:sz w:val="20"/>
                <w:lang w:eastAsia="lt-LT"/>
              </w:rPr>
            </w:pPr>
            <w:r w:rsidRPr="009463FA">
              <w:rPr>
                <w:color w:val="000000"/>
                <w:sz w:val="20"/>
                <w:lang w:eastAsia="lt-LT"/>
              </w:rPr>
              <w:t>174402114</w:t>
            </w:r>
          </w:p>
        </w:tc>
        <w:tc>
          <w:tcPr>
            <w:tcW w:w="1912" w:type="dxa"/>
            <w:hideMark/>
          </w:tcPr>
          <w:p w14:paraId="3B4BF05A" w14:textId="1039B693" w:rsidR="00116621" w:rsidRPr="009463FA" w:rsidRDefault="00116621" w:rsidP="00116621">
            <w:pPr>
              <w:jc w:val="center"/>
              <w:rPr>
                <w:color w:val="000000"/>
                <w:sz w:val="20"/>
                <w:lang w:eastAsia="lt-LT"/>
              </w:rPr>
            </w:pPr>
            <w:r w:rsidRPr="00AC217F">
              <w:rPr>
                <w:color w:val="000000"/>
                <w:sz w:val="20"/>
                <w:lang w:eastAsia="lt-LT"/>
              </w:rPr>
              <w:t>Bažnyčios g. 37, Šakiai</w:t>
            </w:r>
          </w:p>
        </w:tc>
        <w:tc>
          <w:tcPr>
            <w:tcW w:w="1327" w:type="dxa"/>
            <w:hideMark/>
          </w:tcPr>
          <w:p w14:paraId="6B508ACE" w14:textId="77777777" w:rsidR="00116621" w:rsidRPr="009463FA" w:rsidRDefault="00116621" w:rsidP="00116621">
            <w:pPr>
              <w:jc w:val="center"/>
              <w:rPr>
                <w:color w:val="000000"/>
                <w:sz w:val="20"/>
                <w:lang w:eastAsia="lt-LT"/>
              </w:rPr>
            </w:pPr>
            <w:r w:rsidRPr="009463FA">
              <w:rPr>
                <w:color w:val="000000"/>
                <w:sz w:val="20"/>
                <w:lang w:eastAsia="lt-LT"/>
              </w:rPr>
              <w:t>Šakių r. sav.</w:t>
            </w:r>
          </w:p>
        </w:tc>
        <w:tc>
          <w:tcPr>
            <w:tcW w:w="1261" w:type="dxa"/>
            <w:hideMark/>
          </w:tcPr>
          <w:p w14:paraId="0BE9E013" w14:textId="609024FE"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2645E749" w14:textId="5DEAD427"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62C69FB4" w14:textId="2855392B"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78E9A177"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35E453B5" w14:textId="422EAC28"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259582D4" w14:textId="77777777" w:rsidTr="007E6AAF">
        <w:trPr>
          <w:trHeight w:val="255"/>
        </w:trPr>
        <w:tc>
          <w:tcPr>
            <w:tcW w:w="501" w:type="dxa"/>
            <w:noWrap/>
            <w:hideMark/>
          </w:tcPr>
          <w:p w14:paraId="3573412B" w14:textId="47B034E6" w:rsidR="00116621" w:rsidRPr="009463FA" w:rsidRDefault="00116621" w:rsidP="00116621">
            <w:pPr>
              <w:jc w:val="center"/>
              <w:rPr>
                <w:color w:val="000000"/>
                <w:sz w:val="20"/>
                <w:lang w:eastAsia="lt-LT"/>
              </w:rPr>
            </w:pPr>
            <w:r w:rsidRPr="009463FA">
              <w:rPr>
                <w:color w:val="000000"/>
                <w:sz w:val="20"/>
                <w:lang w:eastAsia="lt-LT"/>
              </w:rPr>
              <w:t>16</w:t>
            </w:r>
          </w:p>
        </w:tc>
        <w:tc>
          <w:tcPr>
            <w:tcW w:w="3596" w:type="dxa"/>
            <w:hideMark/>
          </w:tcPr>
          <w:p w14:paraId="2197E338" w14:textId="77777777" w:rsidR="00116621" w:rsidRPr="005B6ADC" w:rsidRDefault="00116621" w:rsidP="00116621">
            <w:pPr>
              <w:rPr>
                <w:sz w:val="20"/>
                <w:lang w:eastAsia="lt-LT"/>
              </w:rPr>
            </w:pPr>
            <w:r w:rsidRPr="005B6ADC">
              <w:rPr>
                <w:sz w:val="20"/>
                <w:lang w:eastAsia="lt-LT"/>
              </w:rPr>
              <w:t>UAB Žaliakalnio poliklinika</w:t>
            </w:r>
          </w:p>
        </w:tc>
        <w:tc>
          <w:tcPr>
            <w:tcW w:w="1116" w:type="dxa"/>
            <w:hideMark/>
          </w:tcPr>
          <w:p w14:paraId="5AF49197" w14:textId="77777777" w:rsidR="00116621" w:rsidRPr="009463FA" w:rsidRDefault="00116621" w:rsidP="00116621">
            <w:pPr>
              <w:jc w:val="center"/>
              <w:rPr>
                <w:color w:val="000000"/>
                <w:sz w:val="20"/>
                <w:lang w:eastAsia="lt-LT"/>
              </w:rPr>
            </w:pPr>
            <w:r w:rsidRPr="009463FA">
              <w:rPr>
                <w:color w:val="000000"/>
                <w:sz w:val="20"/>
                <w:lang w:eastAsia="lt-LT"/>
              </w:rPr>
              <w:t>302649296</w:t>
            </w:r>
          </w:p>
        </w:tc>
        <w:tc>
          <w:tcPr>
            <w:tcW w:w="1912" w:type="dxa"/>
            <w:hideMark/>
          </w:tcPr>
          <w:p w14:paraId="73823B2C" w14:textId="714A8E68" w:rsidR="00116621" w:rsidRPr="009463FA" w:rsidRDefault="00116621" w:rsidP="00116621">
            <w:pPr>
              <w:jc w:val="center"/>
              <w:rPr>
                <w:color w:val="000000"/>
                <w:sz w:val="20"/>
                <w:lang w:eastAsia="lt-LT"/>
              </w:rPr>
            </w:pPr>
            <w:r w:rsidRPr="00207387">
              <w:rPr>
                <w:color w:val="000000"/>
                <w:sz w:val="20"/>
                <w:lang w:eastAsia="lt-LT"/>
              </w:rPr>
              <w:t>Savanorių pr. 125, Kaunas</w:t>
            </w:r>
          </w:p>
        </w:tc>
        <w:tc>
          <w:tcPr>
            <w:tcW w:w="1327" w:type="dxa"/>
            <w:hideMark/>
          </w:tcPr>
          <w:p w14:paraId="662507B6" w14:textId="77777777" w:rsidR="00116621" w:rsidRPr="009463FA" w:rsidRDefault="00116621" w:rsidP="00116621">
            <w:pPr>
              <w:jc w:val="center"/>
              <w:rPr>
                <w:color w:val="000000"/>
                <w:sz w:val="20"/>
                <w:lang w:eastAsia="lt-LT"/>
              </w:rPr>
            </w:pPr>
            <w:r w:rsidRPr="009463FA">
              <w:rPr>
                <w:color w:val="000000"/>
                <w:sz w:val="20"/>
                <w:lang w:eastAsia="lt-LT"/>
              </w:rPr>
              <w:t>Kauno m. sav.</w:t>
            </w:r>
          </w:p>
        </w:tc>
        <w:tc>
          <w:tcPr>
            <w:tcW w:w="1261" w:type="dxa"/>
            <w:hideMark/>
          </w:tcPr>
          <w:p w14:paraId="35A5AD5B" w14:textId="24B5DD12"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2FF8468A" w14:textId="7F3F3B5C"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62B6E4BD" w14:textId="6A9DA7E9"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1D7200E0" w14:textId="392FC4EA" w:rsidR="00116621" w:rsidRPr="009463FA" w:rsidRDefault="007B2A95" w:rsidP="00116621">
            <w:pPr>
              <w:jc w:val="center"/>
              <w:rPr>
                <w:color w:val="000000"/>
                <w:sz w:val="20"/>
                <w:lang w:eastAsia="lt-LT"/>
              </w:rPr>
            </w:pPr>
            <w:r>
              <w:rPr>
                <w:color w:val="000000"/>
                <w:sz w:val="20"/>
                <w:lang w:eastAsia="lt-LT"/>
              </w:rPr>
              <w:t>mažiau nei 0,3 etato</w:t>
            </w:r>
          </w:p>
        </w:tc>
        <w:tc>
          <w:tcPr>
            <w:tcW w:w="1360" w:type="dxa"/>
            <w:noWrap/>
            <w:hideMark/>
          </w:tcPr>
          <w:p w14:paraId="39985F87" w14:textId="14DA3813"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31E097C9" w14:textId="77777777" w:rsidTr="007E6AAF">
        <w:trPr>
          <w:trHeight w:val="255"/>
        </w:trPr>
        <w:tc>
          <w:tcPr>
            <w:tcW w:w="501" w:type="dxa"/>
            <w:noWrap/>
            <w:hideMark/>
          </w:tcPr>
          <w:p w14:paraId="73C8CF1C" w14:textId="2ADEAE95" w:rsidR="00116621" w:rsidRPr="009463FA" w:rsidRDefault="00116621" w:rsidP="00116621">
            <w:pPr>
              <w:jc w:val="center"/>
              <w:rPr>
                <w:color w:val="000000"/>
                <w:sz w:val="20"/>
                <w:lang w:eastAsia="lt-LT"/>
              </w:rPr>
            </w:pPr>
            <w:r w:rsidRPr="009463FA">
              <w:rPr>
                <w:color w:val="000000"/>
                <w:sz w:val="20"/>
                <w:lang w:eastAsia="lt-LT"/>
              </w:rPr>
              <w:t>17</w:t>
            </w:r>
          </w:p>
        </w:tc>
        <w:tc>
          <w:tcPr>
            <w:tcW w:w="3596" w:type="dxa"/>
            <w:hideMark/>
          </w:tcPr>
          <w:p w14:paraId="79BE6C0A" w14:textId="77777777" w:rsidR="00116621" w:rsidRPr="005B6ADC" w:rsidRDefault="00116621" w:rsidP="00116621">
            <w:pPr>
              <w:rPr>
                <w:sz w:val="20"/>
                <w:lang w:eastAsia="lt-LT"/>
              </w:rPr>
            </w:pPr>
            <w:r w:rsidRPr="005B6ADC">
              <w:rPr>
                <w:sz w:val="20"/>
                <w:lang w:eastAsia="lt-LT"/>
              </w:rPr>
              <w:t>UAB Žemaitijos psichikos sveikatos centras</w:t>
            </w:r>
          </w:p>
        </w:tc>
        <w:tc>
          <w:tcPr>
            <w:tcW w:w="1116" w:type="dxa"/>
            <w:hideMark/>
          </w:tcPr>
          <w:p w14:paraId="1943BA0A" w14:textId="77777777" w:rsidR="00116621" w:rsidRPr="009463FA" w:rsidRDefault="00116621" w:rsidP="00116621">
            <w:pPr>
              <w:jc w:val="center"/>
              <w:rPr>
                <w:color w:val="000000"/>
                <w:sz w:val="20"/>
                <w:lang w:eastAsia="lt-LT"/>
              </w:rPr>
            </w:pPr>
            <w:r w:rsidRPr="009463FA">
              <w:rPr>
                <w:color w:val="000000"/>
                <w:sz w:val="20"/>
                <w:lang w:eastAsia="lt-LT"/>
              </w:rPr>
              <w:t>180710497</w:t>
            </w:r>
          </w:p>
        </w:tc>
        <w:tc>
          <w:tcPr>
            <w:tcW w:w="1912" w:type="dxa"/>
            <w:hideMark/>
          </w:tcPr>
          <w:p w14:paraId="5644D597" w14:textId="4C2C1018" w:rsidR="00116621" w:rsidRPr="009463FA" w:rsidRDefault="00116621" w:rsidP="00116621">
            <w:pPr>
              <w:jc w:val="center"/>
              <w:rPr>
                <w:color w:val="000000"/>
                <w:sz w:val="20"/>
                <w:lang w:eastAsia="lt-LT"/>
              </w:rPr>
            </w:pPr>
            <w:r w:rsidRPr="00401E88">
              <w:rPr>
                <w:color w:val="000000"/>
                <w:sz w:val="20"/>
                <w:lang w:eastAsia="lt-LT"/>
              </w:rPr>
              <w:t>Kalno g. 21A, Telšiai</w:t>
            </w:r>
          </w:p>
        </w:tc>
        <w:tc>
          <w:tcPr>
            <w:tcW w:w="1327" w:type="dxa"/>
            <w:hideMark/>
          </w:tcPr>
          <w:p w14:paraId="29C2F865" w14:textId="77777777" w:rsidR="00116621" w:rsidRPr="009463FA" w:rsidRDefault="00116621" w:rsidP="00116621">
            <w:pPr>
              <w:jc w:val="center"/>
              <w:rPr>
                <w:color w:val="000000"/>
                <w:sz w:val="20"/>
                <w:lang w:eastAsia="lt-LT"/>
              </w:rPr>
            </w:pPr>
            <w:r w:rsidRPr="009463FA">
              <w:rPr>
                <w:color w:val="000000"/>
                <w:sz w:val="20"/>
                <w:lang w:eastAsia="lt-LT"/>
              </w:rPr>
              <w:t>Telšių r. sav.</w:t>
            </w:r>
          </w:p>
        </w:tc>
        <w:tc>
          <w:tcPr>
            <w:tcW w:w="1261" w:type="dxa"/>
            <w:hideMark/>
          </w:tcPr>
          <w:p w14:paraId="37BFFBCE" w14:textId="3341382D"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5B2BE1C1" w14:textId="0AA7DB57"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3D8093BD" w14:textId="46489259"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08B07F59" w14:textId="0DB82C6B" w:rsidR="00116621" w:rsidRPr="009463FA" w:rsidRDefault="00116621" w:rsidP="00116621">
            <w:pPr>
              <w:jc w:val="center"/>
              <w:rPr>
                <w:color w:val="000000"/>
                <w:sz w:val="20"/>
                <w:lang w:eastAsia="lt-LT"/>
              </w:rPr>
            </w:pPr>
            <w:r w:rsidRPr="00EA48A4">
              <w:rPr>
                <w:color w:val="000000"/>
                <w:sz w:val="20"/>
                <w:lang w:eastAsia="lt-LT"/>
              </w:rPr>
              <w:t>0,3 etato ir daugiau</w:t>
            </w:r>
          </w:p>
        </w:tc>
        <w:tc>
          <w:tcPr>
            <w:tcW w:w="1360" w:type="dxa"/>
            <w:noWrap/>
            <w:hideMark/>
          </w:tcPr>
          <w:p w14:paraId="761229F5" w14:textId="19A0F53A"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7F921C86" w14:textId="77777777" w:rsidTr="007E6AAF">
        <w:trPr>
          <w:trHeight w:val="255"/>
        </w:trPr>
        <w:tc>
          <w:tcPr>
            <w:tcW w:w="501" w:type="dxa"/>
            <w:noWrap/>
            <w:hideMark/>
          </w:tcPr>
          <w:p w14:paraId="102BD68F" w14:textId="10951709" w:rsidR="00116621" w:rsidRPr="009463FA" w:rsidRDefault="00116621" w:rsidP="00116621">
            <w:pPr>
              <w:jc w:val="center"/>
              <w:rPr>
                <w:color w:val="000000"/>
                <w:sz w:val="20"/>
                <w:lang w:eastAsia="lt-LT"/>
              </w:rPr>
            </w:pPr>
            <w:r w:rsidRPr="009463FA">
              <w:rPr>
                <w:color w:val="000000"/>
                <w:sz w:val="20"/>
                <w:lang w:eastAsia="lt-LT"/>
              </w:rPr>
              <w:t>18</w:t>
            </w:r>
          </w:p>
        </w:tc>
        <w:tc>
          <w:tcPr>
            <w:tcW w:w="3596" w:type="dxa"/>
            <w:hideMark/>
          </w:tcPr>
          <w:p w14:paraId="7CD2EBEF" w14:textId="5CE7B17E" w:rsidR="00116621" w:rsidRPr="005B6ADC" w:rsidRDefault="00116621" w:rsidP="00116621">
            <w:pPr>
              <w:rPr>
                <w:sz w:val="20"/>
                <w:lang w:eastAsia="lt-LT"/>
              </w:rPr>
            </w:pPr>
            <w:r w:rsidRPr="005B6ADC">
              <w:rPr>
                <w:sz w:val="20"/>
                <w:lang w:eastAsia="lt-LT"/>
              </w:rPr>
              <w:t>Uždaroji akcinė bendrovė ,,</w:t>
            </w:r>
            <w:proofErr w:type="spellStart"/>
            <w:r w:rsidRPr="005B6ADC">
              <w:rPr>
                <w:sz w:val="20"/>
                <w:lang w:eastAsia="lt-LT"/>
              </w:rPr>
              <w:t>N</w:t>
            </w:r>
            <w:r w:rsidR="008C1363" w:rsidRPr="005B6ADC">
              <w:rPr>
                <w:sz w:val="20"/>
                <w:lang w:eastAsia="lt-LT"/>
              </w:rPr>
              <w:t>efridos</w:t>
            </w:r>
            <w:proofErr w:type="spellEnd"/>
            <w:r w:rsidRPr="005B6ADC">
              <w:rPr>
                <w:sz w:val="20"/>
                <w:lang w:eastAsia="lt-LT"/>
              </w:rPr>
              <w:t xml:space="preserve">“ </w:t>
            </w:r>
            <w:r w:rsidR="008C1363" w:rsidRPr="005B6ADC">
              <w:rPr>
                <w:sz w:val="20"/>
                <w:lang w:eastAsia="lt-LT"/>
              </w:rPr>
              <w:t>klinika</w:t>
            </w:r>
          </w:p>
        </w:tc>
        <w:tc>
          <w:tcPr>
            <w:tcW w:w="1116" w:type="dxa"/>
            <w:hideMark/>
          </w:tcPr>
          <w:p w14:paraId="42B234AC" w14:textId="77777777" w:rsidR="00116621" w:rsidRPr="009463FA" w:rsidRDefault="00116621" w:rsidP="00116621">
            <w:pPr>
              <w:jc w:val="center"/>
              <w:rPr>
                <w:color w:val="000000"/>
                <w:sz w:val="20"/>
                <w:lang w:eastAsia="lt-LT"/>
              </w:rPr>
            </w:pPr>
            <w:r w:rsidRPr="009463FA">
              <w:rPr>
                <w:color w:val="000000"/>
                <w:sz w:val="20"/>
                <w:lang w:eastAsia="lt-LT"/>
              </w:rPr>
              <w:t>142126825</w:t>
            </w:r>
          </w:p>
        </w:tc>
        <w:tc>
          <w:tcPr>
            <w:tcW w:w="1912" w:type="dxa"/>
            <w:hideMark/>
          </w:tcPr>
          <w:p w14:paraId="499B8645" w14:textId="2EA546DC" w:rsidR="00116621" w:rsidRPr="009463FA" w:rsidRDefault="00116621" w:rsidP="00116621">
            <w:pPr>
              <w:jc w:val="center"/>
              <w:rPr>
                <w:color w:val="000000"/>
                <w:sz w:val="20"/>
                <w:lang w:eastAsia="lt-LT"/>
              </w:rPr>
            </w:pPr>
            <w:r w:rsidRPr="0056201B">
              <w:rPr>
                <w:color w:val="000000"/>
                <w:sz w:val="20"/>
                <w:lang w:eastAsia="lt-LT"/>
              </w:rPr>
              <w:t>Baltijos pr. 111A, Klaipėda</w:t>
            </w:r>
          </w:p>
        </w:tc>
        <w:tc>
          <w:tcPr>
            <w:tcW w:w="1327" w:type="dxa"/>
            <w:hideMark/>
          </w:tcPr>
          <w:p w14:paraId="6E7AF276" w14:textId="77777777" w:rsidR="00116621" w:rsidRPr="009463FA" w:rsidRDefault="00116621" w:rsidP="00116621">
            <w:pPr>
              <w:jc w:val="center"/>
              <w:rPr>
                <w:color w:val="000000"/>
                <w:sz w:val="20"/>
                <w:lang w:eastAsia="lt-LT"/>
              </w:rPr>
            </w:pPr>
            <w:r w:rsidRPr="009463FA">
              <w:rPr>
                <w:color w:val="000000"/>
                <w:sz w:val="20"/>
                <w:lang w:eastAsia="lt-LT"/>
              </w:rPr>
              <w:t>Klaipėdos m. sav.</w:t>
            </w:r>
          </w:p>
        </w:tc>
        <w:tc>
          <w:tcPr>
            <w:tcW w:w="1261" w:type="dxa"/>
            <w:hideMark/>
          </w:tcPr>
          <w:p w14:paraId="7DB47A32" w14:textId="06943002"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0FC0CE92" w14:textId="75676DFF"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72C17AFF" w14:textId="06B52495"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03987F2D" w14:textId="487AF7AC" w:rsidR="00116621" w:rsidRPr="009463FA" w:rsidRDefault="00116621" w:rsidP="00116621">
            <w:pPr>
              <w:jc w:val="center"/>
              <w:rPr>
                <w:color w:val="000000"/>
                <w:sz w:val="20"/>
                <w:lang w:eastAsia="lt-LT"/>
              </w:rPr>
            </w:pPr>
            <w:r w:rsidRPr="00EA48A4">
              <w:rPr>
                <w:color w:val="000000"/>
                <w:sz w:val="20"/>
                <w:lang w:eastAsia="lt-LT"/>
              </w:rPr>
              <w:t>0,3 etato ir daugiau</w:t>
            </w:r>
          </w:p>
        </w:tc>
        <w:tc>
          <w:tcPr>
            <w:tcW w:w="1360" w:type="dxa"/>
            <w:noWrap/>
            <w:hideMark/>
          </w:tcPr>
          <w:p w14:paraId="0C53A29D" w14:textId="126FEE97"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0F62DCC9" w14:textId="77777777" w:rsidTr="007E6AAF">
        <w:trPr>
          <w:trHeight w:val="255"/>
        </w:trPr>
        <w:tc>
          <w:tcPr>
            <w:tcW w:w="501" w:type="dxa"/>
            <w:noWrap/>
            <w:hideMark/>
          </w:tcPr>
          <w:p w14:paraId="235D496D" w14:textId="482698C1" w:rsidR="00116621" w:rsidRPr="009463FA" w:rsidRDefault="00116621" w:rsidP="00116621">
            <w:pPr>
              <w:jc w:val="center"/>
              <w:rPr>
                <w:color w:val="000000"/>
                <w:sz w:val="20"/>
                <w:lang w:eastAsia="lt-LT"/>
              </w:rPr>
            </w:pPr>
            <w:r w:rsidRPr="009463FA">
              <w:rPr>
                <w:color w:val="000000"/>
                <w:sz w:val="20"/>
                <w:lang w:eastAsia="lt-LT"/>
              </w:rPr>
              <w:t>19</w:t>
            </w:r>
          </w:p>
        </w:tc>
        <w:tc>
          <w:tcPr>
            <w:tcW w:w="3596" w:type="dxa"/>
            <w:hideMark/>
          </w:tcPr>
          <w:p w14:paraId="4CD6A11B" w14:textId="77777777" w:rsidR="00116621" w:rsidRPr="005B6ADC" w:rsidRDefault="00116621" w:rsidP="00116621">
            <w:pPr>
              <w:rPr>
                <w:sz w:val="20"/>
                <w:lang w:eastAsia="lt-LT"/>
              </w:rPr>
            </w:pPr>
            <w:r w:rsidRPr="005B6ADC">
              <w:rPr>
                <w:sz w:val="20"/>
                <w:lang w:eastAsia="lt-LT"/>
              </w:rPr>
              <w:t>Uždaroji akcinė bendrovė „</w:t>
            </w:r>
            <w:proofErr w:type="spellStart"/>
            <w:r w:rsidRPr="005B6ADC">
              <w:rPr>
                <w:sz w:val="20"/>
                <w:lang w:eastAsia="lt-LT"/>
              </w:rPr>
              <w:t>Signata</w:t>
            </w:r>
            <w:proofErr w:type="spellEnd"/>
            <w:r w:rsidRPr="005B6ADC">
              <w:rPr>
                <w:sz w:val="20"/>
                <w:lang w:eastAsia="lt-LT"/>
              </w:rPr>
              <w:t>“</w:t>
            </w:r>
          </w:p>
        </w:tc>
        <w:tc>
          <w:tcPr>
            <w:tcW w:w="1116" w:type="dxa"/>
            <w:hideMark/>
          </w:tcPr>
          <w:p w14:paraId="60EF5FB9" w14:textId="77777777" w:rsidR="00116621" w:rsidRPr="009463FA" w:rsidRDefault="00116621" w:rsidP="00116621">
            <w:pPr>
              <w:jc w:val="center"/>
              <w:rPr>
                <w:color w:val="000000"/>
                <w:sz w:val="20"/>
                <w:lang w:eastAsia="lt-LT"/>
              </w:rPr>
            </w:pPr>
            <w:r w:rsidRPr="009463FA">
              <w:rPr>
                <w:color w:val="000000"/>
                <w:sz w:val="20"/>
                <w:lang w:eastAsia="lt-LT"/>
              </w:rPr>
              <w:t>234657040</w:t>
            </w:r>
          </w:p>
        </w:tc>
        <w:tc>
          <w:tcPr>
            <w:tcW w:w="1912" w:type="dxa"/>
            <w:hideMark/>
          </w:tcPr>
          <w:p w14:paraId="5A383105" w14:textId="2F515603" w:rsidR="00116621" w:rsidRPr="009463FA" w:rsidRDefault="00116621" w:rsidP="00116621">
            <w:pPr>
              <w:jc w:val="center"/>
              <w:rPr>
                <w:color w:val="000000"/>
                <w:sz w:val="20"/>
                <w:lang w:eastAsia="lt-LT"/>
              </w:rPr>
            </w:pPr>
            <w:r w:rsidRPr="0056201B">
              <w:rPr>
                <w:color w:val="000000"/>
                <w:sz w:val="20"/>
                <w:lang w:eastAsia="lt-LT"/>
              </w:rPr>
              <w:t>Žemaičių pl. 37, Kaunas</w:t>
            </w:r>
          </w:p>
        </w:tc>
        <w:tc>
          <w:tcPr>
            <w:tcW w:w="1327" w:type="dxa"/>
            <w:hideMark/>
          </w:tcPr>
          <w:p w14:paraId="38BD6D7A" w14:textId="77777777" w:rsidR="00116621" w:rsidRPr="009463FA" w:rsidRDefault="00116621" w:rsidP="00116621">
            <w:pPr>
              <w:jc w:val="center"/>
              <w:rPr>
                <w:color w:val="000000"/>
                <w:sz w:val="20"/>
                <w:lang w:eastAsia="lt-LT"/>
              </w:rPr>
            </w:pPr>
            <w:r w:rsidRPr="009463FA">
              <w:rPr>
                <w:color w:val="000000"/>
                <w:sz w:val="20"/>
                <w:lang w:eastAsia="lt-LT"/>
              </w:rPr>
              <w:t>Kauno m. sav.</w:t>
            </w:r>
          </w:p>
        </w:tc>
        <w:tc>
          <w:tcPr>
            <w:tcW w:w="1261" w:type="dxa"/>
            <w:hideMark/>
          </w:tcPr>
          <w:p w14:paraId="561DA0EF" w14:textId="40F2F168"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49B3D2D5" w14:textId="7114F879"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12ABFF56" w14:textId="08022079"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6B6F446E" w14:textId="2BC2E81B" w:rsidR="00116621" w:rsidRPr="009463FA" w:rsidRDefault="00116621" w:rsidP="00116621">
            <w:pPr>
              <w:jc w:val="center"/>
              <w:rPr>
                <w:color w:val="000000"/>
                <w:sz w:val="20"/>
                <w:lang w:eastAsia="lt-LT"/>
              </w:rPr>
            </w:pPr>
            <w:r w:rsidRPr="00EA48A4">
              <w:rPr>
                <w:color w:val="000000"/>
                <w:sz w:val="20"/>
                <w:lang w:eastAsia="lt-LT"/>
              </w:rPr>
              <w:t>0,3 etato ir daugiau</w:t>
            </w:r>
          </w:p>
        </w:tc>
        <w:tc>
          <w:tcPr>
            <w:tcW w:w="1360" w:type="dxa"/>
            <w:noWrap/>
            <w:hideMark/>
          </w:tcPr>
          <w:p w14:paraId="26A12706" w14:textId="189A68F3"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5C8FFFCA" w14:textId="77777777" w:rsidTr="007E6AAF">
        <w:trPr>
          <w:trHeight w:val="255"/>
        </w:trPr>
        <w:tc>
          <w:tcPr>
            <w:tcW w:w="501" w:type="dxa"/>
            <w:noWrap/>
            <w:hideMark/>
          </w:tcPr>
          <w:p w14:paraId="5EBCC90F" w14:textId="373001B0" w:rsidR="00116621" w:rsidRPr="009463FA" w:rsidRDefault="00116621" w:rsidP="00116621">
            <w:pPr>
              <w:jc w:val="center"/>
              <w:rPr>
                <w:color w:val="000000"/>
                <w:sz w:val="20"/>
                <w:lang w:eastAsia="lt-LT"/>
              </w:rPr>
            </w:pPr>
            <w:r w:rsidRPr="009463FA">
              <w:rPr>
                <w:color w:val="000000"/>
                <w:sz w:val="20"/>
                <w:lang w:eastAsia="lt-LT"/>
              </w:rPr>
              <w:t>20</w:t>
            </w:r>
          </w:p>
        </w:tc>
        <w:tc>
          <w:tcPr>
            <w:tcW w:w="3596" w:type="dxa"/>
            <w:hideMark/>
          </w:tcPr>
          <w:p w14:paraId="0B7A2D94" w14:textId="77777777" w:rsidR="00116621" w:rsidRPr="005B6ADC" w:rsidRDefault="00116621" w:rsidP="00116621">
            <w:pPr>
              <w:rPr>
                <w:sz w:val="20"/>
                <w:lang w:eastAsia="lt-LT"/>
              </w:rPr>
            </w:pPr>
            <w:r w:rsidRPr="005B6ADC">
              <w:rPr>
                <w:sz w:val="20"/>
                <w:lang w:eastAsia="lt-LT"/>
              </w:rPr>
              <w:t>Viešoji įstaiga Alytaus poliklinika</w:t>
            </w:r>
          </w:p>
        </w:tc>
        <w:tc>
          <w:tcPr>
            <w:tcW w:w="1116" w:type="dxa"/>
            <w:hideMark/>
          </w:tcPr>
          <w:p w14:paraId="6933342C" w14:textId="77777777" w:rsidR="00116621" w:rsidRPr="009463FA" w:rsidRDefault="00116621" w:rsidP="00116621">
            <w:pPr>
              <w:jc w:val="center"/>
              <w:rPr>
                <w:color w:val="000000"/>
                <w:sz w:val="20"/>
                <w:lang w:eastAsia="lt-LT"/>
              </w:rPr>
            </w:pPr>
            <w:r w:rsidRPr="009463FA">
              <w:rPr>
                <w:color w:val="000000"/>
                <w:sz w:val="20"/>
                <w:lang w:eastAsia="lt-LT"/>
              </w:rPr>
              <w:t>190272218</w:t>
            </w:r>
          </w:p>
        </w:tc>
        <w:tc>
          <w:tcPr>
            <w:tcW w:w="1912" w:type="dxa"/>
            <w:hideMark/>
          </w:tcPr>
          <w:p w14:paraId="6C6558AB" w14:textId="7DF0C0AA" w:rsidR="00116621" w:rsidRPr="009463FA" w:rsidRDefault="00116621" w:rsidP="00116621">
            <w:pPr>
              <w:jc w:val="center"/>
              <w:rPr>
                <w:color w:val="000000"/>
                <w:sz w:val="20"/>
                <w:lang w:eastAsia="lt-LT"/>
              </w:rPr>
            </w:pPr>
            <w:r w:rsidRPr="003F443C">
              <w:rPr>
                <w:color w:val="000000"/>
                <w:sz w:val="20"/>
                <w:lang w:eastAsia="lt-LT"/>
              </w:rPr>
              <w:t>Naujoji g. 48, Alytus</w:t>
            </w:r>
          </w:p>
        </w:tc>
        <w:tc>
          <w:tcPr>
            <w:tcW w:w="1327" w:type="dxa"/>
            <w:hideMark/>
          </w:tcPr>
          <w:p w14:paraId="07078C6A" w14:textId="77777777" w:rsidR="00116621" w:rsidRPr="009463FA" w:rsidRDefault="00116621" w:rsidP="00116621">
            <w:pPr>
              <w:jc w:val="center"/>
              <w:rPr>
                <w:color w:val="000000"/>
                <w:sz w:val="20"/>
                <w:lang w:eastAsia="lt-LT"/>
              </w:rPr>
            </w:pPr>
            <w:r w:rsidRPr="009463FA">
              <w:rPr>
                <w:color w:val="000000"/>
                <w:sz w:val="20"/>
                <w:lang w:eastAsia="lt-LT"/>
              </w:rPr>
              <w:t>Alytaus m. sav.</w:t>
            </w:r>
          </w:p>
        </w:tc>
        <w:tc>
          <w:tcPr>
            <w:tcW w:w="1261" w:type="dxa"/>
            <w:hideMark/>
          </w:tcPr>
          <w:p w14:paraId="47A26E63" w14:textId="5357D732"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3D71A86D" w14:textId="5C935B8A"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4C573CFB" w14:textId="440BF711" w:rsidR="00116621" w:rsidRPr="009463FA" w:rsidRDefault="00116621" w:rsidP="00116621">
            <w:pPr>
              <w:jc w:val="center"/>
              <w:rPr>
                <w:color w:val="000000"/>
                <w:sz w:val="20"/>
                <w:lang w:eastAsia="lt-LT"/>
              </w:rPr>
            </w:pPr>
            <w:r w:rsidRPr="00C962CE">
              <w:rPr>
                <w:color w:val="000000"/>
                <w:sz w:val="20"/>
                <w:lang w:eastAsia="lt-LT"/>
              </w:rPr>
              <w:t>0,3 etato ir daugiau</w:t>
            </w:r>
          </w:p>
        </w:tc>
        <w:tc>
          <w:tcPr>
            <w:tcW w:w="1305" w:type="dxa"/>
            <w:hideMark/>
          </w:tcPr>
          <w:p w14:paraId="49CB4BCA" w14:textId="47B477B9" w:rsidR="00116621" w:rsidRPr="009463FA" w:rsidRDefault="00116621" w:rsidP="00116621">
            <w:pPr>
              <w:jc w:val="center"/>
              <w:rPr>
                <w:color w:val="000000"/>
                <w:sz w:val="20"/>
                <w:lang w:eastAsia="lt-LT"/>
              </w:rPr>
            </w:pPr>
            <w:r w:rsidRPr="00EA48A4">
              <w:rPr>
                <w:color w:val="000000"/>
                <w:sz w:val="20"/>
                <w:lang w:eastAsia="lt-LT"/>
              </w:rPr>
              <w:t>0,3 etato ir daugiau</w:t>
            </w:r>
          </w:p>
        </w:tc>
        <w:tc>
          <w:tcPr>
            <w:tcW w:w="1360" w:type="dxa"/>
            <w:noWrap/>
            <w:hideMark/>
          </w:tcPr>
          <w:p w14:paraId="17275FB9" w14:textId="2E747C3B"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57EFD934" w14:textId="77777777" w:rsidTr="007E6AAF">
        <w:trPr>
          <w:trHeight w:val="510"/>
        </w:trPr>
        <w:tc>
          <w:tcPr>
            <w:tcW w:w="501" w:type="dxa"/>
            <w:noWrap/>
            <w:hideMark/>
          </w:tcPr>
          <w:p w14:paraId="1B54E272" w14:textId="4CD89E49" w:rsidR="00116621" w:rsidRPr="009463FA" w:rsidRDefault="00116621" w:rsidP="00116621">
            <w:pPr>
              <w:jc w:val="center"/>
              <w:rPr>
                <w:color w:val="000000"/>
                <w:sz w:val="20"/>
                <w:lang w:eastAsia="lt-LT"/>
              </w:rPr>
            </w:pPr>
            <w:r w:rsidRPr="009463FA">
              <w:rPr>
                <w:color w:val="000000"/>
                <w:sz w:val="20"/>
                <w:lang w:eastAsia="lt-LT"/>
              </w:rPr>
              <w:t>21</w:t>
            </w:r>
          </w:p>
        </w:tc>
        <w:tc>
          <w:tcPr>
            <w:tcW w:w="3596" w:type="dxa"/>
            <w:hideMark/>
          </w:tcPr>
          <w:p w14:paraId="227FDEC5" w14:textId="77777777" w:rsidR="00116621" w:rsidRPr="005B6ADC" w:rsidRDefault="00116621" w:rsidP="00116621">
            <w:pPr>
              <w:rPr>
                <w:sz w:val="20"/>
                <w:lang w:eastAsia="lt-LT"/>
              </w:rPr>
            </w:pPr>
            <w:r w:rsidRPr="005B6ADC">
              <w:rPr>
                <w:sz w:val="20"/>
                <w:lang w:eastAsia="lt-LT"/>
              </w:rPr>
              <w:t>Viešoji įstaiga Alytaus rajono savivaldybės pirminės sveikatos priežiūros centras</w:t>
            </w:r>
          </w:p>
        </w:tc>
        <w:tc>
          <w:tcPr>
            <w:tcW w:w="1116" w:type="dxa"/>
            <w:hideMark/>
          </w:tcPr>
          <w:p w14:paraId="1E91FD9E" w14:textId="77777777" w:rsidR="00116621" w:rsidRPr="009463FA" w:rsidRDefault="00116621" w:rsidP="00116621">
            <w:pPr>
              <w:jc w:val="center"/>
              <w:rPr>
                <w:color w:val="000000"/>
                <w:sz w:val="20"/>
                <w:lang w:eastAsia="lt-LT"/>
              </w:rPr>
            </w:pPr>
            <w:r w:rsidRPr="009463FA">
              <w:rPr>
                <w:color w:val="000000"/>
                <w:sz w:val="20"/>
                <w:lang w:eastAsia="lt-LT"/>
              </w:rPr>
              <w:t>193107218</w:t>
            </w:r>
          </w:p>
        </w:tc>
        <w:tc>
          <w:tcPr>
            <w:tcW w:w="1912" w:type="dxa"/>
            <w:hideMark/>
          </w:tcPr>
          <w:p w14:paraId="61BB45E7" w14:textId="1A32CE11" w:rsidR="00116621" w:rsidRPr="009463FA" w:rsidRDefault="00116621" w:rsidP="00116621">
            <w:pPr>
              <w:jc w:val="center"/>
              <w:rPr>
                <w:color w:val="000000"/>
                <w:sz w:val="20"/>
                <w:lang w:eastAsia="lt-LT"/>
              </w:rPr>
            </w:pPr>
            <w:r w:rsidRPr="002F4364">
              <w:rPr>
                <w:color w:val="000000"/>
                <w:sz w:val="20"/>
                <w:lang w:eastAsia="lt-LT"/>
              </w:rPr>
              <w:t>Naujoji g. 48, Alytus</w:t>
            </w:r>
          </w:p>
        </w:tc>
        <w:tc>
          <w:tcPr>
            <w:tcW w:w="1327" w:type="dxa"/>
            <w:hideMark/>
          </w:tcPr>
          <w:p w14:paraId="68758EE6" w14:textId="77777777" w:rsidR="00116621" w:rsidRPr="009463FA" w:rsidRDefault="00116621" w:rsidP="00116621">
            <w:pPr>
              <w:jc w:val="center"/>
              <w:rPr>
                <w:color w:val="000000"/>
                <w:sz w:val="20"/>
                <w:lang w:eastAsia="lt-LT"/>
              </w:rPr>
            </w:pPr>
            <w:r w:rsidRPr="009463FA">
              <w:rPr>
                <w:color w:val="000000"/>
                <w:sz w:val="20"/>
                <w:lang w:eastAsia="lt-LT"/>
              </w:rPr>
              <w:t>Alytaus m. sav.</w:t>
            </w:r>
          </w:p>
        </w:tc>
        <w:tc>
          <w:tcPr>
            <w:tcW w:w="1261" w:type="dxa"/>
            <w:hideMark/>
          </w:tcPr>
          <w:p w14:paraId="00F8018C" w14:textId="2B3EE780"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4560123B" w14:textId="52901A7F"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11A82805" w14:textId="08240D32"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7B140ACD"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4AEF4326" w14:textId="02AF7B19"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247AFE39" w14:textId="77777777" w:rsidTr="007E6AAF">
        <w:trPr>
          <w:trHeight w:val="255"/>
        </w:trPr>
        <w:tc>
          <w:tcPr>
            <w:tcW w:w="501" w:type="dxa"/>
            <w:noWrap/>
            <w:hideMark/>
          </w:tcPr>
          <w:p w14:paraId="276C75E9" w14:textId="22690915" w:rsidR="00116621" w:rsidRPr="009463FA" w:rsidRDefault="00116621" w:rsidP="00116621">
            <w:pPr>
              <w:jc w:val="center"/>
              <w:rPr>
                <w:color w:val="000000"/>
                <w:sz w:val="20"/>
                <w:lang w:eastAsia="lt-LT"/>
              </w:rPr>
            </w:pPr>
            <w:r w:rsidRPr="009463FA">
              <w:rPr>
                <w:color w:val="000000"/>
                <w:sz w:val="20"/>
                <w:lang w:eastAsia="lt-LT"/>
              </w:rPr>
              <w:t>22</w:t>
            </w:r>
          </w:p>
        </w:tc>
        <w:tc>
          <w:tcPr>
            <w:tcW w:w="3596" w:type="dxa"/>
            <w:hideMark/>
          </w:tcPr>
          <w:p w14:paraId="06F43334" w14:textId="77777777" w:rsidR="00116621" w:rsidRPr="005B6ADC" w:rsidRDefault="00116621" w:rsidP="00116621">
            <w:pPr>
              <w:rPr>
                <w:sz w:val="20"/>
                <w:lang w:eastAsia="lt-LT"/>
              </w:rPr>
            </w:pPr>
            <w:r w:rsidRPr="005B6ADC">
              <w:rPr>
                <w:sz w:val="20"/>
                <w:lang w:eastAsia="lt-LT"/>
              </w:rPr>
              <w:t>Viešoji įstaiga Antakalnio poliklinika</w:t>
            </w:r>
          </w:p>
        </w:tc>
        <w:tc>
          <w:tcPr>
            <w:tcW w:w="1116" w:type="dxa"/>
            <w:hideMark/>
          </w:tcPr>
          <w:p w14:paraId="615D1746" w14:textId="77777777" w:rsidR="00116621" w:rsidRPr="009463FA" w:rsidRDefault="00116621" w:rsidP="00116621">
            <w:pPr>
              <w:jc w:val="center"/>
              <w:rPr>
                <w:color w:val="000000"/>
                <w:sz w:val="20"/>
                <w:lang w:eastAsia="lt-LT"/>
              </w:rPr>
            </w:pPr>
            <w:r w:rsidRPr="009463FA">
              <w:rPr>
                <w:color w:val="000000"/>
                <w:sz w:val="20"/>
                <w:lang w:eastAsia="lt-LT"/>
              </w:rPr>
              <w:t>124244035</w:t>
            </w:r>
          </w:p>
        </w:tc>
        <w:tc>
          <w:tcPr>
            <w:tcW w:w="1912" w:type="dxa"/>
            <w:hideMark/>
          </w:tcPr>
          <w:p w14:paraId="4B52B9E9" w14:textId="28347844" w:rsidR="00116621" w:rsidRPr="009463FA" w:rsidRDefault="00116621" w:rsidP="00116621">
            <w:pPr>
              <w:jc w:val="center"/>
              <w:rPr>
                <w:color w:val="000000"/>
                <w:sz w:val="20"/>
                <w:lang w:eastAsia="lt-LT"/>
              </w:rPr>
            </w:pPr>
            <w:r w:rsidRPr="00017CDE">
              <w:rPr>
                <w:color w:val="000000"/>
                <w:sz w:val="20"/>
                <w:lang w:eastAsia="lt-LT"/>
              </w:rPr>
              <w:t>Antakalnio g. 59, Vilnius</w:t>
            </w:r>
          </w:p>
        </w:tc>
        <w:tc>
          <w:tcPr>
            <w:tcW w:w="1327" w:type="dxa"/>
            <w:hideMark/>
          </w:tcPr>
          <w:p w14:paraId="3FB3058C"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51E8A6E5" w14:textId="719F4785" w:rsidR="00116621" w:rsidRPr="009463FA" w:rsidRDefault="00116621" w:rsidP="00116621">
            <w:pPr>
              <w:jc w:val="center"/>
              <w:rPr>
                <w:color w:val="000000"/>
                <w:sz w:val="20"/>
                <w:lang w:eastAsia="lt-LT"/>
              </w:rPr>
            </w:pPr>
            <w:r w:rsidRPr="007F6E5B">
              <w:rPr>
                <w:color w:val="000000"/>
                <w:sz w:val="20"/>
                <w:lang w:eastAsia="lt-LT"/>
              </w:rPr>
              <w:t>-</w:t>
            </w:r>
          </w:p>
        </w:tc>
        <w:tc>
          <w:tcPr>
            <w:tcW w:w="1194" w:type="dxa"/>
            <w:hideMark/>
          </w:tcPr>
          <w:p w14:paraId="655793A1" w14:textId="4BF3E178" w:rsidR="00116621" w:rsidRPr="009463FA" w:rsidRDefault="00116621" w:rsidP="00116621">
            <w:pPr>
              <w:jc w:val="center"/>
              <w:rPr>
                <w:color w:val="000000"/>
                <w:sz w:val="20"/>
                <w:lang w:eastAsia="lt-LT"/>
              </w:rPr>
            </w:pPr>
            <w:r w:rsidRPr="007F6E5B">
              <w:rPr>
                <w:color w:val="000000"/>
                <w:sz w:val="20"/>
                <w:lang w:eastAsia="lt-LT"/>
              </w:rPr>
              <w:t>-</w:t>
            </w:r>
          </w:p>
        </w:tc>
        <w:tc>
          <w:tcPr>
            <w:tcW w:w="1268" w:type="dxa"/>
            <w:hideMark/>
          </w:tcPr>
          <w:p w14:paraId="6BC76BAA" w14:textId="2720F64F"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5C7A5357" w14:textId="05DE8685" w:rsidR="00116621" w:rsidRPr="009463FA" w:rsidRDefault="00116621" w:rsidP="00116621">
            <w:pPr>
              <w:jc w:val="center"/>
              <w:rPr>
                <w:color w:val="000000"/>
                <w:sz w:val="20"/>
                <w:lang w:eastAsia="lt-LT"/>
              </w:rPr>
            </w:pPr>
            <w:r w:rsidRPr="00095FFA">
              <w:rPr>
                <w:color w:val="000000"/>
                <w:sz w:val="20"/>
                <w:lang w:eastAsia="lt-LT"/>
              </w:rPr>
              <w:t>0,3 etato ir daugiau</w:t>
            </w:r>
          </w:p>
        </w:tc>
        <w:tc>
          <w:tcPr>
            <w:tcW w:w="1360" w:type="dxa"/>
            <w:noWrap/>
            <w:hideMark/>
          </w:tcPr>
          <w:p w14:paraId="5BDC10BD" w14:textId="29DE6F89"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1F1EE026" w14:textId="77777777" w:rsidTr="007E6AAF">
        <w:trPr>
          <w:trHeight w:val="255"/>
        </w:trPr>
        <w:tc>
          <w:tcPr>
            <w:tcW w:w="501" w:type="dxa"/>
            <w:noWrap/>
            <w:hideMark/>
          </w:tcPr>
          <w:p w14:paraId="1D77A933" w14:textId="156172BA" w:rsidR="00116621" w:rsidRPr="009463FA" w:rsidRDefault="00116621" w:rsidP="00116621">
            <w:pPr>
              <w:jc w:val="center"/>
              <w:rPr>
                <w:color w:val="000000"/>
                <w:sz w:val="20"/>
                <w:lang w:eastAsia="lt-LT"/>
              </w:rPr>
            </w:pPr>
            <w:r w:rsidRPr="009463FA">
              <w:rPr>
                <w:color w:val="000000"/>
                <w:sz w:val="20"/>
                <w:lang w:eastAsia="lt-LT"/>
              </w:rPr>
              <w:lastRenderedPageBreak/>
              <w:t>23</w:t>
            </w:r>
          </w:p>
        </w:tc>
        <w:tc>
          <w:tcPr>
            <w:tcW w:w="3596" w:type="dxa"/>
            <w:hideMark/>
          </w:tcPr>
          <w:p w14:paraId="12A2D0DD" w14:textId="7947B13E" w:rsidR="00116621" w:rsidRPr="005B6ADC" w:rsidRDefault="008C1363" w:rsidP="00116621">
            <w:pPr>
              <w:rPr>
                <w:sz w:val="20"/>
                <w:lang w:eastAsia="lt-LT"/>
              </w:rPr>
            </w:pPr>
            <w:r>
              <w:rPr>
                <w:sz w:val="20"/>
                <w:lang w:eastAsia="lt-LT"/>
              </w:rPr>
              <w:t>V</w:t>
            </w:r>
            <w:r w:rsidRPr="005B6ADC">
              <w:rPr>
                <w:sz w:val="20"/>
                <w:lang w:eastAsia="lt-LT"/>
              </w:rPr>
              <w:t xml:space="preserve">iešoji įstaiga </w:t>
            </w:r>
            <w:r>
              <w:rPr>
                <w:sz w:val="20"/>
                <w:lang w:eastAsia="lt-LT"/>
              </w:rPr>
              <w:t>C</w:t>
            </w:r>
            <w:r w:rsidRPr="005B6ADC">
              <w:rPr>
                <w:sz w:val="20"/>
                <w:lang w:eastAsia="lt-LT"/>
              </w:rPr>
              <w:t>entro poliklinika</w:t>
            </w:r>
          </w:p>
        </w:tc>
        <w:tc>
          <w:tcPr>
            <w:tcW w:w="1116" w:type="dxa"/>
            <w:hideMark/>
          </w:tcPr>
          <w:p w14:paraId="0B335EC4" w14:textId="77777777" w:rsidR="00116621" w:rsidRPr="009463FA" w:rsidRDefault="00116621" w:rsidP="00116621">
            <w:pPr>
              <w:jc w:val="center"/>
              <w:rPr>
                <w:color w:val="000000"/>
                <w:sz w:val="20"/>
                <w:lang w:eastAsia="lt-LT"/>
              </w:rPr>
            </w:pPr>
            <w:r w:rsidRPr="009463FA">
              <w:rPr>
                <w:color w:val="000000"/>
                <w:sz w:val="20"/>
                <w:lang w:eastAsia="lt-LT"/>
              </w:rPr>
              <w:t>125873515</w:t>
            </w:r>
          </w:p>
        </w:tc>
        <w:tc>
          <w:tcPr>
            <w:tcW w:w="1912" w:type="dxa"/>
            <w:hideMark/>
          </w:tcPr>
          <w:p w14:paraId="4CC74CAF" w14:textId="50D326CB" w:rsidR="00116621" w:rsidRPr="009463FA" w:rsidRDefault="00116621" w:rsidP="00116621">
            <w:pPr>
              <w:jc w:val="center"/>
              <w:rPr>
                <w:color w:val="000000"/>
                <w:sz w:val="20"/>
                <w:lang w:eastAsia="lt-LT"/>
              </w:rPr>
            </w:pPr>
            <w:r w:rsidRPr="00070A74">
              <w:rPr>
                <w:color w:val="000000"/>
                <w:sz w:val="20"/>
                <w:lang w:eastAsia="lt-LT"/>
              </w:rPr>
              <w:t>Vytenio g. 59, Vilnius</w:t>
            </w:r>
          </w:p>
        </w:tc>
        <w:tc>
          <w:tcPr>
            <w:tcW w:w="1327" w:type="dxa"/>
            <w:hideMark/>
          </w:tcPr>
          <w:p w14:paraId="14D5BA5B"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665AF44C" w14:textId="61F97CCB" w:rsidR="00116621" w:rsidRPr="009463FA" w:rsidRDefault="00116621" w:rsidP="00116621">
            <w:pPr>
              <w:jc w:val="center"/>
              <w:rPr>
                <w:color w:val="000000"/>
                <w:sz w:val="20"/>
                <w:lang w:eastAsia="lt-LT"/>
              </w:rPr>
            </w:pPr>
            <w:r w:rsidRPr="009463FA">
              <w:rPr>
                <w:color w:val="000000"/>
                <w:sz w:val="20"/>
                <w:lang w:eastAsia="lt-LT"/>
              </w:rPr>
              <w:t> -</w:t>
            </w:r>
          </w:p>
        </w:tc>
        <w:tc>
          <w:tcPr>
            <w:tcW w:w="1194" w:type="dxa"/>
            <w:hideMark/>
          </w:tcPr>
          <w:p w14:paraId="4A5AED23" w14:textId="77777777" w:rsidR="00116621" w:rsidRPr="009463FA" w:rsidRDefault="00116621" w:rsidP="00116621">
            <w:pPr>
              <w:jc w:val="center"/>
              <w:rPr>
                <w:color w:val="000000"/>
                <w:sz w:val="20"/>
                <w:lang w:eastAsia="lt-LT"/>
              </w:rPr>
            </w:pPr>
            <w:r w:rsidRPr="009463FA">
              <w:rPr>
                <w:color w:val="000000"/>
                <w:sz w:val="20"/>
                <w:lang w:eastAsia="lt-LT"/>
              </w:rPr>
              <w:t>teikia</w:t>
            </w:r>
          </w:p>
        </w:tc>
        <w:tc>
          <w:tcPr>
            <w:tcW w:w="1268" w:type="dxa"/>
            <w:hideMark/>
          </w:tcPr>
          <w:p w14:paraId="1D483647" w14:textId="353CFB5E"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7656FE1B" w14:textId="2BF5B767" w:rsidR="00116621" w:rsidRPr="009463FA" w:rsidRDefault="00116621" w:rsidP="00116621">
            <w:pPr>
              <w:jc w:val="center"/>
              <w:rPr>
                <w:color w:val="000000"/>
                <w:sz w:val="20"/>
                <w:lang w:eastAsia="lt-LT"/>
              </w:rPr>
            </w:pPr>
            <w:r w:rsidRPr="00095FFA">
              <w:rPr>
                <w:color w:val="000000"/>
                <w:sz w:val="20"/>
                <w:lang w:eastAsia="lt-LT"/>
              </w:rPr>
              <w:t>0,3 etato ir daugiau</w:t>
            </w:r>
          </w:p>
        </w:tc>
        <w:tc>
          <w:tcPr>
            <w:tcW w:w="1360" w:type="dxa"/>
            <w:noWrap/>
            <w:hideMark/>
          </w:tcPr>
          <w:p w14:paraId="025F5A7B" w14:textId="6BDA764E"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40FF00FE" w14:textId="77777777" w:rsidTr="007E6AAF">
        <w:trPr>
          <w:trHeight w:val="510"/>
        </w:trPr>
        <w:tc>
          <w:tcPr>
            <w:tcW w:w="501" w:type="dxa"/>
            <w:noWrap/>
            <w:hideMark/>
          </w:tcPr>
          <w:p w14:paraId="7E89E5E0" w14:textId="4A1C0692" w:rsidR="00116621" w:rsidRPr="009463FA" w:rsidRDefault="00116621" w:rsidP="00116621">
            <w:pPr>
              <w:jc w:val="center"/>
              <w:rPr>
                <w:color w:val="000000"/>
                <w:sz w:val="20"/>
                <w:lang w:eastAsia="lt-LT"/>
              </w:rPr>
            </w:pPr>
            <w:r w:rsidRPr="009463FA">
              <w:rPr>
                <w:color w:val="000000"/>
                <w:sz w:val="20"/>
                <w:lang w:eastAsia="lt-LT"/>
              </w:rPr>
              <w:t>24</w:t>
            </w:r>
          </w:p>
        </w:tc>
        <w:tc>
          <w:tcPr>
            <w:tcW w:w="3596" w:type="dxa"/>
            <w:hideMark/>
          </w:tcPr>
          <w:p w14:paraId="0B44AB94" w14:textId="77777777" w:rsidR="00116621" w:rsidRPr="005B6ADC" w:rsidRDefault="00116621" w:rsidP="00116621">
            <w:pPr>
              <w:rPr>
                <w:sz w:val="20"/>
                <w:lang w:eastAsia="lt-LT"/>
              </w:rPr>
            </w:pPr>
            <w:r w:rsidRPr="005B6ADC">
              <w:rPr>
                <w:sz w:val="20"/>
                <w:lang w:eastAsia="lt-LT"/>
              </w:rPr>
              <w:t>Viešoji įstaiga Druskininkų pirminės sveikatos priežiūros centras</w:t>
            </w:r>
          </w:p>
        </w:tc>
        <w:tc>
          <w:tcPr>
            <w:tcW w:w="1116" w:type="dxa"/>
            <w:hideMark/>
          </w:tcPr>
          <w:p w14:paraId="64770123" w14:textId="77777777" w:rsidR="00116621" w:rsidRPr="009463FA" w:rsidRDefault="00116621" w:rsidP="00116621">
            <w:pPr>
              <w:jc w:val="center"/>
              <w:rPr>
                <w:color w:val="000000"/>
                <w:sz w:val="20"/>
                <w:lang w:eastAsia="lt-LT"/>
              </w:rPr>
            </w:pPr>
            <w:r w:rsidRPr="009463FA">
              <w:rPr>
                <w:color w:val="000000"/>
                <w:sz w:val="20"/>
                <w:lang w:eastAsia="lt-LT"/>
              </w:rPr>
              <w:t>152114846</w:t>
            </w:r>
          </w:p>
        </w:tc>
        <w:tc>
          <w:tcPr>
            <w:tcW w:w="1912" w:type="dxa"/>
            <w:hideMark/>
          </w:tcPr>
          <w:p w14:paraId="44739AA5" w14:textId="30090E55" w:rsidR="00116621" w:rsidRPr="009463FA" w:rsidRDefault="00116621" w:rsidP="00116621">
            <w:pPr>
              <w:jc w:val="center"/>
              <w:rPr>
                <w:color w:val="000000"/>
                <w:sz w:val="20"/>
                <w:lang w:eastAsia="lt-LT"/>
              </w:rPr>
            </w:pPr>
            <w:r w:rsidRPr="003D62B9">
              <w:rPr>
                <w:color w:val="000000"/>
                <w:sz w:val="20"/>
                <w:lang w:eastAsia="lt-LT"/>
              </w:rPr>
              <w:t>M. K. Čiurlionio g. 82, Druskininkai</w:t>
            </w:r>
          </w:p>
        </w:tc>
        <w:tc>
          <w:tcPr>
            <w:tcW w:w="1327" w:type="dxa"/>
            <w:hideMark/>
          </w:tcPr>
          <w:p w14:paraId="22007A3E" w14:textId="77777777" w:rsidR="00116621" w:rsidRPr="009463FA" w:rsidRDefault="00116621" w:rsidP="00116621">
            <w:pPr>
              <w:jc w:val="center"/>
              <w:rPr>
                <w:color w:val="000000"/>
                <w:sz w:val="20"/>
                <w:lang w:eastAsia="lt-LT"/>
              </w:rPr>
            </w:pPr>
            <w:r w:rsidRPr="009463FA">
              <w:rPr>
                <w:color w:val="000000"/>
                <w:sz w:val="20"/>
                <w:lang w:eastAsia="lt-LT"/>
              </w:rPr>
              <w:t>Druskininkų sav.</w:t>
            </w:r>
          </w:p>
        </w:tc>
        <w:tc>
          <w:tcPr>
            <w:tcW w:w="1261" w:type="dxa"/>
            <w:hideMark/>
          </w:tcPr>
          <w:p w14:paraId="075E6F40" w14:textId="0A988B9F" w:rsidR="00116621" w:rsidRPr="009463FA" w:rsidRDefault="00116621" w:rsidP="00116621">
            <w:pPr>
              <w:jc w:val="center"/>
              <w:rPr>
                <w:color w:val="000000"/>
                <w:sz w:val="20"/>
                <w:lang w:eastAsia="lt-LT"/>
              </w:rPr>
            </w:pPr>
            <w:r w:rsidRPr="00F41DC3">
              <w:rPr>
                <w:color w:val="000000"/>
                <w:sz w:val="20"/>
                <w:lang w:eastAsia="lt-LT"/>
              </w:rPr>
              <w:t>-</w:t>
            </w:r>
          </w:p>
        </w:tc>
        <w:tc>
          <w:tcPr>
            <w:tcW w:w="1194" w:type="dxa"/>
            <w:hideMark/>
          </w:tcPr>
          <w:p w14:paraId="4CDE8BBE" w14:textId="12D4C9C0" w:rsidR="00116621" w:rsidRPr="009463FA" w:rsidRDefault="00116621" w:rsidP="00116621">
            <w:pPr>
              <w:jc w:val="center"/>
              <w:rPr>
                <w:color w:val="000000"/>
                <w:sz w:val="20"/>
                <w:lang w:eastAsia="lt-LT"/>
              </w:rPr>
            </w:pPr>
            <w:r w:rsidRPr="00F41DC3">
              <w:rPr>
                <w:color w:val="000000"/>
                <w:sz w:val="20"/>
                <w:lang w:eastAsia="lt-LT"/>
              </w:rPr>
              <w:t>-</w:t>
            </w:r>
          </w:p>
        </w:tc>
        <w:tc>
          <w:tcPr>
            <w:tcW w:w="1268" w:type="dxa"/>
            <w:hideMark/>
          </w:tcPr>
          <w:p w14:paraId="10A3D949" w14:textId="0863DB95"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78D37027" w14:textId="1B04779E" w:rsidR="00116621" w:rsidRPr="009463FA" w:rsidRDefault="00116621" w:rsidP="00116621">
            <w:pPr>
              <w:jc w:val="center"/>
              <w:rPr>
                <w:color w:val="000000"/>
                <w:sz w:val="20"/>
                <w:lang w:eastAsia="lt-LT"/>
              </w:rPr>
            </w:pPr>
            <w:r w:rsidRPr="00095FFA">
              <w:rPr>
                <w:color w:val="000000"/>
                <w:sz w:val="20"/>
                <w:lang w:eastAsia="lt-LT"/>
              </w:rPr>
              <w:t>0,3 etato ir daugiau</w:t>
            </w:r>
          </w:p>
        </w:tc>
        <w:tc>
          <w:tcPr>
            <w:tcW w:w="1360" w:type="dxa"/>
            <w:noWrap/>
            <w:hideMark/>
          </w:tcPr>
          <w:p w14:paraId="62826F91" w14:textId="505ADFBF"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375C3F31" w14:textId="77777777" w:rsidTr="007E6AAF">
        <w:trPr>
          <w:trHeight w:val="510"/>
        </w:trPr>
        <w:tc>
          <w:tcPr>
            <w:tcW w:w="501" w:type="dxa"/>
            <w:noWrap/>
            <w:hideMark/>
          </w:tcPr>
          <w:p w14:paraId="11D5D8A8" w14:textId="78FC2FBA" w:rsidR="00116621" w:rsidRPr="009463FA" w:rsidRDefault="00116621" w:rsidP="00116621">
            <w:pPr>
              <w:jc w:val="center"/>
              <w:rPr>
                <w:color w:val="000000"/>
                <w:sz w:val="20"/>
                <w:lang w:eastAsia="lt-LT"/>
              </w:rPr>
            </w:pPr>
            <w:r w:rsidRPr="009463FA">
              <w:rPr>
                <w:color w:val="000000"/>
                <w:sz w:val="20"/>
                <w:lang w:eastAsia="lt-LT"/>
              </w:rPr>
              <w:t>25</w:t>
            </w:r>
          </w:p>
        </w:tc>
        <w:tc>
          <w:tcPr>
            <w:tcW w:w="3596" w:type="dxa"/>
            <w:hideMark/>
          </w:tcPr>
          <w:p w14:paraId="53E56A57" w14:textId="77777777" w:rsidR="00116621" w:rsidRPr="005B6ADC" w:rsidRDefault="00116621" w:rsidP="00116621">
            <w:pPr>
              <w:rPr>
                <w:sz w:val="20"/>
                <w:lang w:eastAsia="lt-LT"/>
              </w:rPr>
            </w:pPr>
            <w:r w:rsidRPr="005B6ADC">
              <w:rPr>
                <w:sz w:val="20"/>
                <w:lang w:eastAsia="lt-LT"/>
              </w:rPr>
              <w:t>Viešoji įstaiga Elektrėnų savivaldybės sveikatos centras</w:t>
            </w:r>
          </w:p>
        </w:tc>
        <w:tc>
          <w:tcPr>
            <w:tcW w:w="1116" w:type="dxa"/>
            <w:hideMark/>
          </w:tcPr>
          <w:p w14:paraId="232D661F" w14:textId="77777777" w:rsidR="00116621" w:rsidRPr="009463FA" w:rsidRDefault="00116621" w:rsidP="00116621">
            <w:pPr>
              <w:jc w:val="center"/>
              <w:rPr>
                <w:color w:val="000000"/>
                <w:sz w:val="20"/>
                <w:lang w:eastAsia="lt-LT"/>
              </w:rPr>
            </w:pPr>
            <w:r w:rsidRPr="009463FA">
              <w:rPr>
                <w:color w:val="000000"/>
                <w:sz w:val="20"/>
                <w:lang w:eastAsia="lt-LT"/>
              </w:rPr>
              <w:t>181527132</w:t>
            </w:r>
          </w:p>
        </w:tc>
        <w:tc>
          <w:tcPr>
            <w:tcW w:w="1912" w:type="dxa"/>
            <w:hideMark/>
          </w:tcPr>
          <w:p w14:paraId="1FB376ED" w14:textId="04500CB4" w:rsidR="00116621" w:rsidRPr="009463FA" w:rsidRDefault="00116621" w:rsidP="00116621">
            <w:pPr>
              <w:jc w:val="center"/>
              <w:rPr>
                <w:color w:val="000000"/>
                <w:sz w:val="20"/>
                <w:lang w:eastAsia="lt-LT"/>
              </w:rPr>
            </w:pPr>
            <w:r w:rsidRPr="000E3B64">
              <w:rPr>
                <w:color w:val="000000"/>
                <w:sz w:val="20"/>
                <w:lang w:eastAsia="lt-LT"/>
              </w:rPr>
              <w:t>Taikos g. 6A, Elektrėnai</w:t>
            </w:r>
          </w:p>
        </w:tc>
        <w:tc>
          <w:tcPr>
            <w:tcW w:w="1327" w:type="dxa"/>
            <w:hideMark/>
          </w:tcPr>
          <w:p w14:paraId="42E61666" w14:textId="77777777" w:rsidR="00116621" w:rsidRPr="009463FA" w:rsidRDefault="00116621" w:rsidP="00116621">
            <w:pPr>
              <w:jc w:val="center"/>
              <w:rPr>
                <w:color w:val="000000"/>
                <w:sz w:val="20"/>
                <w:lang w:eastAsia="lt-LT"/>
              </w:rPr>
            </w:pPr>
            <w:r w:rsidRPr="009463FA">
              <w:rPr>
                <w:color w:val="000000"/>
                <w:sz w:val="20"/>
                <w:lang w:eastAsia="lt-LT"/>
              </w:rPr>
              <w:t>Elektrėnų sav.</w:t>
            </w:r>
          </w:p>
        </w:tc>
        <w:tc>
          <w:tcPr>
            <w:tcW w:w="1261" w:type="dxa"/>
            <w:hideMark/>
          </w:tcPr>
          <w:p w14:paraId="0FF618A8" w14:textId="096473D8" w:rsidR="00116621" w:rsidRPr="009463FA" w:rsidRDefault="00116621" w:rsidP="00116621">
            <w:pPr>
              <w:jc w:val="center"/>
              <w:rPr>
                <w:color w:val="000000"/>
                <w:sz w:val="20"/>
                <w:lang w:eastAsia="lt-LT"/>
              </w:rPr>
            </w:pPr>
            <w:r w:rsidRPr="00F41DC3">
              <w:rPr>
                <w:color w:val="000000"/>
                <w:sz w:val="20"/>
                <w:lang w:eastAsia="lt-LT"/>
              </w:rPr>
              <w:t>-</w:t>
            </w:r>
          </w:p>
        </w:tc>
        <w:tc>
          <w:tcPr>
            <w:tcW w:w="1194" w:type="dxa"/>
            <w:hideMark/>
          </w:tcPr>
          <w:p w14:paraId="6F1C9116" w14:textId="79E3C51E" w:rsidR="00116621" w:rsidRPr="009463FA" w:rsidRDefault="00116621" w:rsidP="00116621">
            <w:pPr>
              <w:jc w:val="center"/>
              <w:rPr>
                <w:color w:val="000000"/>
                <w:sz w:val="20"/>
                <w:lang w:eastAsia="lt-LT"/>
              </w:rPr>
            </w:pPr>
            <w:r w:rsidRPr="00F41DC3">
              <w:rPr>
                <w:color w:val="000000"/>
                <w:sz w:val="20"/>
                <w:lang w:eastAsia="lt-LT"/>
              </w:rPr>
              <w:t>-</w:t>
            </w:r>
          </w:p>
        </w:tc>
        <w:tc>
          <w:tcPr>
            <w:tcW w:w="1268" w:type="dxa"/>
            <w:hideMark/>
          </w:tcPr>
          <w:p w14:paraId="35F6F1B4" w14:textId="5B9665A8"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5DA351D8"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5D87A1EF" w14:textId="58C1653F"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248F3666" w14:textId="77777777" w:rsidTr="007E6AAF">
        <w:trPr>
          <w:trHeight w:val="510"/>
        </w:trPr>
        <w:tc>
          <w:tcPr>
            <w:tcW w:w="501" w:type="dxa"/>
            <w:noWrap/>
            <w:hideMark/>
          </w:tcPr>
          <w:p w14:paraId="68F10DD2" w14:textId="4578A2C8" w:rsidR="00116621" w:rsidRPr="009463FA" w:rsidRDefault="00116621" w:rsidP="00116621">
            <w:pPr>
              <w:jc w:val="center"/>
              <w:rPr>
                <w:color w:val="000000"/>
                <w:sz w:val="20"/>
                <w:lang w:eastAsia="lt-LT"/>
              </w:rPr>
            </w:pPr>
            <w:r w:rsidRPr="009463FA">
              <w:rPr>
                <w:color w:val="000000"/>
                <w:sz w:val="20"/>
                <w:lang w:eastAsia="lt-LT"/>
              </w:rPr>
              <w:t>26</w:t>
            </w:r>
          </w:p>
        </w:tc>
        <w:tc>
          <w:tcPr>
            <w:tcW w:w="3596" w:type="dxa"/>
            <w:hideMark/>
          </w:tcPr>
          <w:p w14:paraId="02AC1506" w14:textId="77777777" w:rsidR="00116621" w:rsidRPr="005B6ADC" w:rsidRDefault="00116621" w:rsidP="00116621">
            <w:pPr>
              <w:rPr>
                <w:sz w:val="20"/>
                <w:lang w:eastAsia="lt-LT"/>
              </w:rPr>
            </w:pPr>
            <w:r w:rsidRPr="005B6ADC">
              <w:rPr>
                <w:sz w:val="20"/>
                <w:lang w:eastAsia="lt-LT"/>
              </w:rPr>
              <w:t>Viešoji įstaiga Jonavos pirminės sveikatos priežiūros centras</w:t>
            </w:r>
          </w:p>
        </w:tc>
        <w:tc>
          <w:tcPr>
            <w:tcW w:w="1116" w:type="dxa"/>
            <w:hideMark/>
          </w:tcPr>
          <w:p w14:paraId="1EAF3197" w14:textId="77777777" w:rsidR="00116621" w:rsidRPr="009463FA" w:rsidRDefault="00116621" w:rsidP="00116621">
            <w:pPr>
              <w:jc w:val="center"/>
              <w:rPr>
                <w:color w:val="000000"/>
                <w:sz w:val="20"/>
                <w:lang w:eastAsia="lt-LT"/>
              </w:rPr>
            </w:pPr>
            <w:r w:rsidRPr="009463FA">
              <w:rPr>
                <w:color w:val="000000"/>
                <w:sz w:val="20"/>
                <w:lang w:eastAsia="lt-LT"/>
              </w:rPr>
              <w:t>256739230</w:t>
            </w:r>
          </w:p>
        </w:tc>
        <w:tc>
          <w:tcPr>
            <w:tcW w:w="1912" w:type="dxa"/>
            <w:hideMark/>
          </w:tcPr>
          <w:p w14:paraId="420E405B" w14:textId="13FB1802" w:rsidR="00116621" w:rsidRPr="009463FA" w:rsidRDefault="00116621" w:rsidP="00116621">
            <w:pPr>
              <w:jc w:val="center"/>
              <w:rPr>
                <w:color w:val="000000"/>
                <w:sz w:val="20"/>
                <w:lang w:eastAsia="lt-LT"/>
              </w:rPr>
            </w:pPr>
            <w:r w:rsidRPr="002A1D81">
              <w:rPr>
                <w:color w:val="000000"/>
                <w:sz w:val="20"/>
                <w:lang w:eastAsia="lt-LT"/>
              </w:rPr>
              <w:t>Žeimių g. 19, Jonava</w:t>
            </w:r>
          </w:p>
        </w:tc>
        <w:tc>
          <w:tcPr>
            <w:tcW w:w="1327" w:type="dxa"/>
            <w:hideMark/>
          </w:tcPr>
          <w:p w14:paraId="37C7AD03" w14:textId="77777777" w:rsidR="00116621" w:rsidRPr="009463FA" w:rsidRDefault="00116621" w:rsidP="00116621">
            <w:pPr>
              <w:jc w:val="center"/>
              <w:rPr>
                <w:color w:val="000000"/>
                <w:sz w:val="20"/>
                <w:lang w:eastAsia="lt-LT"/>
              </w:rPr>
            </w:pPr>
            <w:r w:rsidRPr="009463FA">
              <w:rPr>
                <w:color w:val="000000"/>
                <w:sz w:val="20"/>
                <w:lang w:eastAsia="lt-LT"/>
              </w:rPr>
              <w:t>Jonavos r. sav.</w:t>
            </w:r>
          </w:p>
        </w:tc>
        <w:tc>
          <w:tcPr>
            <w:tcW w:w="1261" w:type="dxa"/>
            <w:hideMark/>
          </w:tcPr>
          <w:p w14:paraId="024530A6" w14:textId="040A78ED" w:rsidR="00116621" w:rsidRPr="009463FA" w:rsidRDefault="00116621" w:rsidP="00116621">
            <w:pPr>
              <w:jc w:val="center"/>
              <w:rPr>
                <w:color w:val="000000"/>
                <w:sz w:val="20"/>
                <w:lang w:eastAsia="lt-LT"/>
              </w:rPr>
            </w:pPr>
            <w:r w:rsidRPr="00F41DC3">
              <w:rPr>
                <w:color w:val="000000"/>
                <w:sz w:val="20"/>
                <w:lang w:eastAsia="lt-LT"/>
              </w:rPr>
              <w:t>-</w:t>
            </w:r>
          </w:p>
        </w:tc>
        <w:tc>
          <w:tcPr>
            <w:tcW w:w="1194" w:type="dxa"/>
            <w:hideMark/>
          </w:tcPr>
          <w:p w14:paraId="3367FAA4" w14:textId="606FC87C" w:rsidR="00116621" w:rsidRPr="009463FA" w:rsidRDefault="00116621" w:rsidP="00116621">
            <w:pPr>
              <w:jc w:val="center"/>
              <w:rPr>
                <w:color w:val="000000"/>
                <w:sz w:val="20"/>
                <w:lang w:eastAsia="lt-LT"/>
              </w:rPr>
            </w:pPr>
            <w:r w:rsidRPr="00F41DC3">
              <w:rPr>
                <w:color w:val="000000"/>
                <w:sz w:val="20"/>
                <w:lang w:eastAsia="lt-LT"/>
              </w:rPr>
              <w:t>-</w:t>
            </w:r>
          </w:p>
        </w:tc>
        <w:tc>
          <w:tcPr>
            <w:tcW w:w="1268" w:type="dxa"/>
            <w:hideMark/>
          </w:tcPr>
          <w:p w14:paraId="3707311C" w14:textId="6966393C"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29F3CD40" w14:textId="69E812D3" w:rsidR="00116621" w:rsidRPr="009463FA" w:rsidRDefault="00116621" w:rsidP="00116621">
            <w:pPr>
              <w:jc w:val="center"/>
              <w:rPr>
                <w:color w:val="000000"/>
                <w:sz w:val="20"/>
                <w:lang w:eastAsia="lt-LT"/>
              </w:rPr>
            </w:pPr>
            <w:r>
              <w:rPr>
                <w:color w:val="000000"/>
                <w:sz w:val="20"/>
                <w:lang w:eastAsia="lt-LT"/>
              </w:rPr>
              <w:t>0,3 etato ir daugiau</w:t>
            </w:r>
          </w:p>
        </w:tc>
        <w:tc>
          <w:tcPr>
            <w:tcW w:w="1360" w:type="dxa"/>
            <w:noWrap/>
            <w:hideMark/>
          </w:tcPr>
          <w:p w14:paraId="0915CE12" w14:textId="5E6FB7D3"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2454B7D1" w14:textId="77777777" w:rsidTr="007E6AAF">
        <w:trPr>
          <w:trHeight w:val="255"/>
        </w:trPr>
        <w:tc>
          <w:tcPr>
            <w:tcW w:w="501" w:type="dxa"/>
            <w:noWrap/>
            <w:hideMark/>
          </w:tcPr>
          <w:p w14:paraId="2526A0D4" w14:textId="4D0BE2BE" w:rsidR="00116621" w:rsidRPr="009463FA" w:rsidRDefault="00116621" w:rsidP="00116621">
            <w:pPr>
              <w:jc w:val="center"/>
              <w:rPr>
                <w:color w:val="000000"/>
                <w:sz w:val="20"/>
                <w:lang w:eastAsia="lt-LT"/>
              </w:rPr>
            </w:pPr>
            <w:r w:rsidRPr="009463FA">
              <w:rPr>
                <w:color w:val="000000"/>
                <w:sz w:val="20"/>
                <w:lang w:eastAsia="lt-LT"/>
              </w:rPr>
              <w:t>27</w:t>
            </w:r>
          </w:p>
        </w:tc>
        <w:tc>
          <w:tcPr>
            <w:tcW w:w="3596" w:type="dxa"/>
            <w:hideMark/>
          </w:tcPr>
          <w:p w14:paraId="55F49A37" w14:textId="77777777" w:rsidR="00116621" w:rsidRPr="005B6ADC" w:rsidRDefault="00116621" w:rsidP="00116621">
            <w:pPr>
              <w:rPr>
                <w:sz w:val="20"/>
                <w:lang w:eastAsia="lt-LT"/>
              </w:rPr>
            </w:pPr>
            <w:r w:rsidRPr="005B6ADC">
              <w:rPr>
                <w:sz w:val="20"/>
                <w:lang w:eastAsia="lt-LT"/>
              </w:rPr>
              <w:t>Viešoji įstaiga Joniškio psichikos sveikatos centras</w:t>
            </w:r>
          </w:p>
        </w:tc>
        <w:tc>
          <w:tcPr>
            <w:tcW w:w="1116" w:type="dxa"/>
            <w:hideMark/>
          </w:tcPr>
          <w:p w14:paraId="23CD0879" w14:textId="77777777" w:rsidR="00116621" w:rsidRPr="009463FA" w:rsidRDefault="00116621" w:rsidP="00116621">
            <w:pPr>
              <w:jc w:val="center"/>
              <w:rPr>
                <w:color w:val="000000"/>
                <w:sz w:val="20"/>
                <w:lang w:eastAsia="lt-LT"/>
              </w:rPr>
            </w:pPr>
            <w:r w:rsidRPr="009463FA">
              <w:rPr>
                <w:color w:val="000000"/>
                <w:sz w:val="20"/>
                <w:lang w:eastAsia="lt-LT"/>
              </w:rPr>
              <w:t>157656014</w:t>
            </w:r>
          </w:p>
        </w:tc>
        <w:tc>
          <w:tcPr>
            <w:tcW w:w="1912" w:type="dxa"/>
            <w:hideMark/>
          </w:tcPr>
          <w:p w14:paraId="0BCAD14B" w14:textId="35868E08" w:rsidR="00116621" w:rsidRPr="009463FA" w:rsidRDefault="00116621" w:rsidP="00116621">
            <w:pPr>
              <w:jc w:val="center"/>
              <w:rPr>
                <w:color w:val="000000"/>
                <w:sz w:val="20"/>
                <w:lang w:eastAsia="lt-LT"/>
              </w:rPr>
            </w:pPr>
            <w:r w:rsidRPr="008B63C9">
              <w:rPr>
                <w:color w:val="000000"/>
                <w:sz w:val="20"/>
                <w:lang w:eastAsia="lt-LT"/>
              </w:rPr>
              <w:t>Vilniaus g. 6, Joniškis</w:t>
            </w:r>
          </w:p>
        </w:tc>
        <w:tc>
          <w:tcPr>
            <w:tcW w:w="1327" w:type="dxa"/>
            <w:hideMark/>
          </w:tcPr>
          <w:p w14:paraId="7ECBDAB9" w14:textId="77777777" w:rsidR="00116621" w:rsidRPr="009463FA" w:rsidRDefault="00116621" w:rsidP="00116621">
            <w:pPr>
              <w:jc w:val="center"/>
              <w:rPr>
                <w:color w:val="000000"/>
                <w:sz w:val="20"/>
                <w:lang w:eastAsia="lt-LT"/>
              </w:rPr>
            </w:pPr>
            <w:r w:rsidRPr="009463FA">
              <w:rPr>
                <w:color w:val="000000"/>
                <w:sz w:val="20"/>
                <w:lang w:eastAsia="lt-LT"/>
              </w:rPr>
              <w:t>Joniškio r. sav.</w:t>
            </w:r>
          </w:p>
        </w:tc>
        <w:tc>
          <w:tcPr>
            <w:tcW w:w="1261" w:type="dxa"/>
            <w:hideMark/>
          </w:tcPr>
          <w:p w14:paraId="6D92D90D" w14:textId="0718952C" w:rsidR="00116621" w:rsidRPr="009463FA" w:rsidRDefault="00116621" w:rsidP="00116621">
            <w:pPr>
              <w:jc w:val="center"/>
              <w:rPr>
                <w:color w:val="000000"/>
                <w:sz w:val="20"/>
                <w:lang w:eastAsia="lt-LT"/>
              </w:rPr>
            </w:pPr>
            <w:r w:rsidRPr="0052153E">
              <w:rPr>
                <w:color w:val="000000"/>
                <w:sz w:val="20"/>
                <w:lang w:eastAsia="lt-LT"/>
              </w:rPr>
              <w:t>-</w:t>
            </w:r>
          </w:p>
        </w:tc>
        <w:tc>
          <w:tcPr>
            <w:tcW w:w="1194" w:type="dxa"/>
            <w:hideMark/>
          </w:tcPr>
          <w:p w14:paraId="359DACA7" w14:textId="77777777" w:rsidR="00116621" w:rsidRPr="009463FA" w:rsidRDefault="00116621" w:rsidP="00116621">
            <w:pPr>
              <w:jc w:val="center"/>
              <w:rPr>
                <w:color w:val="000000"/>
                <w:sz w:val="20"/>
                <w:lang w:eastAsia="lt-LT"/>
              </w:rPr>
            </w:pPr>
            <w:r w:rsidRPr="009463FA">
              <w:rPr>
                <w:color w:val="000000"/>
                <w:sz w:val="20"/>
                <w:lang w:eastAsia="lt-LT"/>
              </w:rPr>
              <w:t>teikia</w:t>
            </w:r>
          </w:p>
        </w:tc>
        <w:tc>
          <w:tcPr>
            <w:tcW w:w="1268" w:type="dxa"/>
            <w:hideMark/>
          </w:tcPr>
          <w:p w14:paraId="7CF54FEA" w14:textId="71EE4885"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6A07CE9F"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488EAB76" w14:textId="7F68B322"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759D3AB8" w14:textId="77777777" w:rsidTr="007E6AAF">
        <w:trPr>
          <w:trHeight w:val="255"/>
        </w:trPr>
        <w:tc>
          <w:tcPr>
            <w:tcW w:w="501" w:type="dxa"/>
            <w:noWrap/>
            <w:hideMark/>
          </w:tcPr>
          <w:p w14:paraId="611CA09E" w14:textId="7BFE7DCD" w:rsidR="00116621" w:rsidRPr="009463FA" w:rsidRDefault="00116621" w:rsidP="00116621">
            <w:pPr>
              <w:jc w:val="center"/>
              <w:rPr>
                <w:color w:val="000000"/>
                <w:sz w:val="20"/>
                <w:lang w:eastAsia="lt-LT"/>
              </w:rPr>
            </w:pPr>
            <w:r w:rsidRPr="009463FA">
              <w:rPr>
                <w:color w:val="000000"/>
                <w:sz w:val="20"/>
                <w:lang w:eastAsia="lt-LT"/>
              </w:rPr>
              <w:t>28</w:t>
            </w:r>
          </w:p>
        </w:tc>
        <w:tc>
          <w:tcPr>
            <w:tcW w:w="3596" w:type="dxa"/>
            <w:hideMark/>
          </w:tcPr>
          <w:p w14:paraId="224AC97B" w14:textId="77777777" w:rsidR="00116621" w:rsidRPr="005B6ADC" w:rsidRDefault="00116621" w:rsidP="00116621">
            <w:pPr>
              <w:rPr>
                <w:sz w:val="20"/>
                <w:lang w:eastAsia="lt-LT"/>
              </w:rPr>
            </w:pPr>
            <w:r w:rsidRPr="005B6ADC">
              <w:rPr>
                <w:sz w:val="20"/>
                <w:lang w:eastAsia="lt-LT"/>
              </w:rPr>
              <w:t>Viešoji įstaiga Karoliniškių poliklinika</w:t>
            </w:r>
          </w:p>
        </w:tc>
        <w:tc>
          <w:tcPr>
            <w:tcW w:w="1116" w:type="dxa"/>
            <w:hideMark/>
          </w:tcPr>
          <w:p w14:paraId="2A2045BB" w14:textId="77777777" w:rsidR="00116621" w:rsidRPr="009463FA" w:rsidRDefault="00116621" w:rsidP="00116621">
            <w:pPr>
              <w:jc w:val="center"/>
              <w:rPr>
                <w:color w:val="000000"/>
                <w:sz w:val="20"/>
                <w:lang w:eastAsia="lt-LT"/>
              </w:rPr>
            </w:pPr>
            <w:r w:rsidRPr="009463FA">
              <w:rPr>
                <w:color w:val="000000"/>
                <w:sz w:val="20"/>
                <w:lang w:eastAsia="lt-LT"/>
              </w:rPr>
              <w:t>124244754</w:t>
            </w:r>
          </w:p>
        </w:tc>
        <w:tc>
          <w:tcPr>
            <w:tcW w:w="1912" w:type="dxa"/>
            <w:hideMark/>
          </w:tcPr>
          <w:p w14:paraId="331FECCD" w14:textId="48534414" w:rsidR="00116621" w:rsidRPr="009463FA" w:rsidRDefault="00116621" w:rsidP="00B84DE7">
            <w:pPr>
              <w:jc w:val="center"/>
              <w:rPr>
                <w:color w:val="000000"/>
                <w:sz w:val="20"/>
                <w:lang w:eastAsia="lt-LT"/>
              </w:rPr>
            </w:pPr>
            <w:r w:rsidRPr="00455149">
              <w:rPr>
                <w:sz w:val="20"/>
                <w:lang w:eastAsia="lt-LT"/>
              </w:rPr>
              <w:t>L</w:t>
            </w:r>
            <w:r w:rsidR="00B84DE7" w:rsidRPr="00455149">
              <w:rPr>
                <w:sz w:val="20"/>
                <w:lang w:eastAsia="lt-LT"/>
              </w:rPr>
              <w:t>oretos</w:t>
            </w:r>
            <w:r w:rsidRPr="00455149">
              <w:rPr>
                <w:sz w:val="20"/>
                <w:lang w:eastAsia="lt-LT"/>
              </w:rPr>
              <w:t xml:space="preserve"> Asanavičiūtės g. 27A, Vilnius</w:t>
            </w:r>
          </w:p>
        </w:tc>
        <w:tc>
          <w:tcPr>
            <w:tcW w:w="1327" w:type="dxa"/>
            <w:hideMark/>
          </w:tcPr>
          <w:p w14:paraId="6ACC5474"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3BD0DA21" w14:textId="33E3C1C5" w:rsidR="00116621" w:rsidRPr="009463FA" w:rsidRDefault="00116621" w:rsidP="00116621">
            <w:pPr>
              <w:jc w:val="center"/>
              <w:rPr>
                <w:color w:val="000000"/>
                <w:sz w:val="20"/>
                <w:lang w:eastAsia="lt-LT"/>
              </w:rPr>
            </w:pPr>
            <w:r w:rsidRPr="0052153E">
              <w:rPr>
                <w:color w:val="000000"/>
                <w:sz w:val="20"/>
                <w:lang w:eastAsia="lt-LT"/>
              </w:rPr>
              <w:t>-</w:t>
            </w:r>
          </w:p>
        </w:tc>
        <w:tc>
          <w:tcPr>
            <w:tcW w:w="1194" w:type="dxa"/>
            <w:hideMark/>
          </w:tcPr>
          <w:p w14:paraId="564D04B8" w14:textId="77777777" w:rsidR="00116621" w:rsidRPr="009463FA" w:rsidRDefault="00116621" w:rsidP="00116621">
            <w:pPr>
              <w:jc w:val="center"/>
              <w:rPr>
                <w:color w:val="000000"/>
                <w:sz w:val="20"/>
                <w:lang w:eastAsia="lt-LT"/>
              </w:rPr>
            </w:pPr>
            <w:r w:rsidRPr="009463FA">
              <w:rPr>
                <w:color w:val="000000"/>
                <w:sz w:val="20"/>
                <w:lang w:eastAsia="lt-LT"/>
              </w:rPr>
              <w:t>teikia</w:t>
            </w:r>
          </w:p>
        </w:tc>
        <w:tc>
          <w:tcPr>
            <w:tcW w:w="1268" w:type="dxa"/>
            <w:hideMark/>
          </w:tcPr>
          <w:p w14:paraId="63BAF3CA" w14:textId="6F22CFA6" w:rsidR="00116621" w:rsidRPr="00541FDD" w:rsidRDefault="00116621" w:rsidP="00116621">
            <w:pPr>
              <w:jc w:val="center"/>
              <w:rPr>
                <w:color w:val="EE0000"/>
                <w:sz w:val="20"/>
                <w:lang w:eastAsia="lt-LT"/>
              </w:rPr>
            </w:pPr>
            <w:r w:rsidRPr="002F2952">
              <w:rPr>
                <w:color w:val="000000"/>
                <w:sz w:val="20"/>
                <w:lang w:eastAsia="lt-LT"/>
              </w:rPr>
              <w:t>0,3 etato ir daugiau</w:t>
            </w:r>
          </w:p>
        </w:tc>
        <w:tc>
          <w:tcPr>
            <w:tcW w:w="1305" w:type="dxa"/>
            <w:hideMark/>
          </w:tcPr>
          <w:p w14:paraId="16276A45" w14:textId="03E9F026" w:rsidR="00116621" w:rsidRPr="00541FDD" w:rsidRDefault="00116621" w:rsidP="00116621">
            <w:pPr>
              <w:jc w:val="center"/>
              <w:rPr>
                <w:color w:val="EE0000"/>
                <w:sz w:val="20"/>
                <w:lang w:eastAsia="lt-LT"/>
              </w:rPr>
            </w:pPr>
            <w:r>
              <w:rPr>
                <w:color w:val="000000"/>
                <w:sz w:val="20"/>
                <w:lang w:eastAsia="lt-LT"/>
              </w:rPr>
              <w:t>0,3 etato ir daugiau</w:t>
            </w:r>
          </w:p>
        </w:tc>
        <w:tc>
          <w:tcPr>
            <w:tcW w:w="1360" w:type="dxa"/>
            <w:noWrap/>
            <w:hideMark/>
          </w:tcPr>
          <w:p w14:paraId="0124A366" w14:textId="0D6691C5"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40AD5DAE" w14:textId="77777777" w:rsidTr="007E6AAF">
        <w:trPr>
          <w:trHeight w:val="510"/>
        </w:trPr>
        <w:tc>
          <w:tcPr>
            <w:tcW w:w="501" w:type="dxa"/>
            <w:noWrap/>
            <w:hideMark/>
          </w:tcPr>
          <w:p w14:paraId="2BE2ADAA" w14:textId="765DC802" w:rsidR="00116621" w:rsidRPr="009463FA" w:rsidRDefault="00116621" w:rsidP="00116621">
            <w:pPr>
              <w:jc w:val="center"/>
              <w:rPr>
                <w:color w:val="000000"/>
                <w:sz w:val="20"/>
                <w:lang w:eastAsia="lt-LT"/>
              </w:rPr>
            </w:pPr>
            <w:r w:rsidRPr="009463FA">
              <w:rPr>
                <w:color w:val="000000"/>
                <w:sz w:val="20"/>
                <w:lang w:eastAsia="lt-LT"/>
              </w:rPr>
              <w:t>29</w:t>
            </w:r>
          </w:p>
        </w:tc>
        <w:tc>
          <w:tcPr>
            <w:tcW w:w="3596" w:type="dxa"/>
            <w:hideMark/>
          </w:tcPr>
          <w:p w14:paraId="322D2BB3" w14:textId="77777777" w:rsidR="00116621" w:rsidRPr="005B6ADC" w:rsidRDefault="00116621" w:rsidP="00116621">
            <w:pPr>
              <w:rPr>
                <w:sz w:val="20"/>
                <w:lang w:eastAsia="lt-LT"/>
              </w:rPr>
            </w:pPr>
            <w:r w:rsidRPr="005B6ADC">
              <w:rPr>
                <w:sz w:val="20"/>
                <w:lang w:eastAsia="lt-LT"/>
              </w:rPr>
              <w:t>Viešoji įstaiga Kėdainių pirminės sveikatos priežiūros centras</w:t>
            </w:r>
          </w:p>
        </w:tc>
        <w:tc>
          <w:tcPr>
            <w:tcW w:w="1116" w:type="dxa"/>
            <w:hideMark/>
          </w:tcPr>
          <w:p w14:paraId="09F23CCF" w14:textId="77777777" w:rsidR="00116621" w:rsidRPr="009463FA" w:rsidRDefault="00116621" w:rsidP="00116621">
            <w:pPr>
              <w:jc w:val="center"/>
              <w:rPr>
                <w:color w:val="000000"/>
                <w:sz w:val="20"/>
                <w:lang w:eastAsia="lt-LT"/>
              </w:rPr>
            </w:pPr>
            <w:r w:rsidRPr="009463FA">
              <w:rPr>
                <w:color w:val="000000"/>
                <w:sz w:val="20"/>
                <w:lang w:eastAsia="lt-LT"/>
              </w:rPr>
              <w:t>191045757</w:t>
            </w:r>
          </w:p>
        </w:tc>
        <w:tc>
          <w:tcPr>
            <w:tcW w:w="1912" w:type="dxa"/>
            <w:hideMark/>
          </w:tcPr>
          <w:p w14:paraId="2D138F51" w14:textId="38BF8C1D" w:rsidR="00116621" w:rsidRPr="009463FA" w:rsidRDefault="00116621" w:rsidP="00116621">
            <w:pPr>
              <w:jc w:val="center"/>
              <w:rPr>
                <w:color w:val="000000"/>
                <w:sz w:val="20"/>
                <w:lang w:eastAsia="lt-LT"/>
              </w:rPr>
            </w:pPr>
            <w:r w:rsidRPr="00100D41">
              <w:rPr>
                <w:color w:val="000000"/>
                <w:sz w:val="20"/>
                <w:lang w:eastAsia="lt-LT"/>
              </w:rPr>
              <w:t>Budrio g. 5, Kėdainiai</w:t>
            </w:r>
          </w:p>
        </w:tc>
        <w:tc>
          <w:tcPr>
            <w:tcW w:w="1327" w:type="dxa"/>
            <w:hideMark/>
          </w:tcPr>
          <w:p w14:paraId="626DE027" w14:textId="77777777" w:rsidR="00116621" w:rsidRPr="009463FA" w:rsidRDefault="00116621" w:rsidP="00116621">
            <w:pPr>
              <w:jc w:val="center"/>
              <w:rPr>
                <w:color w:val="000000"/>
                <w:sz w:val="20"/>
                <w:lang w:eastAsia="lt-LT"/>
              </w:rPr>
            </w:pPr>
            <w:r w:rsidRPr="009463FA">
              <w:rPr>
                <w:color w:val="000000"/>
                <w:sz w:val="20"/>
                <w:lang w:eastAsia="lt-LT"/>
              </w:rPr>
              <w:t>Kėdainių r. sav.</w:t>
            </w:r>
          </w:p>
        </w:tc>
        <w:tc>
          <w:tcPr>
            <w:tcW w:w="1261" w:type="dxa"/>
            <w:hideMark/>
          </w:tcPr>
          <w:p w14:paraId="2C3D2E2E" w14:textId="247D63E1" w:rsidR="00116621" w:rsidRPr="009463FA" w:rsidRDefault="00116621" w:rsidP="00116621">
            <w:pPr>
              <w:jc w:val="center"/>
              <w:rPr>
                <w:color w:val="000000"/>
                <w:sz w:val="20"/>
                <w:lang w:eastAsia="lt-LT"/>
              </w:rPr>
            </w:pPr>
            <w:r w:rsidRPr="0052153E">
              <w:rPr>
                <w:color w:val="000000"/>
                <w:sz w:val="20"/>
                <w:lang w:eastAsia="lt-LT"/>
              </w:rPr>
              <w:t>-</w:t>
            </w:r>
          </w:p>
        </w:tc>
        <w:tc>
          <w:tcPr>
            <w:tcW w:w="1194" w:type="dxa"/>
            <w:hideMark/>
          </w:tcPr>
          <w:p w14:paraId="422177C6" w14:textId="2A28FE6C" w:rsidR="00116621" w:rsidRPr="009463FA" w:rsidRDefault="00116621" w:rsidP="00116621">
            <w:pPr>
              <w:jc w:val="center"/>
              <w:rPr>
                <w:color w:val="000000"/>
                <w:sz w:val="20"/>
                <w:lang w:eastAsia="lt-LT"/>
              </w:rPr>
            </w:pPr>
            <w:r w:rsidRPr="009463FA">
              <w:rPr>
                <w:color w:val="000000"/>
                <w:sz w:val="20"/>
                <w:lang w:eastAsia="lt-LT"/>
              </w:rPr>
              <w:t>- </w:t>
            </w:r>
          </w:p>
        </w:tc>
        <w:tc>
          <w:tcPr>
            <w:tcW w:w="1268" w:type="dxa"/>
            <w:hideMark/>
          </w:tcPr>
          <w:p w14:paraId="18FCB156" w14:textId="7C0562A9"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312BF1E1" w14:textId="6D5DA761" w:rsidR="00116621" w:rsidRPr="009463FA" w:rsidRDefault="00116621" w:rsidP="00116621">
            <w:pPr>
              <w:jc w:val="center"/>
              <w:rPr>
                <w:color w:val="000000"/>
                <w:sz w:val="20"/>
                <w:lang w:eastAsia="lt-LT"/>
              </w:rPr>
            </w:pPr>
            <w:r w:rsidRPr="007C4287">
              <w:rPr>
                <w:color w:val="000000"/>
                <w:sz w:val="20"/>
                <w:lang w:eastAsia="lt-LT"/>
              </w:rPr>
              <w:t>0,3 etato ir daugiau</w:t>
            </w:r>
          </w:p>
        </w:tc>
        <w:tc>
          <w:tcPr>
            <w:tcW w:w="1360" w:type="dxa"/>
            <w:noWrap/>
            <w:hideMark/>
          </w:tcPr>
          <w:p w14:paraId="7DEB2312" w14:textId="3D5292FD"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4A58E6A6" w14:textId="77777777" w:rsidTr="007E6AAF">
        <w:trPr>
          <w:trHeight w:val="510"/>
        </w:trPr>
        <w:tc>
          <w:tcPr>
            <w:tcW w:w="501" w:type="dxa"/>
            <w:noWrap/>
            <w:hideMark/>
          </w:tcPr>
          <w:p w14:paraId="55EFA4AA" w14:textId="49A04259" w:rsidR="00116621" w:rsidRPr="009463FA" w:rsidRDefault="00116621" w:rsidP="00116621">
            <w:pPr>
              <w:jc w:val="center"/>
              <w:rPr>
                <w:color w:val="000000"/>
                <w:sz w:val="20"/>
                <w:lang w:eastAsia="lt-LT"/>
              </w:rPr>
            </w:pPr>
            <w:r w:rsidRPr="009463FA">
              <w:rPr>
                <w:color w:val="000000"/>
                <w:sz w:val="20"/>
                <w:lang w:eastAsia="lt-LT"/>
              </w:rPr>
              <w:t>30</w:t>
            </w:r>
          </w:p>
        </w:tc>
        <w:tc>
          <w:tcPr>
            <w:tcW w:w="3596" w:type="dxa"/>
            <w:hideMark/>
          </w:tcPr>
          <w:p w14:paraId="658D0065" w14:textId="77777777" w:rsidR="00116621" w:rsidRPr="005B6ADC" w:rsidRDefault="00116621" w:rsidP="00116621">
            <w:pPr>
              <w:rPr>
                <w:sz w:val="20"/>
                <w:lang w:eastAsia="lt-LT"/>
              </w:rPr>
            </w:pPr>
            <w:r w:rsidRPr="005B6ADC">
              <w:rPr>
                <w:sz w:val="20"/>
                <w:lang w:eastAsia="lt-LT"/>
              </w:rPr>
              <w:t>Viešoji įstaiga Kelmės rajono psichikos sveikatos centras</w:t>
            </w:r>
          </w:p>
        </w:tc>
        <w:tc>
          <w:tcPr>
            <w:tcW w:w="1116" w:type="dxa"/>
            <w:hideMark/>
          </w:tcPr>
          <w:p w14:paraId="6D551F72" w14:textId="77777777" w:rsidR="00116621" w:rsidRPr="009463FA" w:rsidRDefault="00116621" w:rsidP="00116621">
            <w:pPr>
              <w:jc w:val="center"/>
              <w:rPr>
                <w:color w:val="000000"/>
                <w:sz w:val="20"/>
                <w:lang w:eastAsia="lt-LT"/>
              </w:rPr>
            </w:pPr>
            <w:r w:rsidRPr="009463FA">
              <w:rPr>
                <w:color w:val="000000"/>
                <w:sz w:val="20"/>
                <w:lang w:eastAsia="lt-LT"/>
              </w:rPr>
              <w:t>162775041</w:t>
            </w:r>
          </w:p>
        </w:tc>
        <w:tc>
          <w:tcPr>
            <w:tcW w:w="1912" w:type="dxa"/>
            <w:hideMark/>
          </w:tcPr>
          <w:p w14:paraId="75A442CF" w14:textId="70E7A565" w:rsidR="00116621" w:rsidRPr="009463FA" w:rsidRDefault="00116621" w:rsidP="00116621">
            <w:pPr>
              <w:jc w:val="center"/>
              <w:rPr>
                <w:color w:val="000000"/>
                <w:sz w:val="20"/>
                <w:lang w:eastAsia="lt-LT"/>
              </w:rPr>
            </w:pPr>
            <w:r w:rsidRPr="00EA6A9E">
              <w:rPr>
                <w:color w:val="000000"/>
                <w:sz w:val="20"/>
                <w:lang w:eastAsia="lt-LT"/>
              </w:rPr>
              <w:t>Vytauto Didžiojo g. 23, Kelmė</w:t>
            </w:r>
          </w:p>
        </w:tc>
        <w:tc>
          <w:tcPr>
            <w:tcW w:w="1327" w:type="dxa"/>
            <w:hideMark/>
          </w:tcPr>
          <w:p w14:paraId="39A3FCB4" w14:textId="77777777" w:rsidR="00116621" w:rsidRPr="009463FA" w:rsidRDefault="00116621" w:rsidP="00116621">
            <w:pPr>
              <w:jc w:val="center"/>
              <w:rPr>
                <w:color w:val="000000"/>
                <w:sz w:val="20"/>
                <w:lang w:eastAsia="lt-LT"/>
              </w:rPr>
            </w:pPr>
            <w:r w:rsidRPr="009463FA">
              <w:rPr>
                <w:color w:val="000000"/>
                <w:sz w:val="20"/>
                <w:lang w:eastAsia="lt-LT"/>
              </w:rPr>
              <w:t>Kelmės r. sav.</w:t>
            </w:r>
          </w:p>
        </w:tc>
        <w:tc>
          <w:tcPr>
            <w:tcW w:w="1261" w:type="dxa"/>
            <w:hideMark/>
          </w:tcPr>
          <w:p w14:paraId="632268D2" w14:textId="0EC6D18A"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3A1C1B8D" w14:textId="7E129D8C"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6359D333" w14:textId="1D079A29"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080849B6" w14:textId="24E0550A" w:rsidR="00116621" w:rsidRPr="009463FA" w:rsidRDefault="00116621" w:rsidP="00116621">
            <w:pPr>
              <w:jc w:val="center"/>
              <w:rPr>
                <w:color w:val="000000"/>
                <w:sz w:val="20"/>
                <w:lang w:eastAsia="lt-LT"/>
              </w:rPr>
            </w:pPr>
            <w:r w:rsidRPr="007C4287">
              <w:rPr>
                <w:color w:val="000000"/>
                <w:sz w:val="20"/>
                <w:lang w:eastAsia="lt-LT"/>
              </w:rPr>
              <w:t>0,3 etato ir daugiau</w:t>
            </w:r>
          </w:p>
        </w:tc>
        <w:tc>
          <w:tcPr>
            <w:tcW w:w="1360" w:type="dxa"/>
            <w:noWrap/>
            <w:hideMark/>
          </w:tcPr>
          <w:p w14:paraId="41007A19" w14:textId="71EEC2A8"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58650428" w14:textId="77777777" w:rsidTr="007E6AAF">
        <w:trPr>
          <w:trHeight w:val="510"/>
        </w:trPr>
        <w:tc>
          <w:tcPr>
            <w:tcW w:w="501" w:type="dxa"/>
            <w:noWrap/>
            <w:hideMark/>
          </w:tcPr>
          <w:p w14:paraId="4F9558C7" w14:textId="374FA89C" w:rsidR="00116621" w:rsidRPr="009463FA" w:rsidRDefault="00116621" w:rsidP="00116621">
            <w:pPr>
              <w:jc w:val="center"/>
              <w:rPr>
                <w:color w:val="000000"/>
                <w:sz w:val="20"/>
                <w:lang w:eastAsia="lt-LT"/>
              </w:rPr>
            </w:pPr>
            <w:r w:rsidRPr="009463FA">
              <w:rPr>
                <w:color w:val="000000"/>
                <w:sz w:val="20"/>
                <w:lang w:eastAsia="lt-LT"/>
              </w:rPr>
              <w:t>31</w:t>
            </w:r>
          </w:p>
        </w:tc>
        <w:tc>
          <w:tcPr>
            <w:tcW w:w="3596" w:type="dxa"/>
            <w:hideMark/>
          </w:tcPr>
          <w:p w14:paraId="2F7BA867" w14:textId="153C6E54" w:rsidR="00116621" w:rsidRPr="005B6ADC" w:rsidRDefault="00116621" w:rsidP="00116621">
            <w:pPr>
              <w:rPr>
                <w:sz w:val="20"/>
                <w:lang w:eastAsia="lt-LT"/>
              </w:rPr>
            </w:pPr>
            <w:r w:rsidRPr="005B6ADC">
              <w:rPr>
                <w:sz w:val="20"/>
                <w:lang w:eastAsia="lt-LT"/>
              </w:rPr>
              <w:t xml:space="preserve">Viešoji įstaiga </w:t>
            </w:r>
            <w:r w:rsidR="008C1363">
              <w:rPr>
                <w:sz w:val="20"/>
                <w:lang w:eastAsia="lt-LT"/>
              </w:rPr>
              <w:t>K</w:t>
            </w:r>
            <w:r w:rsidR="008C1363" w:rsidRPr="005B6ADC">
              <w:rPr>
                <w:sz w:val="20"/>
                <w:lang w:eastAsia="lt-LT"/>
              </w:rPr>
              <w:t>laipėdos psichikos sveikatos centras</w:t>
            </w:r>
          </w:p>
        </w:tc>
        <w:tc>
          <w:tcPr>
            <w:tcW w:w="1116" w:type="dxa"/>
            <w:hideMark/>
          </w:tcPr>
          <w:p w14:paraId="35F856A7" w14:textId="77777777" w:rsidR="00116621" w:rsidRPr="009463FA" w:rsidRDefault="00116621" w:rsidP="00116621">
            <w:pPr>
              <w:jc w:val="center"/>
              <w:rPr>
                <w:color w:val="000000"/>
                <w:sz w:val="20"/>
                <w:lang w:eastAsia="lt-LT"/>
              </w:rPr>
            </w:pPr>
            <w:r w:rsidRPr="009463FA">
              <w:rPr>
                <w:color w:val="000000"/>
                <w:sz w:val="20"/>
                <w:lang w:eastAsia="lt-LT"/>
              </w:rPr>
              <w:t>141879453</w:t>
            </w:r>
          </w:p>
        </w:tc>
        <w:tc>
          <w:tcPr>
            <w:tcW w:w="1912" w:type="dxa"/>
            <w:hideMark/>
          </w:tcPr>
          <w:p w14:paraId="13211957" w14:textId="32CC6D61" w:rsidR="00116621" w:rsidRPr="009463FA" w:rsidRDefault="00116621" w:rsidP="00116621">
            <w:pPr>
              <w:jc w:val="center"/>
              <w:rPr>
                <w:color w:val="000000"/>
                <w:sz w:val="20"/>
                <w:lang w:eastAsia="lt-LT"/>
              </w:rPr>
            </w:pPr>
            <w:r w:rsidRPr="004E2D76">
              <w:rPr>
                <w:color w:val="000000"/>
                <w:sz w:val="20"/>
                <w:lang w:eastAsia="lt-LT"/>
              </w:rPr>
              <w:t>Galinio Pylimo g. 3, Klaipėda</w:t>
            </w:r>
          </w:p>
        </w:tc>
        <w:tc>
          <w:tcPr>
            <w:tcW w:w="1327" w:type="dxa"/>
            <w:hideMark/>
          </w:tcPr>
          <w:p w14:paraId="77D5DBD2" w14:textId="77777777" w:rsidR="00116621" w:rsidRPr="009463FA" w:rsidRDefault="00116621" w:rsidP="00116621">
            <w:pPr>
              <w:jc w:val="center"/>
              <w:rPr>
                <w:color w:val="000000"/>
                <w:sz w:val="20"/>
                <w:lang w:eastAsia="lt-LT"/>
              </w:rPr>
            </w:pPr>
            <w:r w:rsidRPr="009463FA">
              <w:rPr>
                <w:color w:val="000000"/>
                <w:sz w:val="20"/>
                <w:lang w:eastAsia="lt-LT"/>
              </w:rPr>
              <w:t>Klaipėdos m. sav.</w:t>
            </w:r>
          </w:p>
        </w:tc>
        <w:tc>
          <w:tcPr>
            <w:tcW w:w="1261" w:type="dxa"/>
            <w:hideMark/>
          </w:tcPr>
          <w:p w14:paraId="625EF07D" w14:textId="3C0BC89A"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6F3CC625" w14:textId="60B979C4"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098A7860" w14:textId="0CEC5652"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2038A2F7" w14:textId="1C24A3C9" w:rsidR="00116621" w:rsidRPr="009463FA" w:rsidRDefault="007B2A95" w:rsidP="00116621">
            <w:pPr>
              <w:jc w:val="center"/>
              <w:rPr>
                <w:color w:val="000000"/>
                <w:sz w:val="20"/>
                <w:lang w:eastAsia="lt-LT"/>
              </w:rPr>
            </w:pPr>
            <w:r>
              <w:rPr>
                <w:color w:val="000000"/>
                <w:sz w:val="20"/>
                <w:lang w:eastAsia="lt-LT"/>
              </w:rPr>
              <w:t>mažiau nei 0,3 etato</w:t>
            </w:r>
          </w:p>
        </w:tc>
        <w:tc>
          <w:tcPr>
            <w:tcW w:w="1360" w:type="dxa"/>
            <w:noWrap/>
            <w:hideMark/>
          </w:tcPr>
          <w:p w14:paraId="37D09807" w14:textId="536B1D9E"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1F31BE98" w14:textId="77777777" w:rsidTr="007E6AAF">
        <w:trPr>
          <w:trHeight w:val="510"/>
        </w:trPr>
        <w:tc>
          <w:tcPr>
            <w:tcW w:w="501" w:type="dxa"/>
            <w:noWrap/>
            <w:hideMark/>
          </w:tcPr>
          <w:p w14:paraId="365D548A" w14:textId="6BC35568" w:rsidR="00116621" w:rsidRPr="009463FA" w:rsidRDefault="00116621" w:rsidP="00116621">
            <w:pPr>
              <w:jc w:val="center"/>
              <w:rPr>
                <w:color w:val="000000"/>
                <w:sz w:val="20"/>
                <w:lang w:eastAsia="lt-LT"/>
              </w:rPr>
            </w:pPr>
            <w:r w:rsidRPr="009463FA">
              <w:rPr>
                <w:color w:val="000000"/>
                <w:sz w:val="20"/>
                <w:lang w:eastAsia="lt-LT"/>
              </w:rPr>
              <w:t>32</w:t>
            </w:r>
          </w:p>
        </w:tc>
        <w:tc>
          <w:tcPr>
            <w:tcW w:w="3596" w:type="dxa"/>
            <w:hideMark/>
          </w:tcPr>
          <w:p w14:paraId="3580FC17" w14:textId="77777777" w:rsidR="00116621" w:rsidRPr="005B6ADC" w:rsidRDefault="00116621" w:rsidP="00116621">
            <w:pPr>
              <w:rPr>
                <w:sz w:val="20"/>
                <w:lang w:eastAsia="lt-LT"/>
              </w:rPr>
            </w:pPr>
            <w:r w:rsidRPr="005B6ADC">
              <w:rPr>
                <w:sz w:val="20"/>
                <w:lang w:eastAsia="lt-LT"/>
              </w:rPr>
              <w:t>Viešoji įstaiga Marijampolės pirminės sveikatos priežiūros centras</w:t>
            </w:r>
          </w:p>
        </w:tc>
        <w:tc>
          <w:tcPr>
            <w:tcW w:w="1116" w:type="dxa"/>
            <w:hideMark/>
          </w:tcPr>
          <w:p w14:paraId="3053BC8C" w14:textId="77777777" w:rsidR="00116621" w:rsidRPr="009463FA" w:rsidRDefault="00116621" w:rsidP="00116621">
            <w:pPr>
              <w:jc w:val="center"/>
              <w:rPr>
                <w:color w:val="000000"/>
                <w:sz w:val="20"/>
                <w:lang w:eastAsia="lt-LT"/>
              </w:rPr>
            </w:pPr>
            <w:r w:rsidRPr="009463FA">
              <w:rPr>
                <w:color w:val="000000"/>
                <w:sz w:val="20"/>
                <w:lang w:eastAsia="lt-LT"/>
              </w:rPr>
              <w:t>165803535</w:t>
            </w:r>
          </w:p>
        </w:tc>
        <w:tc>
          <w:tcPr>
            <w:tcW w:w="1912" w:type="dxa"/>
            <w:hideMark/>
          </w:tcPr>
          <w:p w14:paraId="1775178F" w14:textId="705FB1E6" w:rsidR="00116621" w:rsidRPr="009463FA" w:rsidRDefault="00116621" w:rsidP="00116621">
            <w:pPr>
              <w:jc w:val="center"/>
              <w:rPr>
                <w:color w:val="000000"/>
                <w:sz w:val="20"/>
                <w:lang w:eastAsia="lt-LT"/>
              </w:rPr>
            </w:pPr>
            <w:r w:rsidRPr="00B6414C">
              <w:rPr>
                <w:color w:val="000000"/>
                <w:sz w:val="20"/>
                <w:lang w:eastAsia="lt-LT"/>
              </w:rPr>
              <w:t>P. Kriaučiūno g. 2, Marijampolė</w:t>
            </w:r>
          </w:p>
        </w:tc>
        <w:tc>
          <w:tcPr>
            <w:tcW w:w="1327" w:type="dxa"/>
            <w:hideMark/>
          </w:tcPr>
          <w:p w14:paraId="0215947B" w14:textId="77777777" w:rsidR="00116621" w:rsidRPr="009463FA" w:rsidRDefault="00116621" w:rsidP="00116621">
            <w:pPr>
              <w:jc w:val="center"/>
              <w:rPr>
                <w:color w:val="000000"/>
                <w:sz w:val="20"/>
                <w:lang w:eastAsia="lt-LT"/>
              </w:rPr>
            </w:pPr>
            <w:r w:rsidRPr="009463FA">
              <w:rPr>
                <w:color w:val="000000"/>
                <w:sz w:val="20"/>
                <w:lang w:eastAsia="lt-LT"/>
              </w:rPr>
              <w:t>Marijampolės sav.</w:t>
            </w:r>
          </w:p>
        </w:tc>
        <w:tc>
          <w:tcPr>
            <w:tcW w:w="1261" w:type="dxa"/>
            <w:hideMark/>
          </w:tcPr>
          <w:p w14:paraId="10EDE9C2" w14:textId="5D79043D"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122D7E5D" w14:textId="665FBBB1"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765579D1" w14:textId="76AC1002"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482F446E" w14:textId="10FC07AE" w:rsidR="00116621" w:rsidRPr="009463FA" w:rsidRDefault="007B2A95" w:rsidP="00116621">
            <w:pPr>
              <w:jc w:val="center"/>
              <w:rPr>
                <w:color w:val="000000"/>
                <w:sz w:val="20"/>
                <w:lang w:eastAsia="lt-LT"/>
              </w:rPr>
            </w:pPr>
            <w:r w:rsidRPr="001765F2">
              <w:rPr>
                <w:color w:val="000000"/>
                <w:sz w:val="20"/>
                <w:lang w:eastAsia="lt-LT"/>
              </w:rPr>
              <w:t>0,3 etato ir daugiau</w:t>
            </w:r>
          </w:p>
        </w:tc>
        <w:tc>
          <w:tcPr>
            <w:tcW w:w="1360" w:type="dxa"/>
            <w:noWrap/>
            <w:hideMark/>
          </w:tcPr>
          <w:p w14:paraId="58611364" w14:textId="7A4F3984"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1B63F4E8" w14:textId="77777777" w:rsidTr="007E6AAF">
        <w:trPr>
          <w:trHeight w:val="510"/>
        </w:trPr>
        <w:tc>
          <w:tcPr>
            <w:tcW w:w="501" w:type="dxa"/>
            <w:noWrap/>
            <w:hideMark/>
          </w:tcPr>
          <w:p w14:paraId="526989D6" w14:textId="6E6A2388" w:rsidR="00116621" w:rsidRPr="009463FA" w:rsidRDefault="00116621" w:rsidP="00116621">
            <w:pPr>
              <w:jc w:val="center"/>
              <w:rPr>
                <w:color w:val="000000"/>
                <w:sz w:val="20"/>
                <w:lang w:eastAsia="lt-LT"/>
              </w:rPr>
            </w:pPr>
            <w:r w:rsidRPr="009463FA">
              <w:rPr>
                <w:color w:val="000000"/>
                <w:sz w:val="20"/>
                <w:lang w:eastAsia="lt-LT"/>
              </w:rPr>
              <w:t>33</w:t>
            </w:r>
          </w:p>
        </w:tc>
        <w:tc>
          <w:tcPr>
            <w:tcW w:w="3596" w:type="dxa"/>
            <w:hideMark/>
          </w:tcPr>
          <w:p w14:paraId="35D9AE8F" w14:textId="77777777" w:rsidR="00116621" w:rsidRPr="005B6ADC" w:rsidRDefault="00116621" w:rsidP="00116621">
            <w:pPr>
              <w:rPr>
                <w:sz w:val="20"/>
                <w:lang w:eastAsia="lt-LT"/>
              </w:rPr>
            </w:pPr>
            <w:r w:rsidRPr="005B6ADC">
              <w:rPr>
                <w:sz w:val="20"/>
                <w:lang w:eastAsia="lt-LT"/>
              </w:rPr>
              <w:t>Viešoji įstaiga Mažeikių pirminės sveikatos priežiūros centras</w:t>
            </w:r>
          </w:p>
        </w:tc>
        <w:tc>
          <w:tcPr>
            <w:tcW w:w="1116" w:type="dxa"/>
            <w:hideMark/>
          </w:tcPr>
          <w:p w14:paraId="7B0A794A" w14:textId="77777777" w:rsidR="00116621" w:rsidRPr="009463FA" w:rsidRDefault="00116621" w:rsidP="00116621">
            <w:pPr>
              <w:jc w:val="center"/>
              <w:rPr>
                <w:color w:val="000000"/>
                <w:sz w:val="20"/>
                <w:lang w:eastAsia="lt-LT"/>
              </w:rPr>
            </w:pPr>
            <w:r w:rsidRPr="009463FA">
              <w:rPr>
                <w:color w:val="000000"/>
                <w:sz w:val="20"/>
                <w:lang w:eastAsia="lt-LT"/>
              </w:rPr>
              <w:t>166913931</w:t>
            </w:r>
          </w:p>
        </w:tc>
        <w:tc>
          <w:tcPr>
            <w:tcW w:w="1912" w:type="dxa"/>
            <w:hideMark/>
          </w:tcPr>
          <w:p w14:paraId="5BDC07D0" w14:textId="59C73445" w:rsidR="00116621" w:rsidRPr="009463FA" w:rsidRDefault="00116621" w:rsidP="00116621">
            <w:pPr>
              <w:jc w:val="center"/>
              <w:rPr>
                <w:color w:val="000000"/>
                <w:sz w:val="20"/>
                <w:lang w:eastAsia="lt-LT"/>
              </w:rPr>
            </w:pPr>
            <w:r w:rsidRPr="00980A21">
              <w:rPr>
                <w:color w:val="000000"/>
                <w:sz w:val="20"/>
                <w:lang w:eastAsia="lt-LT"/>
              </w:rPr>
              <w:t>Naftininkų g. 9, Mažeikiai</w:t>
            </w:r>
          </w:p>
        </w:tc>
        <w:tc>
          <w:tcPr>
            <w:tcW w:w="1327" w:type="dxa"/>
            <w:hideMark/>
          </w:tcPr>
          <w:p w14:paraId="2324A130" w14:textId="77777777" w:rsidR="00116621" w:rsidRPr="009463FA" w:rsidRDefault="00116621" w:rsidP="00116621">
            <w:pPr>
              <w:jc w:val="center"/>
              <w:rPr>
                <w:color w:val="000000"/>
                <w:sz w:val="20"/>
                <w:lang w:eastAsia="lt-LT"/>
              </w:rPr>
            </w:pPr>
            <w:r w:rsidRPr="009463FA">
              <w:rPr>
                <w:color w:val="000000"/>
                <w:sz w:val="20"/>
                <w:lang w:eastAsia="lt-LT"/>
              </w:rPr>
              <w:t>Mažeikių r. sav.</w:t>
            </w:r>
          </w:p>
        </w:tc>
        <w:tc>
          <w:tcPr>
            <w:tcW w:w="1261" w:type="dxa"/>
            <w:hideMark/>
          </w:tcPr>
          <w:p w14:paraId="4F48741F" w14:textId="7267C59C"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299BA041" w14:textId="642C45FF"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525FB308" w14:textId="09085852"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3C641671" w14:textId="6728EC22" w:rsidR="00116621" w:rsidRPr="009463FA" w:rsidRDefault="00116621" w:rsidP="00116621">
            <w:pPr>
              <w:jc w:val="center"/>
              <w:rPr>
                <w:color w:val="000000"/>
                <w:sz w:val="20"/>
                <w:lang w:eastAsia="lt-LT"/>
              </w:rPr>
            </w:pPr>
            <w:r w:rsidRPr="001765F2">
              <w:rPr>
                <w:color w:val="000000"/>
                <w:sz w:val="20"/>
                <w:lang w:eastAsia="lt-LT"/>
              </w:rPr>
              <w:t>0,3 etato ir daugiau</w:t>
            </w:r>
          </w:p>
        </w:tc>
        <w:tc>
          <w:tcPr>
            <w:tcW w:w="1360" w:type="dxa"/>
            <w:noWrap/>
            <w:hideMark/>
          </w:tcPr>
          <w:p w14:paraId="66BDD367" w14:textId="3D3A174B"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784A848F" w14:textId="77777777" w:rsidTr="007E6AAF">
        <w:trPr>
          <w:trHeight w:val="255"/>
        </w:trPr>
        <w:tc>
          <w:tcPr>
            <w:tcW w:w="501" w:type="dxa"/>
            <w:noWrap/>
            <w:hideMark/>
          </w:tcPr>
          <w:p w14:paraId="64B71DA1" w14:textId="1392191C" w:rsidR="00116621" w:rsidRPr="009463FA" w:rsidRDefault="00116621" w:rsidP="00116621">
            <w:pPr>
              <w:jc w:val="center"/>
              <w:rPr>
                <w:color w:val="000000"/>
                <w:sz w:val="20"/>
                <w:lang w:eastAsia="lt-LT"/>
              </w:rPr>
            </w:pPr>
            <w:r w:rsidRPr="009463FA">
              <w:rPr>
                <w:color w:val="000000"/>
                <w:sz w:val="20"/>
                <w:lang w:eastAsia="lt-LT"/>
              </w:rPr>
              <w:t>34</w:t>
            </w:r>
          </w:p>
        </w:tc>
        <w:tc>
          <w:tcPr>
            <w:tcW w:w="3596" w:type="dxa"/>
            <w:hideMark/>
          </w:tcPr>
          <w:p w14:paraId="5FF88FEA" w14:textId="77777777" w:rsidR="00116621" w:rsidRPr="005B6ADC" w:rsidRDefault="00116621" w:rsidP="00116621">
            <w:pPr>
              <w:rPr>
                <w:sz w:val="20"/>
                <w:lang w:eastAsia="lt-LT"/>
              </w:rPr>
            </w:pPr>
            <w:r w:rsidRPr="005B6ADC">
              <w:rPr>
                <w:sz w:val="20"/>
                <w:lang w:eastAsia="lt-LT"/>
              </w:rPr>
              <w:t>Viešoji įstaiga Naujosios Vilnios poliklinika</w:t>
            </w:r>
          </w:p>
        </w:tc>
        <w:tc>
          <w:tcPr>
            <w:tcW w:w="1116" w:type="dxa"/>
            <w:hideMark/>
          </w:tcPr>
          <w:p w14:paraId="5DB5E976" w14:textId="77777777" w:rsidR="00116621" w:rsidRPr="009463FA" w:rsidRDefault="00116621" w:rsidP="00116621">
            <w:pPr>
              <w:jc w:val="center"/>
              <w:rPr>
                <w:color w:val="000000"/>
                <w:sz w:val="20"/>
                <w:lang w:eastAsia="lt-LT"/>
              </w:rPr>
            </w:pPr>
            <w:r w:rsidRPr="009463FA">
              <w:rPr>
                <w:color w:val="000000"/>
                <w:sz w:val="20"/>
                <w:lang w:eastAsia="lt-LT"/>
              </w:rPr>
              <w:t>124246043</w:t>
            </w:r>
          </w:p>
        </w:tc>
        <w:tc>
          <w:tcPr>
            <w:tcW w:w="1912" w:type="dxa"/>
            <w:hideMark/>
          </w:tcPr>
          <w:p w14:paraId="26CA2B76" w14:textId="79D7ED25" w:rsidR="00116621" w:rsidRPr="009463FA" w:rsidRDefault="00116621" w:rsidP="00116621">
            <w:pPr>
              <w:jc w:val="center"/>
              <w:rPr>
                <w:color w:val="000000"/>
                <w:sz w:val="20"/>
                <w:lang w:eastAsia="lt-LT"/>
              </w:rPr>
            </w:pPr>
            <w:r w:rsidRPr="00980A21">
              <w:rPr>
                <w:color w:val="000000"/>
                <w:sz w:val="20"/>
                <w:lang w:eastAsia="lt-LT"/>
              </w:rPr>
              <w:t>V. Sirokomlės g. 8, Vilnius</w:t>
            </w:r>
          </w:p>
        </w:tc>
        <w:tc>
          <w:tcPr>
            <w:tcW w:w="1327" w:type="dxa"/>
            <w:hideMark/>
          </w:tcPr>
          <w:p w14:paraId="34F20E4E"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451BA844" w14:textId="490E6A6E"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5113220D" w14:textId="66C4142F"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660E3565" w14:textId="11FE9AB7"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4A235A61" w14:textId="6976FF32" w:rsidR="00116621" w:rsidRPr="009463FA" w:rsidRDefault="00116621" w:rsidP="00116621">
            <w:pPr>
              <w:jc w:val="center"/>
              <w:rPr>
                <w:color w:val="000000"/>
                <w:sz w:val="20"/>
                <w:lang w:eastAsia="lt-LT"/>
              </w:rPr>
            </w:pPr>
            <w:r w:rsidRPr="001765F2">
              <w:rPr>
                <w:color w:val="000000"/>
                <w:sz w:val="20"/>
                <w:lang w:eastAsia="lt-LT"/>
              </w:rPr>
              <w:t>0,3 etato ir daugiau</w:t>
            </w:r>
          </w:p>
        </w:tc>
        <w:tc>
          <w:tcPr>
            <w:tcW w:w="1360" w:type="dxa"/>
            <w:noWrap/>
            <w:hideMark/>
          </w:tcPr>
          <w:p w14:paraId="494F0A4A" w14:textId="6FE91196"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732C68ED" w14:textId="77777777" w:rsidTr="007E6AAF">
        <w:trPr>
          <w:trHeight w:val="510"/>
        </w:trPr>
        <w:tc>
          <w:tcPr>
            <w:tcW w:w="501" w:type="dxa"/>
            <w:noWrap/>
            <w:hideMark/>
          </w:tcPr>
          <w:p w14:paraId="5DCC4D52" w14:textId="5645E363" w:rsidR="00116621" w:rsidRPr="009463FA" w:rsidRDefault="00116621" w:rsidP="00116621">
            <w:pPr>
              <w:jc w:val="center"/>
              <w:rPr>
                <w:color w:val="000000"/>
                <w:sz w:val="20"/>
                <w:lang w:eastAsia="lt-LT"/>
              </w:rPr>
            </w:pPr>
            <w:r w:rsidRPr="009463FA">
              <w:rPr>
                <w:color w:val="000000"/>
                <w:sz w:val="20"/>
                <w:lang w:eastAsia="lt-LT"/>
              </w:rPr>
              <w:t>35</w:t>
            </w:r>
          </w:p>
        </w:tc>
        <w:tc>
          <w:tcPr>
            <w:tcW w:w="3596" w:type="dxa"/>
            <w:hideMark/>
          </w:tcPr>
          <w:p w14:paraId="01BF27DF" w14:textId="77777777" w:rsidR="00116621" w:rsidRPr="005B6ADC" w:rsidRDefault="00116621" w:rsidP="00116621">
            <w:pPr>
              <w:rPr>
                <w:sz w:val="20"/>
                <w:lang w:eastAsia="lt-LT"/>
              </w:rPr>
            </w:pPr>
            <w:r w:rsidRPr="005B6ADC">
              <w:rPr>
                <w:sz w:val="20"/>
                <w:lang w:eastAsia="lt-LT"/>
              </w:rPr>
              <w:t>Viešoji įstaiga Prienų rajono pirminės sveikatos priežiūros centras</w:t>
            </w:r>
          </w:p>
        </w:tc>
        <w:tc>
          <w:tcPr>
            <w:tcW w:w="1116" w:type="dxa"/>
            <w:hideMark/>
          </w:tcPr>
          <w:p w14:paraId="1D694AC4" w14:textId="77777777" w:rsidR="00116621" w:rsidRPr="009463FA" w:rsidRDefault="00116621" w:rsidP="00116621">
            <w:pPr>
              <w:jc w:val="center"/>
              <w:rPr>
                <w:color w:val="000000"/>
                <w:sz w:val="20"/>
                <w:lang w:eastAsia="lt-LT"/>
              </w:rPr>
            </w:pPr>
            <w:r w:rsidRPr="009463FA">
              <w:rPr>
                <w:color w:val="000000"/>
                <w:sz w:val="20"/>
                <w:lang w:eastAsia="lt-LT"/>
              </w:rPr>
              <w:t>190882171</w:t>
            </w:r>
          </w:p>
        </w:tc>
        <w:tc>
          <w:tcPr>
            <w:tcW w:w="1912" w:type="dxa"/>
            <w:hideMark/>
          </w:tcPr>
          <w:p w14:paraId="6B65EFE2" w14:textId="19A1CFF9" w:rsidR="00116621" w:rsidRPr="009463FA" w:rsidRDefault="00116621" w:rsidP="00116621">
            <w:pPr>
              <w:jc w:val="center"/>
              <w:rPr>
                <w:color w:val="000000"/>
                <w:sz w:val="20"/>
                <w:lang w:eastAsia="lt-LT"/>
              </w:rPr>
            </w:pPr>
            <w:r w:rsidRPr="001B7C5D">
              <w:rPr>
                <w:color w:val="000000"/>
                <w:sz w:val="20"/>
                <w:lang w:eastAsia="lt-LT"/>
              </w:rPr>
              <w:t>Pušyno g. 4, Prienai</w:t>
            </w:r>
          </w:p>
        </w:tc>
        <w:tc>
          <w:tcPr>
            <w:tcW w:w="1327" w:type="dxa"/>
            <w:hideMark/>
          </w:tcPr>
          <w:p w14:paraId="40B0A82A" w14:textId="77777777" w:rsidR="00116621" w:rsidRPr="009463FA" w:rsidRDefault="00116621" w:rsidP="00116621">
            <w:pPr>
              <w:jc w:val="center"/>
              <w:rPr>
                <w:color w:val="000000"/>
                <w:sz w:val="20"/>
                <w:lang w:eastAsia="lt-LT"/>
              </w:rPr>
            </w:pPr>
            <w:r w:rsidRPr="009463FA">
              <w:rPr>
                <w:color w:val="000000"/>
                <w:sz w:val="20"/>
                <w:lang w:eastAsia="lt-LT"/>
              </w:rPr>
              <w:t>Prienų r. sav.</w:t>
            </w:r>
          </w:p>
        </w:tc>
        <w:tc>
          <w:tcPr>
            <w:tcW w:w="1261" w:type="dxa"/>
            <w:hideMark/>
          </w:tcPr>
          <w:p w14:paraId="54301EDC" w14:textId="689127C9"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551CC253" w14:textId="48323A0E"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4B57D347" w14:textId="6AC42383"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03511E91" w14:textId="77777777" w:rsidR="00116621" w:rsidRPr="009463FA" w:rsidRDefault="00116621" w:rsidP="00116621">
            <w:pPr>
              <w:jc w:val="center"/>
              <w:rPr>
                <w:color w:val="000000"/>
                <w:sz w:val="20"/>
                <w:lang w:eastAsia="lt-LT"/>
              </w:rPr>
            </w:pPr>
            <w:r w:rsidRPr="009463FA">
              <w:rPr>
                <w:color w:val="000000"/>
                <w:sz w:val="20"/>
                <w:lang w:eastAsia="lt-LT"/>
              </w:rPr>
              <w:t>-</w:t>
            </w:r>
          </w:p>
        </w:tc>
        <w:tc>
          <w:tcPr>
            <w:tcW w:w="1360" w:type="dxa"/>
            <w:noWrap/>
            <w:hideMark/>
          </w:tcPr>
          <w:p w14:paraId="5A0E56FF" w14:textId="5A2C9736" w:rsidR="00116621" w:rsidRPr="009463FA" w:rsidRDefault="00C434EE" w:rsidP="00116621">
            <w:pPr>
              <w:jc w:val="center"/>
              <w:rPr>
                <w:color w:val="000000"/>
                <w:sz w:val="20"/>
                <w:lang w:eastAsia="lt-LT"/>
              </w:rPr>
            </w:pPr>
            <w:r>
              <w:rPr>
                <w:color w:val="000000"/>
                <w:sz w:val="20"/>
                <w:lang w:eastAsia="lt-LT"/>
              </w:rPr>
              <w:t>30 841</w:t>
            </w:r>
            <w:r w:rsidR="00116621" w:rsidRPr="009463FA">
              <w:rPr>
                <w:color w:val="000000"/>
                <w:sz w:val="20"/>
                <w:lang w:eastAsia="lt-LT"/>
              </w:rPr>
              <w:t>,00</w:t>
            </w:r>
          </w:p>
        </w:tc>
      </w:tr>
      <w:tr w:rsidR="00116621" w:rsidRPr="009463FA" w14:paraId="43A4995E" w14:textId="77777777" w:rsidTr="007E6AAF">
        <w:trPr>
          <w:trHeight w:val="510"/>
        </w:trPr>
        <w:tc>
          <w:tcPr>
            <w:tcW w:w="501" w:type="dxa"/>
            <w:noWrap/>
            <w:hideMark/>
          </w:tcPr>
          <w:p w14:paraId="09C23959" w14:textId="4231C3F1" w:rsidR="00116621" w:rsidRPr="009463FA" w:rsidRDefault="00116621" w:rsidP="00116621">
            <w:pPr>
              <w:jc w:val="center"/>
              <w:rPr>
                <w:color w:val="000000"/>
                <w:sz w:val="20"/>
                <w:lang w:eastAsia="lt-LT"/>
              </w:rPr>
            </w:pPr>
            <w:r w:rsidRPr="009463FA">
              <w:rPr>
                <w:color w:val="000000"/>
                <w:sz w:val="20"/>
                <w:lang w:eastAsia="lt-LT"/>
              </w:rPr>
              <w:t>36</w:t>
            </w:r>
          </w:p>
        </w:tc>
        <w:tc>
          <w:tcPr>
            <w:tcW w:w="3596" w:type="dxa"/>
            <w:hideMark/>
          </w:tcPr>
          <w:p w14:paraId="7B1EB883" w14:textId="77777777" w:rsidR="00116621" w:rsidRPr="005B6ADC" w:rsidRDefault="00116621" w:rsidP="00116621">
            <w:pPr>
              <w:rPr>
                <w:sz w:val="20"/>
                <w:lang w:eastAsia="lt-LT"/>
              </w:rPr>
            </w:pPr>
            <w:r w:rsidRPr="005B6ADC">
              <w:rPr>
                <w:sz w:val="20"/>
                <w:lang w:eastAsia="lt-LT"/>
              </w:rPr>
              <w:t>Viešoji įstaiga Raseinių psichikos sveikatos centras</w:t>
            </w:r>
          </w:p>
        </w:tc>
        <w:tc>
          <w:tcPr>
            <w:tcW w:w="1116" w:type="dxa"/>
            <w:hideMark/>
          </w:tcPr>
          <w:p w14:paraId="649967BC" w14:textId="77777777" w:rsidR="00116621" w:rsidRPr="009463FA" w:rsidRDefault="00116621" w:rsidP="00116621">
            <w:pPr>
              <w:jc w:val="center"/>
              <w:rPr>
                <w:color w:val="000000"/>
                <w:sz w:val="20"/>
                <w:lang w:eastAsia="lt-LT"/>
              </w:rPr>
            </w:pPr>
            <w:r w:rsidRPr="009463FA">
              <w:rPr>
                <w:color w:val="000000"/>
                <w:sz w:val="20"/>
                <w:lang w:eastAsia="lt-LT"/>
              </w:rPr>
              <w:t>172426390</w:t>
            </w:r>
          </w:p>
        </w:tc>
        <w:tc>
          <w:tcPr>
            <w:tcW w:w="1912" w:type="dxa"/>
            <w:hideMark/>
          </w:tcPr>
          <w:p w14:paraId="6C2D71BC" w14:textId="5E177236" w:rsidR="00116621" w:rsidRPr="009463FA" w:rsidRDefault="00116621" w:rsidP="00116621">
            <w:pPr>
              <w:jc w:val="center"/>
              <w:rPr>
                <w:color w:val="000000"/>
                <w:sz w:val="20"/>
                <w:lang w:eastAsia="lt-LT"/>
              </w:rPr>
            </w:pPr>
            <w:r w:rsidRPr="001B7C5D">
              <w:rPr>
                <w:color w:val="000000"/>
                <w:sz w:val="20"/>
                <w:lang w:eastAsia="lt-LT"/>
              </w:rPr>
              <w:t>Ligoninės g. 6, Raseiniai</w:t>
            </w:r>
          </w:p>
        </w:tc>
        <w:tc>
          <w:tcPr>
            <w:tcW w:w="1327" w:type="dxa"/>
            <w:hideMark/>
          </w:tcPr>
          <w:p w14:paraId="26711C5B" w14:textId="77777777" w:rsidR="00116621" w:rsidRPr="009463FA" w:rsidRDefault="00116621" w:rsidP="00116621">
            <w:pPr>
              <w:jc w:val="center"/>
              <w:rPr>
                <w:color w:val="000000"/>
                <w:sz w:val="20"/>
                <w:lang w:eastAsia="lt-LT"/>
              </w:rPr>
            </w:pPr>
            <w:r w:rsidRPr="009463FA">
              <w:rPr>
                <w:color w:val="000000"/>
                <w:sz w:val="20"/>
                <w:lang w:eastAsia="lt-LT"/>
              </w:rPr>
              <w:t>Raseinių r. sav.</w:t>
            </w:r>
          </w:p>
        </w:tc>
        <w:tc>
          <w:tcPr>
            <w:tcW w:w="1261" w:type="dxa"/>
            <w:hideMark/>
          </w:tcPr>
          <w:p w14:paraId="5C5987A1" w14:textId="3AD4B8A2" w:rsidR="00116621" w:rsidRPr="009463FA" w:rsidRDefault="00116621" w:rsidP="00116621">
            <w:pPr>
              <w:jc w:val="center"/>
              <w:rPr>
                <w:color w:val="000000"/>
                <w:sz w:val="20"/>
                <w:lang w:eastAsia="lt-LT"/>
              </w:rPr>
            </w:pPr>
            <w:r w:rsidRPr="00D536EB">
              <w:rPr>
                <w:color w:val="000000"/>
                <w:sz w:val="20"/>
                <w:lang w:eastAsia="lt-LT"/>
              </w:rPr>
              <w:t>-</w:t>
            </w:r>
          </w:p>
        </w:tc>
        <w:tc>
          <w:tcPr>
            <w:tcW w:w="1194" w:type="dxa"/>
            <w:hideMark/>
          </w:tcPr>
          <w:p w14:paraId="71B50AA5" w14:textId="2F7BA469" w:rsidR="00116621" w:rsidRPr="009463FA" w:rsidRDefault="00116621" w:rsidP="00116621">
            <w:pPr>
              <w:jc w:val="center"/>
              <w:rPr>
                <w:color w:val="000000"/>
                <w:sz w:val="20"/>
                <w:lang w:eastAsia="lt-LT"/>
              </w:rPr>
            </w:pPr>
            <w:r w:rsidRPr="00D536EB">
              <w:rPr>
                <w:color w:val="000000"/>
                <w:sz w:val="20"/>
                <w:lang w:eastAsia="lt-LT"/>
              </w:rPr>
              <w:t>-</w:t>
            </w:r>
          </w:p>
        </w:tc>
        <w:tc>
          <w:tcPr>
            <w:tcW w:w="1268" w:type="dxa"/>
            <w:hideMark/>
          </w:tcPr>
          <w:p w14:paraId="49665001" w14:textId="09CB57A3" w:rsidR="00116621" w:rsidRPr="009463FA" w:rsidRDefault="00116621" w:rsidP="00116621">
            <w:pPr>
              <w:jc w:val="center"/>
              <w:rPr>
                <w:color w:val="000000"/>
                <w:sz w:val="20"/>
                <w:lang w:eastAsia="lt-LT"/>
              </w:rPr>
            </w:pPr>
            <w:r w:rsidRPr="002F2952">
              <w:rPr>
                <w:color w:val="000000"/>
                <w:sz w:val="20"/>
                <w:lang w:eastAsia="lt-LT"/>
              </w:rPr>
              <w:t>0,3 etato ir daugiau</w:t>
            </w:r>
          </w:p>
        </w:tc>
        <w:tc>
          <w:tcPr>
            <w:tcW w:w="1305" w:type="dxa"/>
            <w:hideMark/>
          </w:tcPr>
          <w:p w14:paraId="75181E23" w14:textId="0C429DBB" w:rsidR="00116621" w:rsidRPr="009463FA" w:rsidRDefault="00116621" w:rsidP="00116621">
            <w:pPr>
              <w:jc w:val="center"/>
              <w:rPr>
                <w:color w:val="000000"/>
                <w:sz w:val="20"/>
                <w:lang w:eastAsia="lt-LT"/>
              </w:rPr>
            </w:pPr>
            <w:r>
              <w:rPr>
                <w:color w:val="000000"/>
                <w:sz w:val="20"/>
                <w:lang w:eastAsia="lt-LT"/>
              </w:rPr>
              <w:t>0,3 etato ir daugiau</w:t>
            </w:r>
          </w:p>
        </w:tc>
        <w:tc>
          <w:tcPr>
            <w:tcW w:w="1360" w:type="dxa"/>
            <w:noWrap/>
            <w:hideMark/>
          </w:tcPr>
          <w:p w14:paraId="39491482" w14:textId="4F5409A7"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CA1E7E" w:rsidRPr="009463FA" w14:paraId="0B5BFF2D" w14:textId="77777777" w:rsidTr="007E6AAF">
        <w:trPr>
          <w:trHeight w:val="255"/>
        </w:trPr>
        <w:tc>
          <w:tcPr>
            <w:tcW w:w="501" w:type="dxa"/>
            <w:noWrap/>
            <w:hideMark/>
          </w:tcPr>
          <w:p w14:paraId="1C9C7255" w14:textId="70B8C51B" w:rsidR="00CA1E7E" w:rsidRPr="009463FA" w:rsidRDefault="00CA1E7E" w:rsidP="00CA1E7E">
            <w:pPr>
              <w:jc w:val="center"/>
              <w:rPr>
                <w:color w:val="000000"/>
                <w:sz w:val="20"/>
                <w:lang w:eastAsia="lt-LT"/>
              </w:rPr>
            </w:pPr>
            <w:r w:rsidRPr="009463FA">
              <w:rPr>
                <w:color w:val="000000"/>
                <w:sz w:val="20"/>
                <w:lang w:eastAsia="lt-LT"/>
              </w:rPr>
              <w:t>37</w:t>
            </w:r>
          </w:p>
        </w:tc>
        <w:tc>
          <w:tcPr>
            <w:tcW w:w="3596" w:type="dxa"/>
            <w:hideMark/>
          </w:tcPr>
          <w:p w14:paraId="38DAEFC9" w14:textId="77777777" w:rsidR="00CA1E7E" w:rsidRPr="005B6ADC" w:rsidRDefault="00CA1E7E" w:rsidP="00CA1E7E">
            <w:pPr>
              <w:rPr>
                <w:sz w:val="20"/>
                <w:lang w:eastAsia="lt-LT"/>
              </w:rPr>
            </w:pPr>
            <w:r w:rsidRPr="005B6ADC">
              <w:rPr>
                <w:sz w:val="20"/>
                <w:lang w:eastAsia="lt-LT"/>
              </w:rPr>
              <w:t>Viešoji įstaiga Respublikinė Klaipėdos ligoninė</w:t>
            </w:r>
          </w:p>
        </w:tc>
        <w:tc>
          <w:tcPr>
            <w:tcW w:w="1116" w:type="dxa"/>
            <w:hideMark/>
          </w:tcPr>
          <w:p w14:paraId="422DC1BE" w14:textId="77777777" w:rsidR="00CA1E7E" w:rsidRPr="009463FA" w:rsidRDefault="00CA1E7E" w:rsidP="00CA1E7E">
            <w:pPr>
              <w:jc w:val="center"/>
              <w:rPr>
                <w:color w:val="000000"/>
                <w:sz w:val="20"/>
                <w:lang w:eastAsia="lt-LT"/>
              </w:rPr>
            </w:pPr>
            <w:r w:rsidRPr="009463FA">
              <w:rPr>
                <w:color w:val="000000"/>
                <w:sz w:val="20"/>
                <w:lang w:eastAsia="lt-LT"/>
              </w:rPr>
              <w:t>191340088</w:t>
            </w:r>
          </w:p>
        </w:tc>
        <w:tc>
          <w:tcPr>
            <w:tcW w:w="1912" w:type="dxa"/>
            <w:noWrap/>
            <w:hideMark/>
          </w:tcPr>
          <w:p w14:paraId="706E7A0D" w14:textId="2166DFC7" w:rsidR="00CA1E7E" w:rsidRPr="009463FA" w:rsidRDefault="00A72E12" w:rsidP="00CA1E7E">
            <w:pPr>
              <w:jc w:val="center"/>
              <w:rPr>
                <w:color w:val="000000"/>
                <w:sz w:val="20"/>
                <w:lang w:eastAsia="lt-LT"/>
              </w:rPr>
            </w:pPr>
            <w:r w:rsidRPr="00A72E12">
              <w:rPr>
                <w:color w:val="000000"/>
                <w:sz w:val="20"/>
                <w:lang w:eastAsia="lt-LT"/>
              </w:rPr>
              <w:t>Bokštų g. 6, Klaipėda</w:t>
            </w:r>
          </w:p>
        </w:tc>
        <w:tc>
          <w:tcPr>
            <w:tcW w:w="1327" w:type="dxa"/>
            <w:hideMark/>
          </w:tcPr>
          <w:p w14:paraId="594D315E" w14:textId="77777777" w:rsidR="00CA1E7E" w:rsidRPr="009463FA" w:rsidRDefault="00CA1E7E" w:rsidP="00CA1E7E">
            <w:pPr>
              <w:jc w:val="center"/>
              <w:rPr>
                <w:color w:val="000000"/>
                <w:sz w:val="20"/>
                <w:lang w:eastAsia="lt-LT"/>
              </w:rPr>
            </w:pPr>
            <w:r w:rsidRPr="009463FA">
              <w:rPr>
                <w:color w:val="000000"/>
                <w:sz w:val="20"/>
                <w:lang w:eastAsia="lt-LT"/>
              </w:rPr>
              <w:t>Klaipėdos m. sav.</w:t>
            </w:r>
          </w:p>
        </w:tc>
        <w:tc>
          <w:tcPr>
            <w:tcW w:w="1261" w:type="dxa"/>
            <w:hideMark/>
          </w:tcPr>
          <w:p w14:paraId="016BCBAD"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194" w:type="dxa"/>
            <w:hideMark/>
          </w:tcPr>
          <w:p w14:paraId="1F716E3D"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268" w:type="dxa"/>
            <w:hideMark/>
          </w:tcPr>
          <w:p w14:paraId="5D9ECB17" w14:textId="3DAAE7AC" w:rsidR="00CA1E7E" w:rsidRPr="009463FA" w:rsidRDefault="00CA1E7E" w:rsidP="00CA1E7E">
            <w:pPr>
              <w:jc w:val="center"/>
              <w:rPr>
                <w:color w:val="000000"/>
                <w:sz w:val="20"/>
                <w:lang w:eastAsia="lt-LT"/>
              </w:rPr>
            </w:pPr>
            <w:r w:rsidRPr="00831D71">
              <w:rPr>
                <w:color w:val="000000"/>
                <w:sz w:val="20"/>
                <w:lang w:eastAsia="lt-LT"/>
              </w:rPr>
              <w:t>-</w:t>
            </w:r>
          </w:p>
        </w:tc>
        <w:tc>
          <w:tcPr>
            <w:tcW w:w="1305" w:type="dxa"/>
            <w:hideMark/>
          </w:tcPr>
          <w:p w14:paraId="2FE207C9" w14:textId="3A6E2173" w:rsidR="00CA1E7E" w:rsidRPr="009463FA" w:rsidRDefault="00CA1E7E" w:rsidP="00CA1E7E">
            <w:pPr>
              <w:jc w:val="center"/>
              <w:rPr>
                <w:color w:val="000000"/>
                <w:sz w:val="20"/>
                <w:lang w:eastAsia="lt-LT"/>
              </w:rPr>
            </w:pPr>
            <w:r w:rsidRPr="00831D71">
              <w:rPr>
                <w:color w:val="000000"/>
                <w:sz w:val="20"/>
                <w:lang w:eastAsia="lt-LT"/>
              </w:rPr>
              <w:t>-</w:t>
            </w:r>
          </w:p>
        </w:tc>
        <w:tc>
          <w:tcPr>
            <w:tcW w:w="1360" w:type="dxa"/>
            <w:hideMark/>
          </w:tcPr>
          <w:p w14:paraId="0D5184B0" w14:textId="15516126" w:rsidR="00CA1E7E" w:rsidRPr="009463FA" w:rsidRDefault="00DD6A9A" w:rsidP="00CA1E7E">
            <w:pPr>
              <w:jc w:val="center"/>
              <w:rPr>
                <w:color w:val="000000"/>
                <w:sz w:val="20"/>
                <w:lang w:eastAsia="lt-LT"/>
              </w:rPr>
            </w:pPr>
            <w:r>
              <w:rPr>
                <w:color w:val="000000"/>
                <w:sz w:val="20"/>
                <w:lang w:eastAsia="lt-LT"/>
              </w:rPr>
              <w:t>61 682</w:t>
            </w:r>
            <w:r w:rsidR="00CA1E7E" w:rsidRPr="009463FA">
              <w:rPr>
                <w:color w:val="000000"/>
                <w:sz w:val="20"/>
                <w:lang w:eastAsia="lt-LT"/>
              </w:rPr>
              <w:t>,00</w:t>
            </w:r>
          </w:p>
        </w:tc>
      </w:tr>
      <w:tr w:rsidR="00CA1E7E" w:rsidRPr="009463FA" w14:paraId="3AF65341" w14:textId="77777777" w:rsidTr="007E6AAF">
        <w:trPr>
          <w:trHeight w:val="510"/>
        </w:trPr>
        <w:tc>
          <w:tcPr>
            <w:tcW w:w="501" w:type="dxa"/>
            <w:noWrap/>
            <w:hideMark/>
          </w:tcPr>
          <w:p w14:paraId="63590D67" w14:textId="5A992FB8" w:rsidR="00CA1E7E" w:rsidRPr="009463FA" w:rsidRDefault="00CA1E7E" w:rsidP="00CA1E7E">
            <w:pPr>
              <w:jc w:val="center"/>
              <w:rPr>
                <w:color w:val="000000"/>
                <w:sz w:val="20"/>
                <w:lang w:eastAsia="lt-LT"/>
              </w:rPr>
            </w:pPr>
            <w:r w:rsidRPr="009463FA">
              <w:rPr>
                <w:color w:val="000000"/>
                <w:sz w:val="20"/>
                <w:lang w:eastAsia="lt-LT"/>
              </w:rPr>
              <w:t>38</w:t>
            </w:r>
          </w:p>
        </w:tc>
        <w:tc>
          <w:tcPr>
            <w:tcW w:w="3596" w:type="dxa"/>
            <w:hideMark/>
          </w:tcPr>
          <w:p w14:paraId="6A642120" w14:textId="20389C30" w:rsidR="00CA1E7E" w:rsidRPr="005B6ADC" w:rsidRDefault="00CA1E7E" w:rsidP="00CA1E7E">
            <w:pPr>
              <w:rPr>
                <w:sz w:val="20"/>
                <w:lang w:eastAsia="lt-LT"/>
              </w:rPr>
            </w:pPr>
            <w:r w:rsidRPr="005B6ADC">
              <w:rPr>
                <w:sz w:val="20"/>
                <w:lang w:eastAsia="lt-LT"/>
              </w:rPr>
              <w:t xml:space="preserve">Viešoji įstaiga Respublikinė Panevėžio ligoninė </w:t>
            </w:r>
          </w:p>
        </w:tc>
        <w:tc>
          <w:tcPr>
            <w:tcW w:w="1116" w:type="dxa"/>
            <w:hideMark/>
          </w:tcPr>
          <w:p w14:paraId="1E57BA5E" w14:textId="77777777" w:rsidR="00CA1E7E" w:rsidRPr="009463FA" w:rsidRDefault="00CA1E7E" w:rsidP="00CA1E7E">
            <w:pPr>
              <w:jc w:val="center"/>
              <w:rPr>
                <w:color w:val="000000"/>
                <w:sz w:val="20"/>
                <w:lang w:eastAsia="lt-LT"/>
              </w:rPr>
            </w:pPr>
            <w:r w:rsidRPr="009463FA">
              <w:rPr>
                <w:color w:val="000000"/>
                <w:sz w:val="20"/>
                <w:lang w:eastAsia="lt-LT"/>
              </w:rPr>
              <w:t>191340120</w:t>
            </w:r>
          </w:p>
        </w:tc>
        <w:tc>
          <w:tcPr>
            <w:tcW w:w="1912" w:type="dxa"/>
            <w:hideMark/>
          </w:tcPr>
          <w:p w14:paraId="269577A6" w14:textId="4FC20AF2" w:rsidR="00CA1E7E" w:rsidRPr="009463FA" w:rsidRDefault="00E81F46" w:rsidP="00CA1E7E">
            <w:pPr>
              <w:jc w:val="center"/>
              <w:rPr>
                <w:color w:val="000000"/>
                <w:sz w:val="20"/>
                <w:lang w:eastAsia="lt-LT"/>
              </w:rPr>
            </w:pPr>
            <w:r w:rsidRPr="005B6ADC">
              <w:rPr>
                <w:sz w:val="20"/>
                <w:lang w:eastAsia="lt-LT"/>
              </w:rPr>
              <w:t>Smėlynės g. 38 ir Smėlynės g. 25</w:t>
            </w:r>
            <w:r>
              <w:rPr>
                <w:sz w:val="20"/>
                <w:lang w:eastAsia="lt-LT"/>
              </w:rPr>
              <w:t>, Panevėžys</w:t>
            </w:r>
          </w:p>
        </w:tc>
        <w:tc>
          <w:tcPr>
            <w:tcW w:w="1327" w:type="dxa"/>
            <w:hideMark/>
          </w:tcPr>
          <w:p w14:paraId="4F1BEA6E" w14:textId="77777777" w:rsidR="00CA1E7E" w:rsidRPr="009463FA" w:rsidRDefault="00CA1E7E" w:rsidP="00CA1E7E">
            <w:pPr>
              <w:jc w:val="center"/>
              <w:rPr>
                <w:color w:val="000000"/>
                <w:sz w:val="20"/>
                <w:lang w:eastAsia="lt-LT"/>
              </w:rPr>
            </w:pPr>
            <w:r w:rsidRPr="009463FA">
              <w:rPr>
                <w:color w:val="000000"/>
                <w:sz w:val="20"/>
                <w:lang w:eastAsia="lt-LT"/>
              </w:rPr>
              <w:t>Panevėžio m. sav.</w:t>
            </w:r>
          </w:p>
        </w:tc>
        <w:tc>
          <w:tcPr>
            <w:tcW w:w="1261" w:type="dxa"/>
            <w:hideMark/>
          </w:tcPr>
          <w:p w14:paraId="7CFD509A" w14:textId="1334DFFD" w:rsidR="00CA1E7E" w:rsidRPr="009463FA" w:rsidRDefault="00CA1E7E" w:rsidP="00CA1E7E">
            <w:pPr>
              <w:jc w:val="center"/>
              <w:rPr>
                <w:color w:val="000000"/>
                <w:sz w:val="20"/>
                <w:lang w:eastAsia="lt-LT"/>
              </w:rPr>
            </w:pPr>
            <w:r w:rsidRPr="009463FA">
              <w:rPr>
                <w:color w:val="000000"/>
                <w:sz w:val="20"/>
                <w:lang w:eastAsia="lt-LT"/>
              </w:rPr>
              <w:t>- </w:t>
            </w:r>
          </w:p>
        </w:tc>
        <w:tc>
          <w:tcPr>
            <w:tcW w:w="1194" w:type="dxa"/>
            <w:hideMark/>
          </w:tcPr>
          <w:p w14:paraId="1D0A3190"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268" w:type="dxa"/>
            <w:hideMark/>
          </w:tcPr>
          <w:p w14:paraId="2B1C207B" w14:textId="269E49AD" w:rsidR="00CA1E7E" w:rsidRPr="009463FA" w:rsidRDefault="00CA1E7E" w:rsidP="00CA1E7E">
            <w:pPr>
              <w:jc w:val="center"/>
              <w:rPr>
                <w:color w:val="000000"/>
                <w:sz w:val="20"/>
                <w:lang w:eastAsia="lt-LT"/>
              </w:rPr>
            </w:pPr>
            <w:r w:rsidRPr="00831D71">
              <w:rPr>
                <w:color w:val="000000"/>
                <w:sz w:val="20"/>
                <w:lang w:eastAsia="lt-LT"/>
              </w:rPr>
              <w:t>-</w:t>
            </w:r>
          </w:p>
        </w:tc>
        <w:tc>
          <w:tcPr>
            <w:tcW w:w="1305" w:type="dxa"/>
            <w:hideMark/>
          </w:tcPr>
          <w:p w14:paraId="7116C6E1" w14:textId="3B0D7D2C" w:rsidR="00CA1E7E" w:rsidRPr="009463FA" w:rsidRDefault="00CA1E7E" w:rsidP="00CA1E7E">
            <w:pPr>
              <w:jc w:val="center"/>
              <w:rPr>
                <w:color w:val="000000"/>
                <w:sz w:val="20"/>
                <w:lang w:eastAsia="lt-LT"/>
              </w:rPr>
            </w:pPr>
            <w:r w:rsidRPr="00831D71">
              <w:rPr>
                <w:color w:val="000000"/>
                <w:sz w:val="20"/>
                <w:lang w:eastAsia="lt-LT"/>
              </w:rPr>
              <w:t>-</w:t>
            </w:r>
          </w:p>
        </w:tc>
        <w:tc>
          <w:tcPr>
            <w:tcW w:w="1360" w:type="dxa"/>
            <w:hideMark/>
          </w:tcPr>
          <w:p w14:paraId="11D8886C" w14:textId="10EF2330" w:rsidR="00CA1E7E" w:rsidRPr="009463FA" w:rsidRDefault="00DD6A9A" w:rsidP="00CA1E7E">
            <w:pPr>
              <w:jc w:val="center"/>
              <w:rPr>
                <w:color w:val="000000"/>
                <w:sz w:val="20"/>
                <w:lang w:eastAsia="lt-LT"/>
              </w:rPr>
            </w:pPr>
            <w:r>
              <w:rPr>
                <w:color w:val="000000"/>
                <w:sz w:val="20"/>
                <w:lang w:eastAsia="lt-LT"/>
              </w:rPr>
              <w:t>61 682</w:t>
            </w:r>
            <w:r w:rsidR="00CA1E7E" w:rsidRPr="009463FA">
              <w:rPr>
                <w:color w:val="000000"/>
                <w:sz w:val="20"/>
                <w:lang w:eastAsia="lt-LT"/>
              </w:rPr>
              <w:t>,00</w:t>
            </w:r>
          </w:p>
        </w:tc>
      </w:tr>
      <w:tr w:rsidR="00CA1E7E" w:rsidRPr="009463FA" w14:paraId="343F37FB" w14:textId="77777777" w:rsidTr="007E6AAF">
        <w:trPr>
          <w:trHeight w:val="255"/>
        </w:trPr>
        <w:tc>
          <w:tcPr>
            <w:tcW w:w="501" w:type="dxa"/>
            <w:noWrap/>
            <w:hideMark/>
          </w:tcPr>
          <w:p w14:paraId="16E4AB0C" w14:textId="45A8D94C" w:rsidR="00CA1E7E" w:rsidRPr="009463FA" w:rsidRDefault="00CA1E7E" w:rsidP="00CA1E7E">
            <w:pPr>
              <w:jc w:val="center"/>
              <w:rPr>
                <w:color w:val="000000"/>
                <w:sz w:val="20"/>
                <w:lang w:eastAsia="lt-LT"/>
              </w:rPr>
            </w:pPr>
            <w:r w:rsidRPr="009463FA">
              <w:rPr>
                <w:color w:val="000000"/>
                <w:sz w:val="20"/>
                <w:lang w:eastAsia="lt-LT"/>
              </w:rPr>
              <w:t>39</w:t>
            </w:r>
          </w:p>
        </w:tc>
        <w:tc>
          <w:tcPr>
            <w:tcW w:w="3596" w:type="dxa"/>
            <w:hideMark/>
          </w:tcPr>
          <w:p w14:paraId="5D82BB4E" w14:textId="77777777" w:rsidR="00CA1E7E" w:rsidRPr="005B6ADC" w:rsidRDefault="00CA1E7E" w:rsidP="00CA1E7E">
            <w:pPr>
              <w:rPr>
                <w:sz w:val="20"/>
                <w:lang w:eastAsia="lt-LT"/>
              </w:rPr>
            </w:pPr>
            <w:r w:rsidRPr="005B6ADC">
              <w:rPr>
                <w:sz w:val="20"/>
                <w:lang w:eastAsia="lt-LT"/>
              </w:rPr>
              <w:t>Viešoji įstaiga Respublikinė Šiaulių ligoninė</w:t>
            </w:r>
          </w:p>
        </w:tc>
        <w:tc>
          <w:tcPr>
            <w:tcW w:w="1116" w:type="dxa"/>
            <w:hideMark/>
          </w:tcPr>
          <w:p w14:paraId="7B589844" w14:textId="77777777" w:rsidR="00CA1E7E" w:rsidRPr="009463FA" w:rsidRDefault="00CA1E7E" w:rsidP="00CA1E7E">
            <w:pPr>
              <w:jc w:val="center"/>
              <w:rPr>
                <w:color w:val="000000"/>
                <w:sz w:val="20"/>
                <w:lang w:eastAsia="lt-LT"/>
              </w:rPr>
            </w:pPr>
            <w:r w:rsidRPr="009463FA">
              <w:rPr>
                <w:color w:val="000000"/>
                <w:sz w:val="20"/>
                <w:lang w:eastAsia="lt-LT"/>
              </w:rPr>
              <w:t>245386220</w:t>
            </w:r>
          </w:p>
        </w:tc>
        <w:tc>
          <w:tcPr>
            <w:tcW w:w="1912" w:type="dxa"/>
            <w:noWrap/>
            <w:hideMark/>
          </w:tcPr>
          <w:p w14:paraId="10D66F5A" w14:textId="4F3AD8B2" w:rsidR="00CA1E7E" w:rsidRPr="009463FA" w:rsidRDefault="00A72E12" w:rsidP="00CA1E7E">
            <w:pPr>
              <w:jc w:val="center"/>
              <w:rPr>
                <w:color w:val="000000"/>
                <w:sz w:val="20"/>
                <w:lang w:eastAsia="lt-LT"/>
              </w:rPr>
            </w:pPr>
            <w:r w:rsidRPr="00A72E12">
              <w:rPr>
                <w:color w:val="000000"/>
                <w:sz w:val="20"/>
                <w:lang w:eastAsia="lt-LT"/>
              </w:rPr>
              <w:t>Architektų g. 77, Šiauliai</w:t>
            </w:r>
          </w:p>
        </w:tc>
        <w:tc>
          <w:tcPr>
            <w:tcW w:w="1327" w:type="dxa"/>
            <w:hideMark/>
          </w:tcPr>
          <w:p w14:paraId="0D7A92E9" w14:textId="77777777" w:rsidR="00CA1E7E" w:rsidRPr="009463FA" w:rsidRDefault="00CA1E7E" w:rsidP="00CA1E7E">
            <w:pPr>
              <w:jc w:val="center"/>
              <w:rPr>
                <w:color w:val="000000"/>
                <w:sz w:val="20"/>
                <w:lang w:eastAsia="lt-LT"/>
              </w:rPr>
            </w:pPr>
            <w:r w:rsidRPr="009463FA">
              <w:rPr>
                <w:color w:val="000000"/>
                <w:sz w:val="20"/>
                <w:lang w:eastAsia="lt-LT"/>
              </w:rPr>
              <w:t>Šiaulių m. sav.</w:t>
            </w:r>
          </w:p>
        </w:tc>
        <w:tc>
          <w:tcPr>
            <w:tcW w:w="1261" w:type="dxa"/>
            <w:hideMark/>
          </w:tcPr>
          <w:p w14:paraId="3262A580"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194" w:type="dxa"/>
            <w:hideMark/>
          </w:tcPr>
          <w:p w14:paraId="0D73E377"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268" w:type="dxa"/>
            <w:hideMark/>
          </w:tcPr>
          <w:p w14:paraId="31E9F60B" w14:textId="5D6BE084" w:rsidR="00CA1E7E" w:rsidRPr="009463FA" w:rsidRDefault="00CA1E7E" w:rsidP="00CA1E7E">
            <w:pPr>
              <w:jc w:val="center"/>
              <w:rPr>
                <w:color w:val="000000"/>
                <w:sz w:val="20"/>
                <w:lang w:eastAsia="lt-LT"/>
              </w:rPr>
            </w:pPr>
            <w:r w:rsidRPr="00831D71">
              <w:rPr>
                <w:color w:val="000000"/>
                <w:sz w:val="20"/>
                <w:lang w:eastAsia="lt-LT"/>
              </w:rPr>
              <w:t>-</w:t>
            </w:r>
          </w:p>
        </w:tc>
        <w:tc>
          <w:tcPr>
            <w:tcW w:w="1305" w:type="dxa"/>
            <w:hideMark/>
          </w:tcPr>
          <w:p w14:paraId="7790C51B" w14:textId="6A7DDB57" w:rsidR="00CA1E7E" w:rsidRPr="009463FA" w:rsidRDefault="00CA1E7E" w:rsidP="00CA1E7E">
            <w:pPr>
              <w:jc w:val="center"/>
              <w:rPr>
                <w:color w:val="000000"/>
                <w:sz w:val="20"/>
                <w:lang w:eastAsia="lt-LT"/>
              </w:rPr>
            </w:pPr>
            <w:r w:rsidRPr="00831D71">
              <w:rPr>
                <w:color w:val="000000"/>
                <w:sz w:val="20"/>
                <w:lang w:eastAsia="lt-LT"/>
              </w:rPr>
              <w:t>-</w:t>
            </w:r>
          </w:p>
        </w:tc>
        <w:tc>
          <w:tcPr>
            <w:tcW w:w="1360" w:type="dxa"/>
            <w:hideMark/>
          </w:tcPr>
          <w:p w14:paraId="07E69718" w14:textId="5F2E59F3" w:rsidR="00CA1E7E" w:rsidRPr="009463FA" w:rsidRDefault="00DD6A9A" w:rsidP="00CA1E7E">
            <w:pPr>
              <w:jc w:val="center"/>
              <w:rPr>
                <w:color w:val="000000"/>
                <w:sz w:val="20"/>
                <w:lang w:eastAsia="lt-LT"/>
              </w:rPr>
            </w:pPr>
            <w:r>
              <w:rPr>
                <w:color w:val="000000"/>
                <w:sz w:val="20"/>
                <w:lang w:eastAsia="lt-LT"/>
              </w:rPr>
              <w:t>61 682</w:t>
            </w:r>
            <w:r w:rsidR="00CA1E7E" w:rsidRPr="009463FA">
              <w:rPr>
                <w:color w:val="000000"/>
                <w:sz w:val="20"/>
                <w:lang w:eastAsia="lt-LT"/>
              </w:rPr>
              <w:t>,00</w:t>
            </w:r>
          </w:p>
        </w:tc>
      </w:tr>
      <w:tr w:rsidR="00CA1E7E" w:rsidRPr="009463FA" w14:paraId="05E08B74" w14:textId="77777777" w:rsidTr="007E6AAF">
        <w:trPr>
          <w:trHeight w:val="510"/>
        </w:trPr>
        <w:tc>
          <w:tcPr>
            <w:tcW w:w="501" w:type="dxa"/>
            <w:noWrap/>
            <w:hideMark/>
          </w:tcPr>
          <w:p w14:paraId="78535DDD" w14:textId="4A6032DE" w:rsidR="00CA1E7E" w:rsidRPr="009463FA" w:rsidRDefault="00CA1E7E" w:rsidP="00CA1E7E">
            <w:pPr>
              <w:jc w:val="center"/>
              <w:rPr>
                <w:color w:val="000000"/>
                <w:sz w:val="20"/>
                <w:lang w:eastAsia="lt-LT"/>
              </w:rPr>
            </w:pPr>
            <w:r w:rsidRPr="009463FA">
              <w:rPr>
                <w:color w:val="000000"/>
                <w:sz w:val="20"/>
                <w:lang w:eastAsia="lt-LT"/>
              </w:rPr>
              <w:lastRenderedPageBreak/>
              <w:t>40</w:t>
            </w:r>
          </w:p>
        </w:tc>
        <w:tc>
          <w:tcPr>
            <w:tcW w:w="3596" w:type="dxa"/>
            <w:hideMark/>
          </w:tcPr>
          <w:p w14:paraId="3144E4A4" w14:textId="78CB1539" w:rsidR="00CA1E7E" w:rsidRPr="005B6ADC" w:rsidRDefault="00CA1E7E" w:rsidP="00CA1E7E">
            <w:pPr>
              <w:rPr>
                <w:sz w:val="20"/>
                <w:lang w:eastAsia="lt-LT"/>
              </w:rPr>
            </w:pPr>
            <w:r w:rsidRPr="005B6ADC">
              <w:rPr>
                <w:sz w:val="20"/>
                <w:lang w:eastAsia="lt-LT"/>
              </w:rPr>
              <w:t xml:space="preserve">Viešoji įstaiga </w:t>
            </w:r>
            <w:r w:rsidR="008C1363">
              <w:rPr>
                <w:sz w:val="20"/>
                <w:lang w:eastAsia="lt-LT"/>
              </w:rPr>
              <w:t>R</w:t>
            </w:r>
            <w:r w:rsidR="008C1363" w:rsidRPr="005B6ADC">
              <w:rPr>
                <w:sz w:val="20"/>
                <w:lang w:eastAsia="lt-LT"/>
              </w:rPr>
              <w:t xml:space="preserve">espublikinė </w:t>
            </w:r>
            <w:r w:rsidR="00AE68FD">
              <w:rPr>
                <w:sz w:val="20"/>
                <w:lang w:eastAsia="lt-LT"/>
              </w:rPr>
              <w:t>V</w:t>
            </w:r>
            <w:r w:rsidR="008C1363" w:rsidRPr="005B6ADC">
              <w:rPr>
                <w:sz w:val="20"/>
                <w:lang w:eastAsia="lt-LT"/>
              </w:rPr>
              <w:t>ilniaus psichiatrijos ligoninė</w:t>
            </w:r>
          </w:p>
        </w:tc>
        <w:tc>
          <w:tcPr>
            <w:tcW w:w="1116" w:type="dxa"/>
            <w:hideMark/>
          </w:tcPr>
          <w:p w14:paraId="3B043D12" w14:textId="77777777" w:rsidR="00CA1E7E" w:rsidRPr="009463FA" w:rsidRDefault="00CA1E7E" w:rsidP="00CA1E7E">
            <w:pPr>
              <w:jc w:val="center"/>
              <w:rPr>
                <w:color w:val="000000"/>
                <w:sz w:val="20"/>
                <w:lang w:eastAsia="lt-LT"/>
              </w:rPr>
            </w:pPr>
            <w:r w:rsidRPr="009463FA">
              <w:rPr>
                <w:color w:val="000000"/>
                <w:sz w:val="20"/>
                <w:lang w:eastAsia="lt-LT"/>
              </w:rPr>
              <w:t>124247526</w:t>
            </w:r>
          </w:p>
        </w:tc>
        <w:tc>
          <w:tcPr>
            <w:tcW w:w="1912" w:type="dxa"/>
            <w:noWrap/>
            <w:hideMark/>
          </w:tcPr>
          <w:p w14:paraId="2CA7BF0C" w14:textId="348131CB" w:rsidR="00CA1E7E" w:rsidRPr="009463FA" w:rsidRDefault="009F34F9" w:rsidP="00CA1E7E">
            <w:pPr>
              <w:jc w:val="center"/>
              <w:rPr>
                <w:color w:val="000000"/>
                <w:sz w:val="20"/>
                <w:lang w:eastAsia="lt-LT"/>
              </w:rPr>
            </w:pPr>
            <w:r w:rsidRPr="009F34F9">
              <w:rPr>
                <w:color w:val="000000"/>
                <w:sz w:val="20"/>
                <w:lang w:eastAsia="lt-LT"/>
              </w:rPr>
              <w:t>Parko g. 21, Vilnius</w:t>
            </w:r>
          </w:p>
        </w:tc>
        <w:tc>
          <w:tcPr>
            <w:tcW w:w="1327" w:type="dxa"/>
            <w:hideMark/>
          </w:tcPr>
          <w:p w14:paraId="3A58EB3A" w14:textId="77777777" w:rsidR="00CA1E7E" w:rsidRPr="009463FA" w:rsidRDefault="00CA1E7E" w:rsidP="00CA1E7E">
            <w:pPr>
              <w:jc w:val="center"/>
              <w:rPr>
                <w:color w:val="000000"/>
                <w:sz w:val="20"/>
                <w:lang w:eastAsia="lt-LT"/>
              </w:rPr>
            </w:pPr>
            <w:r w:rsidRPr="009463FA">
              <w:rPr>
                <w:color w:val="000000"/>
                <w:sz w:val="20"/>
                <w:lang w:eastAsia="lt-LT"/>
              </w:rPr>
              <w:t>Vilniaus m. sav.</w:t>
            </w:r>
          </w:p>
        </w:tc>
        <w:tc>
          <w:tcPr>
            <w:tcW w:w="1261" w:type="dxa"/>
            <w:hideMark/>
          </w:tcPr>
          <w:p w14:paraId="0044EEEF"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194" w:type="dxa"/>
            <w:hideMark/>
          </w:tcPr>
          <w:p w14:paraId="6F8EF8A6" w14:textId="2C10951A" w:rsidR="00CA1E7E" w:rsidRPr="009463FA" w:rsidRDefault="00CA1E7E" w:rsidP="00CA1E7E">
            <w:pPr>
              <w:jc w:val="center"/>
              <w:rPr>
                <w:color w:val="000000"/>
                <w:sz w:val="20"/>
                <w:lang w:eastAsia="lt-LT"/>
              </w:rPr>
            </w:pPr>
            <w:r w:rsidRPr="009463FA">
              <w:rPr>
                <w:color w:val="000000"/>
                <w:sz w:val="20"/>
                <w:lang w:eastAsia="lt-LT"/>
              </w:rPr>
              <w:t>- </w:t>
            </w:r>
          </w:p>
        </w:tc>
        <w:tc>
          <w:tcPr>
            <w:tcW w:w="1268" w:type="dxa"/>
            <w:hideMark/>
          </w:tcPr>
          <w:p w14:paraId="5AE5F07D" w14:textId="6D26AD18" w:rsidR="00CA1E7E" w:rsidRPr="009463FA" w:rsidRDefault="00CA1E7E" w:rsidP="00CA1E7E">
            <w:pPr>
              <w:jc w:val="center"/>
              <w:rPr>
                <w:color w:val="000000"/>
                <w:sz w:val="20"/>
                <w:lang w:eastAsia="lt-LT"/>
              </w:rPr>
            </w:pPr>
            <w:r w:rsidRPr="00831D71">
              <w:rPr>
                <w:color w:val="000000"/>
                <w:sz w:val="20"/>
                <w:lang w:eastAsia="lt-LT"/>
              </w:rPr>
              <w:t>-</w:t>
            </w:r>
          </w:p>
        </w:tc>
        <w:tc>
          <w:tcPr>
            <w:tcW w:w="1305" w:type="dxa"/>
            <w:hideMark/>
          </w:tcPr>
          <w:p w14:paraId="4247E11F" w14:textId="38CB44AC" w:rsidR="00CA1E7E" w:rsidRPr="009463FA" w:rsidRDefault="00CA1E7E" w:rsidP="00CA1E7E">
            <w:pPr>
              <w:jc w:val="center"/>
              <w:rPr>
                <w:color w:val="000000"/>
                <w:sz w:val="20"/>
                <w:lang w:eastAsia="lt-LT"/>
              </w:rPr>
            </w:pPr>
            <w:r w:rsidRPr="00831D71">
              <w:rPr>
                <w:color w:val="000000"/>
                <w:sz w:val="20"/>
                <w:lang w:eastAsia="lt-LT"/>
              </w:rPr>
              <w:t>-</w:t>
            </w:r>
          </w:p>
        </w:tc>
        <w:tc>
          <w:tcPr>
            <w:tcW w:w="1360" w:type="dxa"/>
            <w:hideMark/>
          </w:tcPr>
          <w:p w14:paraId="5A9449D0" w14:textId="34CABBA6" w:rsidR="00CA1E7E" w:rsidRPr="009463FA" w:rsidRDefault="00DD6A9A" w:rsidP="00CA1E7E">
            <w:pPr>
              <w:jc w:val="center"/>
              <w:rPr>
                <w:color w:val="000000"/>
                <w:sz w:val="20"/>
                <w:lang w:eastAsia="lt-LT"/>
              </w:rPr>
            </w:pPr>
            <w:r>
              <w:rPr>
                <w:color w:val="000000"/>
                <w:sz w:val="20"/>
                <w:lang w:eastAsia="lt-LT"/>
              </w:rPr>
              <w:t>61 682</w:t>
            </w:r>
            <w:r w:rsidR="00CA1E7E" w:rsidRPr="009463FA">
              <w:rPr>
                <w:color w:val="000000"/>
                <w:sz w:val="20"/>
                <w:lang w:eastAsia="lt-LT"/>
              </w:rPr>
              <w:t>,00</w:t>
            </w:r>
          </w:p>
        </w:tc>
      </w:tr>
      <w:tr w:rsidR="00116621" w:rsidRPr="009463FA" w14:paraId="4F5EBBD5" w14:textId="77777777" w:rsidTr="007E6AAF">
        <w:trPr>
          <w:trHeight w:val="255"/>
        </w:trPr>
        <w:tc>
          <w:tcPr>
            <w:tcW w:w="501" w:type="dxa"/>
            <w:noWrap/>
            <w:hideMark/>
          </w:tcPr>
          <w:p w14:paraId="1252A148" w14:textId="0A6CC49B" w:rsidR="00116621" w:rsidRPr="009463FA" w:rsidRDefault="00116621" w:rsidP="00116621">
            <w:pPr>
              <w:jc w:val="center"/>
              <w:rPr>
                <w:color w:val="000000"/>
                <w:sz w:val="20"/>
                <w:lang w:eastAsia="lt-LT"/>
              </w:rPr>
            </w:pPr>
            <w:r w:rsidRPr="009463FA">
              <w:rPr>
                <w:color w:val="000000"/>
                <w:sz w:val="20"/>
                <w:lang w:eastAsia="lt-LT"/>
              </w:rPr>
              <w:t>41</w:t>
            </w:r>
          </w:p>
        </w:tc>
        <w:tc>
          <w:tcPr>
            <w:tcW w:w="3596" w:type="dxa"/>
            <w:hideMark/>
          </w:tcPr>
          <w:p w14:paraId="07020D38" w14:textId="77777777" w:rsidR="00116621" w:rsidRPr="005B6ADC" w:rsidRDefault="00116621" w:rsidP="00116621">
            <w:pPr>
              <w:rPr>
                <w:sz w:val="20"/>
                <w:lang w:eastAsia="lt-LT"/>
              </w:rPr>
            </w:pPr>
            <w:r w:rsidRPr="005B6ADC">
              <w:rPr>
                <w:sz w:val="20"/>
                <w:lang w:eastAsia="lt-LT"/>
              </w:rPr>
              <w:t>Viešoji įstaiga Šeškinės poliklinika</w:t>
            </w:r>
          </w:p>
        </w:tc>
        <w:tc>
          <w:tcPr>
            <w:tcW w:w="1116" w:type="dxa"/>
            <w:hideMark/>
          </w:tcPr>
          <w:p w14:paraId="74C1CA73" w14:textId="77777777" w:rsidR="00116621" w:rsidRPr="009463FA" w:rsidRDefault="00116621" w:rsidP="00116621">
            <w:pPr>
              <w:jc w:val="center"/>
              <w:rPr>
                <w:color w:val="000000"/>
                <w:sz w:val="20"/>
                <w:lang w:eastAsia="lt-LT"/>
              </w:rPr>
            </w:pPr>
            <w:r w:rsidRPr="009463FA">
              <w:rPr>
                <w:color w:val="000000"/>
                <w:sz w:val="20"/>
                <w:lang w:eastAsia="lt-LT"/>
              </w:rPr>
              <w:t>124245660</w:t>
            </w:r>
          </w:p>
        </w:tc>
        <w:tc>
          <w:tcPr>
            <w:tcW w:w="1912" w:type="dxa"/>
            <w:hideMark/>
          </w:tcPr>
          <w:p w14:paraId="498084F4" w14:textId="08B8C90E" w:rsidR="00116621" w:rsidRPr="009463FA" w:rsidRDefault="00116621" w:rsidP="00116621">
            <w:pPr>
              <w:jc w:val="center"/>
              <w:rPr>
                <w:color w:val="000000"/>
                <w:sz w:val="20"/>
                <w:lang w:eastAsia="lt-LT"/>
              </w:rPr>
            </w:pPr>
            <w:r w:rsidRPr="002034CB">
              <w:rPr>
                <w:color w:val="000000"/>
                <w:sz w:val="20"/>
                <w:lang w:eastAsia="lt-LT"/>
              </w:rPr>
              <w:t>Šeškinės g. 24, Vilnius</w:t>
            </w:r>
          </w:p>
        </w:tc>
        <w:tc>
          <w:tcPr>
            <w:tcW w:w="1327" w:type="dxa"/>
            <w:hideMark/>
          </w:tcPr>
          <w:p w14:paraId="62796320"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65DC9E56" w14:textId="0FE174E8" w:rsidR="00116621" w:rsidRPr="009463FA" w:rsidRDefault="00116621" w:rsidP="00116621">
            <w:pPr>
              <w:jc w:val="center"/>
              <w:rPr>
                <w:color w:val="000000"/>
                <w:sz w:val="20"/>
                <w:lang w:eastAsia="lt-LT"/>
              </w:rPr>
            </w:pPr>
            <w:r w:rsidRPr="00AA5D7D">
              <w:rPr>
                <w:color w:val="000000"/>
                <w:sz w:val="20"/>
                <w:lang w:eastAsia="lt-LT"/>
              </w:rPr>
              <w:t>-</w:t>
            </w:r>
          </w:p>
        </w:tc>
        <w:tc>
          <w:tcPr>
            <w:tcW w:w="1194" w:type="dxa"/>
            <w:hideMark/>
          </w:tcPr>
          <w:p w14:paraId="5BB32FAB" w14:textId="4DAAF7EF" w:rsidR="00116621" w:rsidRPr="009463FA" w:rsidRDefault="00116621" w:rsidP="00116621">
            <w:pPr>
              <w:jc w:val="center"/>
              <w:rPr>
                <w:color w:val="000000"/>
                <w:sz w:val="20"/>
                <w:lang w:eastAsia="lt-LT"/>
              </w:rPr>
            </w:pPr>
            <w:r w:rsidRPr="00AA5D7D">
              <w:rPr>
                <w:color w:val="000000"/>
                <w:sz w:val="20"/>
                <w:lang w:eastAsia="lt-LT"/>
              </w:rPr>
              <w:t>-</w:t>
            </w:r>
          </w:p>
        </w:tc>
        <w:tc>
          <w:tcPr>
            <w:tcW w:w="1268" w:type="dxa"/>
            <w:hideMark/>
          </w:tcPr>
          <w:p w14:paraId="04389894" w14:textId="289118F1" w:rsidR="00116621" w:rsidRPr="009463FA" w:rsidRDefault="00116621" w:rsidP="00116621">
            <w:pPr>
              <w:jc w:val="center"/>
              <w:rPr>
                <w:color w:val="000000"/>
                <w:sz w:val="20"/>
                <w:lang w:eastAsia="lt-LT"/>
              </w:rPr>
            </w:pPr>
            <w:r w:rsidRPr="0096213D">
              <w:rPr>
                <w:color w:val="000000"/>
                <w:sz w:val="20"/>
                <w:lang w:eastAsia="lt-LT"/>
              </w:rPr>
              <w:t>0,3 etato ir daugiau</w:t>
            </w:r>
          </w:p>
        </w:tc>
        <w:tc>
          <w:tcPr>
            <w:tcW w:w="1305" w:type="dxa"/>
            <w:hideMark/>
          </w:tcPr>
          <w:p w14:paraId="0A4216FF" w14:textId="0B269030" w:rsidR="00116621" w:rsidRPr="009463FA" w:rsidRDefault="00116621" w:rsidP="00116621">
            <w:pPr>
              <w:jc w:val="center"/>
              <w:rPr>
                <w:color w:val="000000"/>
                <w:sz w:val="20"/>
                <w:lang w:eastAsia="lt-LT"/>
              </w:rPr>
            </w:pPr>
            <w:r>
              <w:rPr>
                <w:color w:val="000000"/>
                <w:sz w:val="20"/>
                <w:lang w:eastAsia="lt-LT"/>
              </w:rPr>
              <w:t>0,3 etato ir daugiau</w:t>
            </w:r>
          </w:p>
        </w:tc>
        <w:tc>
          <w:tcPr>
            <w:tcW w:w="1360" w:type="dxa"/>
            <w:noWrap/>
            <w:hideMark/>
          </w:tcPr>
          <w:p w14:paraId="2478F514" w14:textId="3631678A"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7B2A95" w:rsidRPr="009463FA" w14:paraId="4C698D33" w14:textId="77777777" w:rsidTr="007E6AAF">
        <w:trPr>
          <w:trHeight w:val="510"/>
        </w:trPr>
        <w:tc>
          <w:tcPr>
            <w:tcW w:w="501" w:type="dxa"/>
            <w:noWrap/>
            <w:hideMark/>
          </w:tcPr>
          <w:p w14:paraId="0058C3BB" w14:textId="03CDB5B7" w:rsidR="007B2A95" w:rsidRPr="009463FA" w:rsidRDefault="007B2A95" w:rsidP="007B2A95">
            <w:pPr>
              <w:jc w:val="center"/>
              <w:rPr>
                <w:color w:val="000000"/>
                <w:sz w:val="20"/>
                <w:lang w:eastAsia="lt-LT"/>
              </w:rPr>
            </w:pPr>
            <w:r w:rsidRPr="009463FA">
              <w:rPr>
                <w:color w:val="000000"/>
                <w:sz w:val="20"/>
                <w:lang w:eastAsia="lt-LT"/>
              </w:rPr>
              <w:t>42</w:t>
            </w:r>
          </w:p>
        </w:tc>
        <w:tc>
          <w:tcPr>
            <w:tcW w:w="3596" w:type="dxa"/>
            <w:hideMark/>
          </w:tcPr>
          <w:p w14:paraId="68599F3E" w14:textId="77777777" w:rsidR="007B2A95" w:rsidRPr="005B6ADC" w:rsidRDefault="007B2A95" w:rsidP="007B2A95">
            <w:pPr>
              <w:rPr>
                <w:sz w:val="20"/>
                <w:lang w:eastAsia="lt-LT"/>
              </w:rPr>
            </w:pPr>
            <w:r w:rsidRPr="005B6ADC">
              <w:rPr>
                <w:sz w:val="20"/>
                <w:lang w:eastAsia="lt-LT"/>
              </w:rPr>
              <w:t>Viešoji įstaiga Tauragės rajono pirminės sveikatos priežiūros centras</w:t>
            </w:r>
          </w:p>
        </w:tc>
        <w:tc>
          <w:tcPr>
            <w:tcW w:w="1116" w:type="dxa"/>
            <w:hideMark/>
          </w:tcPr>
          <w:p w14:paraId="513F0436" w14:textId="77777777" w:rsidR="007B2A95" w:rsidRPr="009463FA" w:rsidRDefault="007B2A95" w:rsidP="007B2A95">
            <w:pPr>
              <w:jc w:val="center"/>
              <w:rPr>
                <w:color w:val="000000"/>
                <w:sz w:val="20"/>
                <w:lang w:eastAsia="lt-LT"/>
              </w:rPr>
            </w:pPr>
            <w:r w:rsidRPr="009463FA">
              <w:rPr>
                <w:color w:val="000000"/>
                <w:sz w:val="20"/>
                <w:lang w:eastAsia="lt-LT"/>
              </w:rPr>
              <w:t>279761360</w:t>
            </w:r>
          </w:p>
        </w:tc>
        <w:tc>
          <w:tcPr>
            <w:tcW w:w="1912" w:type="dxa"/>
            <w:hideMark/>
          </w:tcPr>
          <w:p w14:paraId="7991690D" w14:textId="0D2A2BB0" w:rsidR="007B2A95" w:rsidRPr="009463FA" w:rsidRDefault="007B2A95" w:rsidP="007B2A95">
            <w:pPr>
              <w:jc w:val="center"/>
              <w:rPr>
                <w:color w:val="000000"/>
                <w:sz w:val="20"/>
                <w:lang w:eastAsia="lt-LT"/>
              </w:rPr>
            </w:pPr>
            <w:r w:rsidRPr="00A825DA">
              <w:rPr>
                <w:color w:val="000000"/>
                <w:sz w:val="20"/>
                <w:lang w:eastAsia="lt-LT"/>
              </w:rPr>
              <w:t>Jūros g. 5, Tauragė</w:t>
            </w:r>
          </w:p>
        </w:tc>
        <w:tc>
          <w:tcPr>
            <w:tcW w:w="1327" w:type="dxa"/>
            <w:hideMark/>
          </w:tcPr>
          <w:p w14:paraId="5A7804F8" w14:textId="77777777" w:rsidR="007B2A95" w:rsidRPr="009463FA" w:rsidRDefault="007B2A95" w:rsidP="007B2A95">
            <w:pPr>
              <w:jc w:val="center"/>
              <w:rPr>
                <w:color w:val="000000"/>
                <w:sz w:val="20"/>
                <w:lang w:eastAsia="lt-LT"/>
              </w:rPr>
            </w:pPr>
            <w:r w:rsidRPr="009463FA">
              <w:rPr>
                <w:color w:val="000000"/>
                <w:sz w:val="20"/>
                <w:lang w:eastAsia="lt-LT"/>
              </w:rPr>
              <w:t>Tauragės r. sav.</w:t>
            </w:r>
          </w:p>
        </w:tc>
        <w:tc>
          <w:tcPr>
            <w:tcW w:w="1261" w:type="dxa"/>
            <w:hideMark/>
          </w:tcPr>
          <w:p w14:paraId="496371A3" w14:textId="7C52E350" w:rsidR="007B2A95" w:rsidRPr="009463FA" w:rsidRDefault="007B2A95" w:rsidP="007B2A95">
            <w:pPr>
              <w:jc w:val="center"/>
              <w:rPr>
                <w:color w:val="000000"/>
                <w:sz w:val="20"/>
                <w:lang w:eastAsia="lt-LT"/>
              </w:rPr>
            </w:pPr>
            <w:r w:rsidRPr="00AA5D7D">
              <w:rPr>
                <w:color w:val="000000"/>
                <w:sz w:val="20"/>
                <w:lang w:eastAsia="lt-LT"/>
              </w:rPr>
              <w:t>-</w:t>
            </w:r>
          </w:p>
        </w:tc>
        <w:tc>
          <w:tcPr>
            <w:tcW w:w="1194" w:type="dxa"/>
            <w:hideMark/>
          </w:tcPr>
          <w:p w14:paraId="070B685D" w14:textId="3230F639" w:rsidR="007B2A95" w:rsidRPr="009463FA" w:rsidRDefault="007B2A95" w:rsidP="007B2A95">
            <w:pPr>
              <w:jc w:val="center"/>
              <w:rPr>
                <w:color w:val="000000"/>
                <w:sz w:val="20"/>
                <w:lang w:eastAsia="lt-LT"/>
              </w:rPr>
            </w:pPr>
            <w:r w:rsidRPr="00AA5D7D">
              <w:rPr>
                <w:color w:val="000000"/>
                <w:sz w:val="20"/>
                <w:lang w:eastAsia="lt-LT"/>
              </w:rPr>
              <w:t>-</w:t>
            </w:r>
          </w:p>
        </w:tc>
        <w:tc>
          <w:tcPr>
            <w:tcW w:w="1268" w:type="dxa"/>
            <w:hideMark/>
          </w:tcPr>
          <w:p w14:paraId="5BAF6BB6" w14:textId="1E845FE9" w:rsidR="007B2A95" w:rsidRPr="009463FA" w:rsidRDefault="007B2A95" w:rsidP="007B2A95">
            <w:pPr>
              <w:jc w:val="center"/>
              <w:rPr>
                <w:color w:val="000000"/>
                <w:sz w:val="20"/>
                <w:lang w:eastAsia="lt-LT"/>
              </w:rPr>
            </w:pPr>
            <w:r w:rsidRPr="0096213D">
              <w:rPr>
                <w:color w:val="000000"/>
                <w:sz w:val="20"/>
                <w:lang w:eastAsia="lt-LT"/>
              </w:rPr>
              <w:t>0,3 etato ir daugiau</w:t>
            </w:r>
          </w:p>
        </w:tc>
        <w:tc>
          <w:tcPr>
            <w:tcW w:w="1305" w:type="dxa"/>
            <w:hideMark/>
          </w:tcPr>
          <w:p w14:paraId="73C3FA3C" w14:textId="5617CDD9" w:rsidR="007B2A95" w:rsidRPr="009463FA" w:rsidRDefault="007B2A95" w:rsidP="007B2A95">
            <w:pPr>
              <w:jc w:val="center"/>
              <w:rPr>
                <w:color w:val="000000"/>
                <w:sz w:val="20"/>
                <w:lang w:eastAsia="lt-LT"/>
              </w:rPr>
            </w:pPr>
            <w:r w:rsidRPr="002745E3">
              <w:rPr>
                <w:color w:val="000000"/>
                <w:sz w:val="20"/>
                <w:lang w:eastAsia="lt-LT"/>
              </w:rPr>
              <w:t>mažiau nei 0,3 etato</w:t>
            </w:r>
          </w:p>
        </w:tc>
        <w:tc>
          <w:tcPr>
            <w:tcW w:w="1360" w:type="dxa"/>
            <w:noWrap/>
            <w:hideMark/>
          </w:tcPr>
          <w:p w14:paraId="4063B6D3" w14:textId="720FF419" w:rsidR="007B2A95" w:rsidRPr="009463FA" w:rsidRDefault="00C434EE" w:rsidP="007B2A95">
            <w:pPr>
              <w:jc w:val="center"/>
              <w:rPr>
                <w:color w:val="000000"/>
                <w:sz w:val="20"/>
                <w:lang w:eastAsia="lt-LT"/>
              </w:rPr>
            </w:pPr>
            <w:r>
              <w:rPr>
                <w:color w:val="000000"/>
                <w:sz w:val="20"/>
                <w:lang w:eastAsia="lt-LT"/>
              </w:rPr>
              <w:t>30 841</w:t>
            </w:r>
            <w:r w:rsidR="007B2A95" w:rsidRPr="009463FA">
              <w:rPr>
                <w:color w:val="000000"/>
                <w:sz w:val="20"/>
                <w:lang w:eastAsia="lt-LT"/>
              </w:rPr>
              <w:t>,00</w:t>
            </w:r>
          </w:p>
        </w:tc>
      </w:tr>
      <w:tr w:rsidR="007B2A95" w:rsidRPr="009463FA" w14:paraId="23CAAA39" w14:textId="77777777" w:rsidTr="007E6AAF">
        <w:trPr>
          <w:trHeight w:val="510"/>
        </w:trPr>
        <w:tc>
          <w:tcPr>
            <w:tcW w:w="501" w:type="dxa"/>
            <w:noWrap/>
            <w:hideMark/>
          </w:tcPr>
          <w:p w14:paraId="085AC17C" w14:textId="517D7FF4" w:rsidR="007B2A95" w:rsidRPr="009463FA" w:rsidRDefault="007B2A95" w:rsidP="007B2A95">
            <w:pPr>
              <w:jc w:val="center"/>
              <w:rPr>
                <w:color w:val="000000"/>
                <w:sz w:val="20"/>
                <w:lang w:eastAsia="lt-LT"/>
              </w:rPr>
            </w:pPr>
            <w:r w:rsidRPr="009463FA">
              <w:rPr>
                <w:color w:val="000000"/>
                <w:sz w:val="20"/>
                <w:lang w:eastAsia="lt-LT"/>
              </w:rPr>
              <w:t>43</w:t>
            </w:r>
          </w:p>
        </w:tc>
        <w:tc>
          <w:tcPr>
            <w:tcW w:w="3596" w:type="dxa"/>
            <w:hideMark/>
          </w:tcPr>
          <w:p w14:paraId="1CBD715D" w14:textId="77777777" w:rsidR="007B2A95" w:rsidRPr="005B6ADC" w:rsidRDefault="007B2A95" w:rsidP="007B2A95">
            <w:pPr>
              <w:rPr>
                <w:sz w:val="20"/>
                <w:lang w:eastAsia="lt-LT"/>
              </w:rPr>
            </w:pPr>
            <w:r w:rsidRPr="005B6ADC">
              <w:rPr>
                <w:sz w:val="20"/>
                <w:lang w:eastAsia="lt-LT"/>
              </w:rPr>
              <w:t>Viešoji įstaiga Ukmergės pirminės sveikatos priežiūros centras</w:t>
            </w:r>
          </w:p>
        </w:tc>
        <w:tc>
          <w:tcPr>
            <w:tcW w:w="1116" w:type="dxa"/>
            <w:hideMark/>
          </w:tcPr>
          <w:p w14:paraId="2AB2C2EB" w14:textId="77777777" w:rsidR="007B2A95" w:rsidRPr="009463FA" w:rsidRDefault="007B2A95" w:rsidP="007B2A95">
            <w:pPr>
              <w:jc w:val="center"/>
              <w:rPr>
                <w:color w:val="000000"/>
                <w:sz w:val="20"/>
                <w:lang w:eastAsia="lt-LT"/>
              </w:rPr>
            </w:pPr>
            <w:r w:rsidRPr="009463FA">
              <w:rPr>
                <w:color w:val="000000"/>
                <w:sz w:val="20"/>
                <w:lang w:eastAsia="lt-LT"/>
              </w:rPr>
              <w:t>182934444</w:t>
            </w:r>
          </w:p>
        </w:tc>
        <w:tc>
          <w:tcPr>
            <w:tcW w:w="1912" w:type="dxa"/>
            <w:hideMark/>
          </w:tcPr>
          <w:p w14:paraId="26EC8BD0" w14:textId="50C296EA" w:rsidR="007B2A95" w:rsidRPr="009463FA" w:rsidRDefault="007B2A95" w:rsidP="007B2A95">
            <w:pPr>
              <w:jc w:val="center"/>
              <w:rPr>
                <w:color w:val="000000"/>
                <w:sz w:val="20"/>
                <w:lang w:eastAsia="lt-LT"/>
              </w:rPr>
            </w:pPr>
            <w:r w:rsidRPr="00C676D2">
              <w:rPr>
                <w:color w:val="000000"/>
                <w:sz w:val="20"/>
                <w:lang w:eastAsia="lt-LT"/>
              </w:rPr>
              <w:t>Vytauto g. 105, Ukmergė</w:t>
            </w:r>
          </w:p>
        </w:tc>
        <w:tc>
          <w:tcPr>
            <w:tcW w:w="1327" w:type="dxa"/>
            <w:hideMark/>
          </w:tcPr>
          <w:p w14:paraId="5BBC6741" w14:textId="77777777" w:rsidR="007B2A95" w:rsidRPr="009463FA" w:rsidRDefault="007B2A95" w:rsidP="007B2A95">
            <w:pPr>
              <w:jc w:val="center"/>
              <w:rPr>
                <w:color w:val="000000"/>
                <w:sz w:val="20"/>
                <w:lang w:eastAsia="lt-LT"/>
              </w:rPr>
            </w:pPr>
            <w:r w:rsidRPr="009463FA">
              <w:rPr>
                <w:color w:val="000000"/>
                <w:sz w:val="20"/>
                <w:lang w:eastAsia="lt-LT"/>
              </w:rPr>
              <w:t>Ukmergės r. sav.</w:t>
            </w:r>
          </w:p>
        </w:tc>
        <w:tc>
          <w:tcPr>
            <w:tcW w:w="1261" w:type="dxa"/>
            <w:hideMark/>
          </w:tcPr>
          <w:p w14:paraId="65D20765" w14:textId="5108AD0B" w:rsidR="007B2A95" w:rsidRPr="009463FA" w:rsidRDefault="007B2A95" w:rsidP="007B2A95">
            <w:pPr>
              <w:jc w:val="center"/>
              <w:rPr>
                <w:color w:val="000000"/>
                <w:sz w:val="20"/>
                <w:lang w:eastAsia="lt-LT"/>
              </w:rPr>
            </w:pPr>
            <w:r w:rsidRPr="00AA5D7D">
              <w:rPr>
                <w:color w:val="000000"/>
                <w:sz w:val="20"/>
                <w:lang w:eastAsia="lt-LT"/>
              </w:rPr>
              <w:t>-</w:t>
            </w:r>
          </w:p>
        </w:tc>
        <w:tc>
          <w:tcPr>
            <w:tcW w:w="1194" w:type="dxa"/>
            <w:hideMark/>
          </w:tcPr>
          <w:p w14:paraId="4572A547" w14:textId="35D711A7" w:rsidR="007B2A95" w:rsidRPr="009463FA" w:rsidRDefault="007B2A95" w:rsidP="007B2A95">
            <w:pPr>
              <w:jc w:val="center"/>
              <w:rPr>
                <w:color w:val="000000"/>
                <w:sz w:val="20"/>
                <w:lang w:eastAsia="lt-LT"/>
              </w:rPr>
            </w:pPr>
            <w:r w:rsidRPr="00AA5D7D">
              <w:rPr>
                <w:color w:val="000000"/>
                <w:sz w:val="20"/>
                <w:lang w:eastAsia="lt-LT"/>
              </w:rPr>
              <w:t>-</w:t>
            </w:r>
          </w:p>
        </w:tc>
        <w:tc>
          <w:tcPr>
            <w:tcW w:w="1268" w:type="dxa"/>
            <w:hideMark/>
          </w:tcPr>
          <w:p w14:paraId="5A3B6ABC" w14:textId="21B1E818" w:rsidR="007B2A95" w:rsidRPr="009463FA" w:rsidRDefault="007B2A95" w:rsidP="007B2A95">
            <w:pPr>
              <w:jc w:val="center"/>
              <w:rPr>
                <w:color w:val="000000"/>
                <w:sz w:val="20"/>
                <w:lang w:eastAsia="lt-LT"/>
              </w:rPr>
            </w:pPr>
            <w:r w:rsidRPr="0096213D">
              <w:rPr>
                <w:color w:val="000000"/>
                <w:sz w:val="20"/>
                <w:lang w:eastAsia="lt-LT"/>
              </w:rPr>
              <w:t>0,3 etato ir daugiau</w:t>
            </w:r>
          </w:p>
        </w:tc>
        <w:tc>
          <w:tcPr>
            <w:tcW w:w="1305" w:type="dxa"/>
            <w:hideMark/>
          </w:tcPr>
          <w:p w14:paraId="347A9540" w14:textId="56A13C01" w:rsidR="007B2A95" w:rsidRPr="009463FA" w:rsidRDefault="007B2A95" w:rsidP="007B2A95">
            <w:pPr>
              <w:jc w:val="center"/>
              <w:rPr>
                <w:color w:val="000000"/>
                <w:sz w:val="20"/>
                <w:lang w:eastAsia="lt-LT"/>
              </w:rPr>
            </w:pPr>
            <w:r w:rsidRPr="002745E3">
              <w:rPr>
                <w:color w:val="000000"/>
                <w:sz w:val="20"/>
                <w:lang w:eastAsia="lt-LT"/>
              </w:rPr>
              <w:t>mažiau nei 0,3 etato</w:t>
            </w:r>
          </w:p>
        </w:tc>
        <w:tc>
          <w:tcPr>
            <w:tcW w:w="1360" w:type="dxa"/>
            <w:noWrap/>
            <w:hideMark/>
          </w:tcPr>
          <w:p w14:paraId="5DBC81C1" w14:textId="5FF83671" w:rsidR="007B2A95" w:rsidRPr="009463FA" w:rsidRDefault="00C434EE" w:rsidP="007B2A95">
            <w:pPr>
              <w:jc w:val="center"/>
              <w:rPr>
                <w:color w:val="000000"/>
                <w:sz w:val="20"/>
                <w:lang w:eastAsia="lt-LT"/>
              </w:rPr>
            </w:pPr>
            <w:r>
              <w:rPr>
                <w:color w:val="000000"/>
                <w:sz w:val="20"/>
                <w:lang w:eastAsia="lt-LT"/>
              </w:rPr>
              <w:t>30 841</w:t>
            </w:r>
            <w:r w:rsidR="007B2A95" w:rsidRPr="009463FA">
              <w:rPr>
                <w:color w:val="000000"/>
                <w:sz w:val="20"/>
                <w:lang w:eastAsia="lt-LT"/>
              </w:rPr>
              <w:t>,00</w:t>
            </w:r>
          </w:p>
        </w:tc>
      </w:tr>
      <w:tr w:rsidR="00116621" w:rsidRPr="009463FA" w14:paraId="4E8AFB21" w14:textId="77777777" w:rsidTr="007E6AAF">
        <w:trPr>
          <w:trHeight w:val="510"/>
        </w:trPr>
        <w:tc>
          <w:tcPr>
            <w:tcW w:w="501" w:type="dxa"/>
            <w:noWrap/>
            <w:hideMark/>
          </w:tcPr>
          <w:p w14:paraId="30F10FC5" w14:textId="36F7A3E3" w:rsidR="00116621" w:rsidRPr="009463FA" w:rsidRDefault="00116621" w:rsidP="00116621">
            <w:pPr>
              <w:jc w:val="center"/>
              <w:rPr>
                <w:color w:val="000000"/>
                <w:sz w:val="20"/>
                <w:lang w:eastAsia="lt-LT"/>
              </w:rPr>
            </w:pPr>
            <w:r w:rsidRPr="009463FA">
              <w:rPr>
                <w:color w:val="000000"/>
                <w:sz w:val="20"/>
                <w:lang w:eastAsia="lt-LT"/>
              </w:rPr>
              <w:t>44</w:t>
            </w:r>
          </w:p>
        </w:tc>
        <w:tc>
          <w:tcPr>
            <w:tcW w:w="3596" w:type="dxa"/>
            <w:hideMark/>
          </w:tcPr>
          <w:p w14:paraId="2AF6C1D9" w14:textId="77777777" w:rsidR="00116621" w:rsidRPr="005B6ADC" w:rsidRDefault="00116621" w:rsidP="00116621">
            <w:pPr>
              <w:rPr>
                <w:sz w:val="20"/>
                <w:lang w:eastAsia="lt-LT"/>
              </w:rPr>
            </w:pPr>
            <w:r w:rsidRPr="005B6ADC">
              <w:rPr>
                <w:sz w:val="20"/>
                <w:lang w:eastAsia="lt-LT"/>
              </w:rPr>
              <w:t>Viešoji įstaiga Utenos pirminės sveikatos priežiūros centras</w:t>
            </w:r>
          </w:p>
        </w:tc>
        <w:tc>
          <w:tcPr>
            <w:tcW w:w="1116" w:type="dxa"/>
            <w:hideMark/>
          </w:tcPr>
          <w:p w14:paraId="57776E08" w14:textId="77777777" w:rsidR="00116621" w:rsidRPr="009463FA" w:rsidRDefault="00116621" w:rsidP="00116621">
            <w:pPr>
              <w:jc w:val="center"/>
              <w:rPr>
                <w:color w:val="000000"/>
                <w:sz w:val="20"/>
                <w:lang w:eastAsia="lt-LT"/>
              </w:rPr>
            </w:pPr>
            <w:r w:rsidRPr="009463FA">
              <w:rPr>
                <w:color w:val="000000"/>
                <w:sz w:val="20"/>
                <w:lang w:eastAsia="lt-LT"/>
              </w:rPr>
              <w:t>283839950</w:t>
            </w:r>
          </w:p>
        </w:tc>
        <w:tc>
          <w:tcPr>
            <w:tcW w:w="1912" w:type="dxa"/>
            <w:hideMark/>
          </w:tcPr>
          <w:p w14:paraId="1BC51EB2" w14:textId="119F3807" w:rsidR="00116621" w:rsidRPr="009463FA" w:rsidRDefault="00116621" w:rsidP="00116621">
            <w:pPr>
              <w:jc w:val="center"/>
              <w:rPr>
                <w:color w:val="000000"/>
                <w:sz w:val="20"/>
                <w:lang w:eastAsia="lt-LT"/>
              </w:rPr>
            </w:pPr>
            <w:r w:rsidRPr="00747A5A">
              <w:rPr>
                <w:color w:val="000000"/>
                <w:sz w:val="20"/>
                <w:lang w:eastAsia="lt-LT"/>
              </w:rPr>
              <w:t>Aukštakalnio g. 5, Utena</w:t>
            </w:r>
          </w:p>
        </w:tc>
        <w:tc>
          <w:tcPr>
            <w:tcW w:w="1327" w:type="dxa"/>
            <w:hideMark/>
          </w:tcPr>
          <w:p w14:paraId="74375AD1" w14:textId="77777777" w:rsidR="00116621" w:rsidRPr="009463FA" w:rsidRDefault="00116621" w:rsidP="00116621">
            <w:pPr>
              <w:jc w:val="center"/>
              <w:rPr>
                <w:color w:val="000000"/>
                <w:sz w:val="20"/>
                <w:lang w:eastAsia="lt-LT"/>
              </w:rPr>
            </w:pPr>
            <w:r w:rsidRPr="009463FA">
              <w:rPr>
                <w:color w:val="000000"/>
                <w:sz w:val="20"/>
                <w:lang w:eastAsia="lt-LT"/>
              </w:rPr>
              <w:t>Utenos r. sav.</w:t>
            </w:r>
          </w:p>
        </w:tc>
        <w:tc>
          <w:tcPr>
            <w:tcW w:w="1261" w:type="dxa"/>
            <w:hideMark/>
          </w:tcPr>
          <w:p w14:paraId="0AA4010F" w14:textId="3171F44D" w:rsidR="00116621" w:rsidRPr="009463FA" w:rsidRDefault="00116621" w:rsidP="00116621">
            <w:pPr>
              <w:jc w:val="center"/>
              <w:rPr>
                <w:color w:val="000000"/>
                <w:sz w:val="20"/>
                <w:lang w:eastAsia="lt-LT"/>
              </w:rPr>
            </w:pPr>
            <w:r w:rsidRPr="00AA5D7D">
              <w:rPr>
                <w:color w:val="000000"/>
                <w:sz w:val="20"/>
                <w:lang w:eastAsia="lt-LT"/>
              </w:rPr>
              <w:t>-</w:t>
            </w:r>
          </w:p>
        </w:tc>
        <w:tc>
          <w:tcPr>
            <w:tcW w:w="1194" w:type="dxa"/>
            <w:hideMark/>
          </w:tcPr>
          <w:p w14:paraId="50C95D1D" w14:textId="54D976E5" w:rsidR="00116621" w:rsidRPr="009463FA" w:rsidRDefault="00116621" w:rsidP="00116621">
            <w:pPr>
              <w:jc w:val="center"/>
              <w:rPr>
                <w:color w:val="000000"/>
                <w:sz w:val="20"/>
                <w:lang w:eastAsia="lt-LT"/>
              </w:rPr>
            </w:pPr>
            <w:r w:rsidRPr="00AA5D7D">
              <w:rPr>
                <w:color w:val="000000"/>
                <w:sz w:val="20"/>
                <w:lang w:eastAsia="lt-LT"/>
              </w:rPr>
              <w:t>-</w:t>
            </w:r>
          </w:p>
        </w:tc>
        <w:tc>
          <w:tcPr>
            <w:tcW w:w="1268" w:type="dxa"/>
            <w:hideMark/>
          </w:tcPr>
          <w:p w14:paraId="5805F202" w14:textId="43894DF2" w:rsidR="00116621" w:rsidRPr="009463FA" w:rsidRDefault="00116621" w:rsidP="00116621">
            <w:pPr>
              <w:jc w:val="center"/>
              <w:rPr>
                <w:color w:val="000000"/>
                <w:sz w:val="20"/>
                <w:lang w:eastAsia="lt-LT"/>
              </w:rPr>
            </w:pPr>
            <w:r w:rsidRPr="0096213D">
              <w:rPr>
                <w:color w:val="000000"/>
                <w:sz w:val="20"/>
                <w:lang w:eastAsia="lt-LT"/>
              </w:rPr>
              <w:t>0,3 etato ir daugiau</w:t>
            </w:r>
          </w:p>
        </w:tc>
        <w:tc>
          <w:tcPr>
            <w:tcW w:w="1305" w:type="dxa"/>
            <w:hideMark/>
          </w:tcPr>
          <w:p w14:paraId="772213B6" w14:textId="675A0D14" w:rsidR="00116621" w:rsidRPr="009463FA" w:rsidRDefault="00116621" w:rsidP="00116621">
            <w:pPr>
              <w:jc w:val="center"/>
              <w:rPr>
                <w:color w:val="000000"/>
                <w:sz w:val="20"/>
                <w:lang w:eastAsia="lt-LT"/>
              </w:rPr>
            </w:pPr>
            <w:r w:rsidRPr="006128AD">
              <w:rPr>
                <w:color w:val="000000"/>
                <w:sz w:val="20"/>
                <w:lang w:eastAsia="lt-LT"/>
              </w:rPr>
              <w:t>0,3 etato ir daugiau</w:t>
            </w:r>
          </w:p>
        </w:tc>
        <w:tc>
          <w:tcPr>
            <w:tcW w:w="1360" w:type="dxa"/>
            <w:noWrap/>
            <w:hideMark/>
          </w:tcPr>
          <w:p w14:paraId="715B16EA" w14:textId="5D97EA25"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0ECE8EE0" w14:textId="77777777" w:rsidTr="007E6AAF">
        <w:trPr>
          <w:trHeight w:val="255"/>
        </w:trPr>
        <w:tc>
          <w:tcPr>
            <w:tcW w:w="501" w:type="dxa"/>
            <w:noWrap/>
            <w:hideMark/>
          </w:tcPr>
          <w:p w14:paraId="44D0FF06" w14:textId="09BF18AA" w:rsidR="00116621" w:rsidRPr="009463FA" w:rsidRDefault="00116621" w:rsidP="00116621">
            <w:pPr>
              <w:jc w:val="center"/>
              <w:rPr>
                <w:color w:val="000000"/>
                <w:sz w:val="20"/>
                <w:lang w:eastAsia="lt-LT"/>
              </w:rPr>
            </w:pPr>
            <w:r w:rsidRPr="009463FA">
              <w:rPr>
                <w:color w:val="000000"/>
                <w:sz w:val="20"/>
                <w:lang w:eastAsia="lt-LT"/>
              </w:rPr>
              <w:t>45</w:t>
            </w:r>
          </w:p>
        </w:tc>
        <w:tc>
          <w:tcPr>
            <w:tcW w:w="3596" w:type="dxa"/>
            <w:hideMark/>
          </w:tcPr>
          <w:p w14:paraId="20D46173" w14:textId="77777777" w:rsidR="00116621" w:rsidRPr="005B6ADC" w:rsidRDefault="00116621" w:rsidP="00116621">
            <w:pPr>
              <w:rPr>
                <w:sz w:val="20"/>
                <w:lang w:eastAsia="lt-LT"/>
              </w:rPr>
            </w:pPr>
            <w:r w:rsidRPr="005B6ADC">
              <w:rPr>
                <w:sz w:val="20"/>
                <w:lang w:eastAsia="lt-LT"/>
              </w:rPr>
              <w:t>Viešoji įstaiga Varėnos sveikatos centras</w:t>
            </w:r>
          </w:p>
        </w:tc>
        <w:tc>
          <w:tcPr>
            <w:tcW w:w="1116" w:type="dxa"/>
            <w:hideMark/>
          </w:tcPr>
          <w:p w14:paraId="0EAB2B35" w14:textId="77777777" w:rsidR="00116621" w:rsidRPr="009463FA" w:rsidRDefault="00116621" w:rsidP="00116621">
            <w:pPr>
              <w:jc w:val="center"/>
              <w:rPr>
                <w:color w:val="000000"/>
                <w:sz w:val="20"/>
                <w:lang w:eastAsia="lt-LT"/>
              </w:rPr>
            </w:pPr>
            <w:r w:rsidRPr="009463FA">
              <w:rPr>
                <w:color w:val="000000"/>
                <w:sz w:val="20"/>
                <w:lang w:eastAsia="lt-LT"/>
              </w:rPr>
              <w:t>306737338</w:t>
            </w:r>
          </w:p>
        </w:tc>
        <w:tc>
          <w:tcPr>
            <w:tcW w:w="1912" w:type="dxa"/>
            <w:hideMark/>
          </w:tcPr>
          <w:p w14:paraId="57A54D18" w14:textId="01CF39EC" w:rsidR="00116621" w:rsidRPr="009463FA" w:rsidRDefault="00116621" w:rsidP="00116621">
            <w:pPr>
              <w:jc w:val="center"/>
              <w:rPr>
                <w:color w:val="000000"/>
                <w:sz w:val="20"/>
                <w:lang w:eastAsia="lt-LT"/>
              </w:rPr>
            </w:pPr>
            <w:r w:rsidRPr="00747A5A">
              <w:rPr>
                <w:color w:val="000000"/>
                <w:sz w:val="20"/>
                <w:lang w:eastAsia="lt-LT"/>
              </w:rPr>
              <w:t>M. K. Čiurlionio g. 61, Varėna</w:t>
            </w:r>
          </w:p>
        </w:tc>
        <w:tc>
          <w:tcPr>
            <w:tcW w:w="1327" w:type="dxa"/>
            <w:hideMark/>
          </w:tcPr>
          <w:p w14:paraId="7B8B7E70" w14:textId="77777777" w:rsidR="00116621" w:rsidRPr="009463FA" w:rsidRDefault="00116621" w:rsidP="00116621">
            <w:pPr>
              <w:jc w:val="center"/>
              <w:rPr>
                <w:color w:val="000000"/>
                <w:sz w:val="20"/>
                <w:lang w:eastAsia="lt-LT"/>
              </w:rPr>
            </w:pPr>
            <w:r w:rsidRPr="009463FA">
              <w:rPr>
                <w:color w:val="000000"/>
                <w:sz w:val="20"/>
                <w:lang w:eastAsia="lt-LT"/>
              </w:rPr>
              <w:t>Varėnos r. sav.</w:t>
            </w:r>
          </w:p>
        </w:tc>
        <w:tc>
          <w:tcPr>
            <w:tcW w:w="1261" w:type="dxa"/>
            <w:hideMark/>
          </w:tcPr>
          <w:p w14:paraId="317E7E08" w14:textId="11CC62EF" w:rsidR="00116621" w:rsidRPr="009463FA" w:rsidRDefault="00116621" w:rsidP="00116621">
            <w:pPr>
              <w:jc w:val="center"/>
              <w:rPr>
                <w:color w:val="000000"/>
                <w:sz w:val="20"/>
                <w:lang w:eastAsia="lt-LT"/>
              </w:rPr>
            </w:pPr>
            <w:r w:rsidRPr="00AA5D7D">
              <w:rPr>
                <w:color w:val="000000"/>
                <w:sz w:val="20"/>
                <w:lang w:eastAsia="lt-LT"/>
              </w:rPr>
              <w:t>-</w:t>
            </w:r>
          </w:p>
        </w:tc>
        <w:tc>
          <w:tcPr>
            <w:tcW w:w="1194" w:type="dxa"/>
            <w:hideMark/>
          </w:tcPr>
          <w:p w14:paraId="5CB5CFBF" w14:textId="337666A9" w:rsidR="00116621" w:rsidRPr="009463FA" w:rsidRDefault="00116621" w:rsidP="00116621">
            <w:pPr>
              <w:jc w:val="center"/>
              <w:rPr>
                <w:color w:val="000000"/>
                <w:sz w:val="20"/>
                <w:lang w:eastAsia="lt-LT"/>
              </w:rPr>
            </w:pPr>
            <w:r w:rsidRPr="00AA5D7D">
              <w:rPr>
                <w:color w:val="000000"/>
                <w:sz w:val="20"/>
                <w:lang w:eastAsia="lt-LT"/>
              </w:rPr>
              <w:t>-</w:t>
            </w:r>
          </w:p>
        </w:tc>
        <w:tc>
          <w:tcPr>
            <w:tcW w:w="1268" w:type="dxa"/>
            <w:hideMark/>
          </w:tcPr>
          <w:p w14:paraId="45EFC03B" w14:textId="1B29FBFD" w:rsidR="00116621" w:rsidRPr="009463FA" w:rsidRDefault="00116621" w:rsidP="00116621">
            <w:pPr>
              <w:jc w:val="center"/>
              <w:rPr>
                <w:color w:val="000000"/>
                <w:sz w:val="20"/>
                <w:lang w:eastAsia="lt-LT"/>
              </w:rPr>
            </w:pPr>
            <w:r w:rsidRPr="0096213D">
              <w:rPr>
                <w:color w:val="000000"/>
                <w:sz w:val="20"/>
                <w:lang w:eastAsia="lt-LT"/>
              </w:rPr>
              <w:t>0,3 etato ir daugiau</w:t>
            </w:r>
          </w:p>
        </w:tc>
        <w:tc>
          <w:tcPr>
            <w:tcW w:w="1305" w:type="dxa"/>
            <w:hideMark/>
          </w:tcPr>
          <w:p w14:paraId="19AE7C37" w14:textId="2194A21C" w:rsidR="00116621" w:rsidRPr="009463FA" w:rsidRDefault="00116621" w:rsidP="00116621">
            <w:pPr>
              <w:jc w:val="center"/>
              <w:rPr>
                <w:color w:val="000000"/>
                <w:sz w:val="20"/>
                <w:lang w:eastAsia="lt-LT"/>
              </w:rPr>
            </w:pPr>
            <w:r w:rsidRPr="006128AD">
              <w:rPr>
                <w:color w:val="000000"/>
                <w:sz w:val="20"/>
                <w:lang w:eastAsia="lt-LT"/>
              </w:rPr>
              <w:t>0,3 etato ir daugiau</w:t>
            </w:r>
          </w:p>
        </w:tc>
        <w:tc>
          <w:tcPr>
            <w:tcW w:w="1360" w:type="dxa"/>
            <w:noWrap/>
            <w:hideMark/>
          </w:tcPr>
          <w:p w14:paraId="55E00938" w14:textId="1281E56C"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116621" w:rsidRPr="009463FA" w14:paraId="1D30BB02" w14:textId="77777777" w:rsidTr="007E6AAF">
        <w:trPr>
          <w:trHeight w:val="510"/>
        </w:trPr>
        <w:tc>
          <w:tcPr>
            <w:tcW w:w="501" w:type="dxa"/>
            <w:noWrap/>
            <w:hideMark/>
          </w:tcPr>
          <w:p w14:paraId="254BDF93" w14:textId="48A8A658" w:rsidR="00116621" w:rsidRPr="009463FA" w:rsidRDefault="00116621" w:rsidP="00116621">
            <w:pPr>
              <w:jc w:val="center"/>
              <w:rPr>
                <w:color w:val="000000"/>
                <w:sz w:val="20"/>
                <w:lang w:eastAsia="lt-LT"/>
              </w:rPr>
            </w:pPr>
            <w:r w:rsidRPr="009463FA">
              <w:rPr>
                <w:color w:val="000000"/>
                <w:sz w:val="20"/>
                <w:lang w:eastAsia="lt-LT"/>
              </w:rPr>
              <w:t>46</w:t>
            </w:r>
          </w:p>
        </w:tc>
        <w:tc>
          <w:tcPr>
            <w:tcW w:w="3596" w:type="dxa"/>
            <w:hideMark/>
          </w:tcPr>
          <w:p w14:paraId="6ACCC6B8" w14:textId="77777777" w:rsidR="00116621" w:rsidRPr="005B6ADC" w:rsidRDefault="00116621" w:rsidP="00116621">
            <w:pPr>
              <w:rPr>
                <w:sz w:val="20"/>
                <w:lang w:eastAsia="lt-LT"/>
              </w:rPr>
            </w:pPr>
            <w:r w:rsidRPr="005B6ADC">
              <w:rPr>
                <w:sz w:val="20"/>
                <w:lang w:eastAsia="lt-LT"/>
              </w:rPr>
              <w:t>Viešoji įstaiga Vilkaviškio pirminės sveikatos priežiūros centras</w:t>
            </w:r>
          </w:p>
        </w:tc>
        <w:tc>
          <w:tcPr>
            <w:tcW w:w="1116" w:type="dxa"/>
            <w:hideMark/>
          </w:tcPr>
          <w:p w14:paraId="4CF06326" w14:textId="77777777" w:rsidR="00116621" w:rsidRPr="009463FA" w:rsidRDefault="00116621" w:rsidP="00116621">
            <w:pPr>
              <w:jc w:val="center"/>
              <w:rPr>
                <w:color w:val="000000"/>
                <w:sz w:val="20"/>
                <w:lang w:eastAsia="lt-LT"/>
              </w:rPr>
            </w:pPr>
            <w:r w:rsidRPr="009463FA">
              <w:rPr>
                <w:color w:val="000000"/>
                <w:sz w:val="20"/>
                <w:lang w:eastAsia="lt-LT"/>
              </w:rPr>
              <w:t>185332788</w:t>
            </w:r>
          </w:p>
        </w:tc>
        <w:tc>
          <w:tcPr>
            <w:tcW w:w="1912" w:type="dxa"/>
            <w:hideMark/>
          </w:tcPr>
          <w:p w14:paraId="3D188EA2" w14:textId="6B74EBE1" w:rsidR="00116621" w:rsidRPr="009463FA" w:rsidRDefault="00116621" w:rsidP="00116621">
            <w:pPr>
              <w:jc w:val="center"/>
              <w:rPr>
                <w:color w:val="000000"/>
                <w:sz w:val="20"/>
                <w:lang w:eastAsia="lt-LT"/>
              </w:rPr>
            </w:pPr>
            <w:r w:rsidRPr="001D10AB">
              <w:rPr>
                <w:color w:val="000000"/>
                <w:sz w:val="20"/>
                <w:lang w:eastAsia="lt-LT"/>
              </w:rPr>
              <w:t>P. Jašinsko g. 5, Vilkaviškis</w:t>
            </w:r>
          </w:p>
        </w:tc>
        <w:tc>
          <w:tcPr>
            <w:tcW w:w="1327" w:type="dxa"/>
            <w:hideMark/>
          </w:tcPr>
          <w:p w14:paraId="7224B0EB" w14:textId="77777777" w:rsidR="00116621" w:rsidRPr="009463FA" w:rsidRDefault="00116621" w:rsidP="00116621">
            <w:pPr>
              <w:jc w:val="center"/>
              <w:rPr>
                <w:color w:val="000000"/>
                <w:sz w:val="20"/>
                <w:lang w:eastAsia="lt-LT"/>
              </w:rPr>
            </w:pPr>
            <w:r w:rsidRPr="009463FA">
              <w:rPr>
                <w:color w:val="000000"/>
                <w:sz w:val="20"/>
                <w:lang w:eastAsia="lt-LT"/>
              </w:rPr>
              <w:t>Vilkaviškio r. sav.</w:t>
            </w:r>
          </w:p>
        </w:tc>
        <w:tc>
          <w:tcPr>
            <w:tcW w:w="1261" w:type="dxa"/>
            <w:hideMark/>
          </w:tcPr>
          <w:p w14:paraId="04A41FEF" w14:textId="2E819AD9" w:rsidR="00116621" w:rsidRPr="009463FA" w:rsidRDefault="00116621" w:rsidP="00116621">
            <w:pPr>
              <w:jc w:val="center"/>
              <w:rPr>
                <w:color w:val="000000"/>
                <w:sz w:val="20"/>
                <w:lang w:eastAsia="lt-LT"/>
              </w:rPr>
            </w:pPr>
            <w:r w:rsidRPr="00AA5D7D">
              <w:rPr>
                <w:color w:val="000000"/>
                <w:sz w:val="20"/>
                <w:lang w:eastAsia="lt-LT"/>
              </w:rPr>
              <w:t>-</w:t>
            </w:r>
          </w:p>
        </w:tc>
        <w:tc>
          <w:tcPr>
            <w:tcW w:w="1194" w:type="dxa"/>
            <w:hideMark/>
          </w:tcPr>
          <w:p w14:paraId="2769D158" w14:textId="0DCF3F82" w:rsidR="00116621" w:rsidRPr="009463FA" w:rsidRDefault="00116621" w:rsidP="00116621">
            <w:pPr>
              <w:jc w:val="center"/>
              <w:rPr>
                <w:color w:val="000000"/>
                <w:sz w:val="20"/>
                <w:lang w:eastAsia="lt-LT"/>
              </w:rPr>
            </w:pPr>
            <w:r w:rsidRPr="00AA5D7D">
              <w:rPr>
                <w:color w:val="000000"/>
                <w:sz w:val="20"/>
                <w:lang w:eastAsia="lt-LT"/>
              </w:rPr>
              <w:t>-</w:t>
            </w:r>
          </w:p>
        </w:tc>
        <w:tc>
          <w:tcPr>
            <w:tcW w:w="1268" w:type="dxa"/>
            <w:hideMark/>
          </w:tcPr>
          <w:p w14:paraId="2190D551" w14:textId="1B4D72E2" w:rsidR="00116621" w:rsidRPr="009463FA" w:rsidRDefault="00116621" w:rsidP="00116621">
            <w:pPr>
              <w:jc w:val="center"/>
              <w:rPr>
                <w:color w:val="000000"/>
                <w:sz w:val="20"/>
                <w:lang w:eastAsia="lt-LT"/>
              </w:rPr>
            </w:pPr>
            <w:r w:rsidRPr="0096213D">
              <w:rPr>
                <w:color w:val="000000"/>
                <w:sz w:val="20"/>
                <w:lang w:eastAsia="lt-LT"/>
              </w:rPr>
              <w:t>0,3 etato ir daugiau</w:t>
            </w:r>
          </w:p>
        </w:tc>
        <w:tc>
          <w:tcPr>
            <w:tcW w:w="1305" w:type="dxa"/>
            <w:hideMark/>
          </w:tcPr>
          <w:p w14:paraId="4C544EAE" w14:textId="6940B8BA" w:rsidR="00116621" w:rsidRPr="009463FA" w:rsidRDefault="00116621" w:rsidP="00116621">
            <w:pPr>
              <w:jc w:val="center"/>
              <w:rPr>
                <w:color w:val="000000"/>
                <w:sz w:val="20"/>
                <w:lang w:eastAsia="lt-LT"/>
              </w:rPr>
            </w:pPr>
            <w:r w:rsidRPr="006128AD">
              <w:rPr>
                <w:color w:val="000000"/>
                <w:sz w:val="20"/>
                <w:lang w:eastAsia="lt-LT"/>
              </w:rPr>
              <w:t>0,3 etato ir daugiau</w:t>
            </w:r>
          </w:p>
        </w:tc>
        <w:tc>
          <w:tcPr>
            <w:tcW w:w="1360" w:type="dxa"/>
            <w:noWrap/>
            <w:hideMark/>
          </w:tcPr>
          <w:p w14:paraId="595B4346" w14:textId="0719F75A"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CA1E7E" w:rsidRPr="009463FA" w14:paraId="2D31B85E" w14:textId="77777777" w:rsidTr="007E6AAF">
        <w:trPr>
          <w:trHeight w:val="510"/>
        </w:trPr>
        <w:tc>
          <w:tcPr>
            <w:tcW w:w="501" w:type="dxa"/>
            <w:noWrap/>
            <w:hideMark/>
          </w:tcPr>
          <w:p w14:paraId="718308C0" w14:textId="3B98F5BC" w:rsidR="00CA1E7E" w:rsidRPr="009463FA" w:rsidRDefault="00CA1E7E" w:rsidP="00CA1E7E">
            <w:pPr>
              <w:jc w:val="center"/>
              <w:rPr>
                <w:color w:val="000000"/>
                <w:sz w:val="20"/>
                <w:lang w:eastAsia="lt-LT"/>
              </w:rPr>
            </w:pPr>
            <w:r w:rsidRPr="009463FA">
              <w:rPr>
                <w:color w:val="000000"/>
                <w:sz w:val="20"/>
                <w:lang w:eastAsia="lt-LT"/>
              </w:rPr>
              <w:t>47</w:t>
            </w:r>
          </w:p>
        </w:tc>
        <w:tc>
          <w:tcPr>
            <w:tcW w:w="3596" w:type="dxa"/>
            <w:hideMark/>
          </w:tcPr>
          <w:p w14:paraId="4AF3A376" w14:textId="77777777" w:rsidR="00CA1E7E" w:rsidRPr="005B6ADC" w:rsidRDefault="00CA1E7E" w:rsidP="00CA1E7E">
            <w:pPr>
              <w:rPr>
                <w:sz w:val="20"/>
                <w:lang w:eastAsia="lt-LT"/>
              </w:rPr>
            </w:pPr>
            <w:r w:rsidRPr="005B6ADC">
              <w:rPr>
                <w:sz w:val="20"/>
                <w:lang w:eastAsia="lt-LT"/>
              </w:rPr>
              <w:t>Viešoji įstaiga Vilniaus miesto psichikos sveikatos centras</w:t>
            </w:r>
          </w:p>
        </w:tc>
        <w:tc>
          <w:tcPr>
            <w:tcW w:w="1116" w:type="dxa"/>
            <w:hideMark/>
          </w:tcPr>
          <w:p w14:paraId="7FD2CD7D" w14:textId="77777777" w:rsidR="00CA1E7E" w:rsidRPr="009463FA" w:rsidRDefault="00CA1E7E" w:rsidP="00CA1E7E">
            <w:pPr>
              <w:jc w:val="center"/>
              <w:rPr>
                <w:color w:val="000000"/>
                <w:sz w:val="20"/>
                <w:lang w:eastAsia="lt-LT"/>
              </w:rPr>
            </w:pPr>
            <w:r w:rsidRPr="009463FA">
              <w:rPr>
                <w:color w:val="000000"/>
                <w:sz w:val="20"/>
                <w:lang w:eastAsia="lt-LT"/>
              </w:rPr>
              <w:t>224244940</w:t>
            </w:r>
          </w:p>
        </w:tc>
        <w:tc>
          <w:tcPr>
            <w:tcW w:w="1912" w:type="dxa"/>
            <w:noWrap/>
            <w:hideMark/>
          </w:tcPr>
          <w:p w14:paraId="55223CA1" w14:textId="2BAB3424" w:rsidR="00CA1E7E" w:rsidRPr="009463FA" w:rsidRDefault="00B91EBA" w:rsidP="00CA1E7E">
            <w:pPr>
              <w:jc w:val="center"/>
              <w:rPr>
                <w:color w:val="000000"/>
                <w:sz w:val="20"/>
                <w:lang w:eastAsia="lt-LT"/>
              </w:rPr>
            </w:pPr>
            <w:r w:rsidRPr="00B91EBA">
              <w:rPr>
                <w:color w:val="000000"/>
                <w:sz w:val="20"/>
                <w:lang w:eastAsia="lt-LT"/>
              </w:rPr>
              <w:t>Vasaros g. 5, Vilnius</w:t>
            </w:r>
          </w:p>
        </w:tc>
        <w:tc>
          <w:tcPr>
            <w:tcW w:w="1327" w:type="dxa"/>
            <w:hideMark/>
          </w:tcPr>
          <w:p w14:paraId="1D7CCF05" w14:textId="77777777" w:rsidR="00CA1E7E" w:rsidRPr="009463FA" w:rsidRDefault="00CA1E7E" w:rsidP="00CA1E7E">
            <w:pPr>
              <w:jc w:val="center"/>
              <w:rPr>
                <w:color w:val="000000"/>
                <w:sz w:val="20"/>
                <w:lang w:eastAsia="lt-LT"/>
              </w:rPr>
            </w:pPr>
            <w:r w:rsidRPr="009463FA">
              <w:rPr>
                <w:color w:val="000000"/>
                <w:sz w:val="20"/>
                <w:lang w:eastAsia="lt-LT"/>
              </w:rPr>
              <w:t>Vilniaus m. sav.</w:t>
            </w:r>
          </w:p>
        </w:tc>
        <w:tc>
          <w:tcPr>
            <w:tcW w:w="1261" w:type="dxa"/>
            <w:hideMark/>
          </w:tcPr>
          <w:p w14:paraId="581EC72F" w14:textId="3A62C654" w:rsidR="00CA1E7E" w:rsidRPr="009463FA" w:rsidRDefault="00CA1E7E" w:rsidP="00CA1E7E">
            <w:pPr>
              <w:jc w:val="center"/>
              <w:rPr>
                <w:color w:val="000000"/>
                <w:sz w:val="20"/>
                <w:lang w:eastAsia="lt-LT"/>
              </w:rPr>
            </w:pPr>
            <w:r w:rsidRPr="009463FA">
              <w:rPr>
                <w:color w:val="000000"/>
                <w:sz w:val="20"/>
                <w:lang w:eastAsia="lt-LT"/>
              </w:rPr>
              <w:t> -</w:t>
            </w:r>
          </w:p>
        </w:tc>
        <w:tc>
          <w:tcPr>
            <w:tcW w:w="1194" w:type="dxa"/>
            <w:hideMark/>
          </w:tcPr>
          <w:p w14:paraId="2FCC4425" w14:textId="77777777" w:rsidR="00CA1E7E" w:rsidRPr="009463FA" w:rsidRDefault="00CA1E7E" w:rsidP="00CA1E7E">
            <w:pPr>
              <w:jc w:val="center"/>
              <w:rPr>
                <w:color w:val="000000"/>
                <w:sz w:val="20"/>
                <w:lang w:eastAsia="lt-LT"/>
              </w:rPr>
            </w:pPr>
            <w:r w:rsidRPr="009463FA">
              <w:rPr>
                <w:color w:val="000000"/>
                <w:sz w:val="20"/>
                <w:lang w:eastAsia="lt-LT"/>
              </w:rPr>
              <w:t>teikia</w:t>
            </w:r>
          </w:p>
        </w:tc>
        <w:tc>
          <w:tcPr>
            <w:tcW w:w="1268" w:type="dxa"/>
            <w:hideMark/>
          </w:tcPr>
          <w:p w14:paraId="4A5F12C3" w14:textId="26B1CAC9" w:rsidR="00CA1E7E" w:rsidRPr="009463FA" w:rsidRDefault="00CA1E7E" w:rsidP="00CA1E7E">
            <w:pPr>
              <w:jc w:val="center"/>
              <w:rPr>
                <w:color w:val="000000"/>
                <w:sz w:val="20"/>
                <w:lang w:eastAsia="lt-LT"/>
              </w:rPr>
            </w:pPr>
            <w:r w:rsidRPr="00017F28">
              <w:rPr>
                <w:color w:val="000000"/>
                <w:sz w:val="20"/>
                <w:lang w:eastAsia="lt-LT"/>
              </w:rPr>
              <w:t>-</w:t>
            </w:r>
          </w:p>
        </w:tc>
        <w:tc>
          <w:tcPr>
            <w:tcW w:w="1305" w:type="dxa"/>
            <w:hideMark/>
          </w:tcPr>
          <w:p w14:paraId="3C5F9C14" w14:textId="3253D29D" w:rsidR="00CA1E7E" w:rsidRPr="009463FA" w:rsidRDefault="00CA1E7E" w:rsidP="00CA1E7E">
            <w:pPr>
              <w:jc w:val="center"/>
              <w:rPr>
                <w:color w:val="000000"/>
                <w:sz w:val="20"/>
                <w:lang w:eastAsia="lt-LT"/>
              </w:rPr>
            </w:pPr>
            <w:r w:rsidRPr="00017F28">
              <w:rPr>
                <w:color w:val="000000"/>
                <w:sz w:val="20"/>
                <w:lang w:eastAsia="lt-LT"/>
              </w:rPr>
              <w:t>-</w:t>
            </w:r>
          </w:p>
        </w:tc>
        <w:tc>
          <w:tcPr>
            <w:tcW w:w="1360" w:type="dxa"/>
            <w:hideMark/>
          </w:tcPr>
          <w:p w14:paraId="3AF391EB" w14:textId="612906A3" w:rsidR="00CA1E7E" w:rsidRPr="009463FA" w:rsidRDefault="00DD6A9A" w:rsidP="00CA1E7E">
            <w:pPr>
              <w:jc w:val="center"/>
              <w:rPr>
                <w:color w:val="000000"/>
                <w:sz w:val="20"/>
                <w:lang w:eastAsia="lt-LT"/>
              </w:rPr>
            </w:pPr>
            <w:r>
              <w:rPr>
                <w:color w:val="000000"/>
                <w:sz w:val="20"/>
                <w:lang w:eastAsia="lt-LT"/>
              </w:rPr>
              <w:t>61 682</w:t>
            </w:r>
            <w:r w:rsidR="00CA1E7E" w:rsidRPr="009463FA">
              <w:rPr>
                <w:color w:val="000000"/>
                <w:sz w:val="20"/>
                <w:lang w:eastAsia="lt-LT"/>
              </w:rPr>
              <w:t>,00</w:t>
            </w:r>
          </w:p>
        </w:tc>
      </w:tr>
      <w:tr w:rsidR="001B7662" w:rsidRPr="009463FA" w14:paraId="16EFAC69" w14:textId="77777777" w:rsidTr="007E6AAF">
        <w:trPr>
          <w:trHeight w:val="510"/>
        </w:trPr>
        <w:tc>
          <w:tcPr>
            <w:tcW w:w="501" w:type="dxa"/>
            <w:vMerge w:val="restart"/>
            <w:noWrap/>
            <w:hideMark/>
          </w:tcPr>
          <w:p w14:paraId="3E861379" w14:textId="694E8A6F" w:rsidR="001B7662" w:rsidRPr="009463FA" w:rsidRDefault="009C0924" w:rsidP="00116621">
            <w:pPr>
              <w:jc w:val="center"/>
              <w:rPr>
                <w:color w:val="000000"/>
                <w:sz w:val="20"/>
                <w:lang w:eastAsia="lt-LT"/>
              </w:rPr>
            </w:pPr>
            <w:r>
              <w:rPr>
                <w:color w:val="000000"/>
                <w:sz w:val="20"/>
                <w:lang w:eastAsia="lt-LT"/>
              </w:rPr>
              <w:t>48</w:t>
            </w:r>
          </w:p>
          <w:p w14:paraId="38A5E75E" w14:textId="77777777" w:rsidR="001B7662" w:rsidRPr="009463FA" w:rsidRDefault="001B7662" w:rsidP="00116621">
            <w:pPr>
              <w:jc w:val="center"/>
              <w:rPr>
                <w:color w:val="000000"/>
                <w:sz w:val="20"/>
                <w:lang w:eastAsia="lt-LT"/>
              </w:rPr>
            </w:pPr>
            <w:r w:rsidRPr="009463FA">
              <w:rPr>
                <w:color w:val="000000"/>
                <w:sz w:val="20"/>
                <w:lang w:eastAsia="lt-LT"/>
              </w:rPr>
              <w:t> </w:t>
            </w:r>
          </w:p>
          <w:p w14:paraId="677AB960" w14:textId="4FA9D5E4" w:rsidR="001B7662" w:rsidRPr="009463FA" w:rsidRDefault="001B7662" w:rsidP="00116621">
            <w:pPr>
              <w:jc w:val="center"/>
              <w:rPr>
                <w:color w:val="000000"/>
                <w:sz w:val="20"/>
                <w:lang w:eastAsia="lt-LT"/>
              </w:rPr>
            </w:pPr>
            <w:r w:rsidRPr="009463FA">
              <w:rPr>
                <w:color w:val="000000"/>
                <w:sz w:val="20"/>
                <w:lang w:eastAsia="lt-LT"/>
              </w:rPr>
              <w:t> </w:t>
            </w:r>
          </w:p>
        </w:tc>
        <w:tc>
          <w:tcPr>
            <w:tcW w:w="3596" w:type="dxa"/>
            <w:vMerge w:val="restart"/>
            <w:hideMark/>
          </w:tcPr>
          <w:p w14:paraId="139035BD" w14:textId="77777777" w:rsidR="001B7662" w:rsidRPr="005B6ADC" w:rsidRDefault="001B7662" w:rsidP="00116621">
            <w:pPr>
              <w:rPr>
                <w:sz w:val="20"/>
                <w:lang w:eastAsia="lt-LT"/>
              </w:rPr>
            </w:pPr>
            <w:r w:rsidRPr="005B6ADC">
              <w:rPr>
                <w:sz w:val="20"/>
                <w:lang w:eastAsia="lt-LT"/>
              </w:rPr>
              <w:t>Viešoji įstaiga Vilniaus psichoterapijos ir psichoanalizės centras</w:t>
            </w:r>
          </w:p>
          <w:p w14:paraId="6A267FCC" w14:textId="1B008A31" w:rsidR="001B7662" w:rsidRPr="005B6ADC" w:rsidRDefault="001B7662" w:rsidP="00116621">
            <w:pPr>
              <w:rPr>
                <w:sz w:val="20"/>
                <w:lang w:eastAsia="lt-LT"/>
              </w:rPr>
            </w:pPr>
          </w:p>
        </w:tc>
        <w:tc>
          <w:tcPr>
            <w:tcW w:w="1116" w:type="dxa"/>
            <w:hideMark/>
          </w:tcPr>
          <w:p w14:paraId="6201B2D6" w14:textId="77777777" w:rsidR="001B7662" w:rsidRPr="009463FA" w:rsidRDefault="001B7662" w:rsidP="00116621">
            <w:pPr>
              <w:jc w:val="center"/>
              <w:rPr>
                <w:color w:val="000000"/>
                <w:sz w:val="20"/>
                <w:lang w:eastAsia="lt-LT"/>
              </w:rPr>
            </w:pPr>
            <w:r w:rsidRPr="009463FA">
              <w:rPr>
                <w:color w:val="000000"/>
                <w:sz w:val="20"/>
                <w:lang w:eastAsia="lt-LT"/>
              </w:rPr>
              <w:t>125963674</w:t>
            </w:r>
          </w:p>
        </w:tc>
        <w:tc>
          <w:tcPr>
            <w:tcW w:w="1912" w:type="dxa"/>
            <w:hideMark/>
          </w:tcPr>
          <w:p w14:paraId="7636B400" w14:textId="36E34D40" w:rsidR="001B7662" w:rsidRPr="009463FA" w:rsidRDefault="001B7662" w:rsidP="00116621">
            <w:pPr>
              <w:jc w:val="center"/>
              <w:rPr>
                <w:color w:val="000000"/>
                <w:sz w:val="20"/>
                <w:lang w:eastAsia="lt-LT"/>
              </w:rPr>
            </w:pPr>
            <w:proofErr w:type="spellStart"/>
            <w:r w:rsidRPr="009B3C97">
              <w:rPr>
                <w:color w:val="000000"/>
                <w:sz w:val="20"/>
                <w:lang w:eastAsia="lt-LT"/>
              </w:rPr>
              <w:t>Medvalakio</w:t>
            </w:r>
            <w:proofErr w:type="spellEnd"/>
            <w:r w:rsidRPr="009B3C97">
              <w:rPr>
                <w:color w:val="000000"/>
                <w:sz w:val="20"/>
                <w:lang w:eastAsia="lt-LT"/>
              </w:rPr>
              <w:t xml:space="preserve"> g. 6, Palanga</w:t>
            </w:r>
          </w:p>
        </w:tc>
        <w:tc>
          <w:tcPr>
            <w:tcW w:w="1327" w:type="dxa"/>
            <w:hideMark/>
          </w:tcPr>
          <w:p w14:paraId="2BA4524C" w14:textId="77777777" w:rsidR="001B7662" w:rsidRPr="009463FA" w:rsidRDefault="001B7662" w:rsidP="00116621">
            <w:pPr>
              <w:jc w:val="center"/>
              <w:rPr>
                <w:color w:val="000000"/>
                <w:sz w:val="20"/>
                <w:lang w:eastAsia="lt-LT"/>
              </w:rPr>
            </w:pPr>
            <w:r w:rsidRPr="009463FA">
              <w:rPr>
                <w:color w:val="000000"/>
                <w:sz w:val="20"/>
                <w:lang w:eastAsia="lt-LT"/>
              </w:rPr>
              <w:t>Palangos m. sav.</w:t>
            </w:r>
          </w:p>
        </w:tc>
        <w:tc>
          <w:tcPr>
            <w:tcW w:w="1261" w:type="dxa"/>
            <w:hideMark/>
          </w:tcPr>
          <w:p w14:paraId="59F5EF78" w14:textId="2B489558" w:rsidR="001B7662" w:rsidRPr="009463FA" w:rsidRDefault="001B7662" w:rsidP="00116621">
            <w:pPr>
              <w:jc w:val="center"/>
              <w:rPr>
                <w:color w:val="000000"/>
                <w:sz w:val="20"/>
                <w:lang w:eastAsia="lt-LT"/>
              </w:rPr>
            </w:pPr>
            <w:r w:rsidRPr="00343406">
              <w:rPr>
                <w:color w:val="000000"/>
                <w:sz w:val="20"/>
                <w:lang w:eastAsia="lt-LT"/>
              </w:rPr>
              <w:t>-</w:t>
            </w:r>
          </w:p>
        </w:tc>
        <w:tc>
          <w:tcPr>
            <w:tcW w:w="1194" w:type="dxa"/>
            <w:hideMark/>
          </w:tcPr>
          <w:p w14:paraId="4AF0C1D5" w14:textId="0AE17C4F" w:rsidR="001B7662" w:rsidRPr="009463FA" w:rsidRDefault="001B7662" w:rsidP="00116621">
            <w:pPr>
              <w:jc w:val="center"/>
              <w:rPr>
                <w:color w:val="000000"/>
                <w:sz w:val="20"/>
                <w:lang w:eastAsia="lt-LT"/>
              </w:rPr>
            </w:pPr>
            <w:r w:rsidRPr="00343406">
              <w:rPr>
                <w:color w:val="000000"/>
                <w:sz w:val="20"/>
                <w:lang w:eastAsia="lt-LT"/>
              </w:rPr>
              <w:t>-</w:t>
            </w:r>
          </w:p>
        </w:tc>
        <w:tc>
          <w:tcPr>
            <w:tcW w:w="1268" w:type="dxa"/>
            <w:hideMark/>
          </w:tcPr>
          <w:p w14:paraId="1148F028" w14:textId="3AF6EDF2"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05" w:type="dxa"/>
            <w:hideMark/>
          </w:tcPr>
          <w:p w14:paraId="3631F7F6" w14:textId="6EADF010"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60" w:type="dxa"/>
            <w:vMerge w:val="restart"/>
            <w:noWrap/>
            <w:hideMark/>
          </w:tcPr>
          <w:p w14:paraId="36027282" w14:textId="78496348" w:rsidR="001B7662" w:rsidRPr="009463FA" w:rsidRDefault="004D3E69" w:rsidP="00116621">
            <w:pPr>
              <w:jc w:val="center"/>
              <w:rPr>
                <w:color w:val="000000"/>
                <w:sz w:val="20"/>
                <w:lang w:eastAsia="lt-LT"/>
              </w:rPr>
            </w:pPr>
            <w:r>
              <w:rPr>
                <w:color w:val="000000"/>
                <w:sz w:val="20"/>
                <w:lang w:eastAsia="lt-LT"/>
              </w:rPr>
              <w:t>246 728</w:t>
            </w:r>
            <w:r w:rsidR="007B2A95">
              <w:rPr>
                <w:color w:val="000000"/>
                <w:sz w:val="20"/>
                <w:lang w:eastAsia="lt-LT"/>
              </w:rPr>
              <w:t>,00</w:t>
            </w:r>
          </w:p>
        </w:tc>
      </w:tr>
      <w:tr w:rsidR="001B7662" w:rsidRPr="009463FA" w14:paraId="3D61AFF9" w14:textId="77777777" w:rsidTr="007E6AAF">
        <w:trPr>
          <w:trHeight w:val="510"/>
        </w:trPr>
        <w:tc>
          <w:tcPr>
            <w:tcW w:w="501" w:type="dxa"/>
            <w:vMerge/>
            <w:noWrap/>
            <w:hideMark/>
          </w:tcPr>
          <w:p w14:paraId="03B6010E" w14:textId="5E97E7E8" w:rsidR="001B7662" w:rsidRPr="009463FA" w:rsidRDefault="001B7662" w:rsidP="00116621">
            <w:pPr>
              <w:jc w:val="center"/>
              <w:rPr>
                <w:color w:val="000000"/>
                <w:sz w:val="20"/>
                <w:lang w:eastAsia="lt-LT"/>
              </w:rPr>
            </w:pPr>
          </w:p>
        </w:tc>
        <w:tc>
          <w:tcPr>
            <w:tcW w:w="3596" w:type="dxa"/>
            <w:vMerge/>
            <w:hideMark/>
          </w:tcPr>
          <w:p w14:paraId="78531F71" w14:textId="0C70061B" w:rsidR="001B7662" w:rsidRPr="005B6ADC" w:rsidRDefault="001B7662" w:rsidP="00116621">
            <w:pPr>
              <w:rPr>
                <w:sz w:val="20"/>
                <w:lang w:eastAsia="lt-LT"/>
              </w:rPr>
            </w:pPr>
          </w:p>
        </w:tc>
        <w:tc>
          <w:tcPr>
            <w:tcW w:w="1116" w:type="dxa"/>
            <w:hideMark/>
          </w:tcPr>
          <w:p w14:paraId="27EA3C72" w14:textId="77777777" w:rsidR="001B7662" w:rsidRPr="009463FA" w:rsidRDefault="001B7662" w:rsidP="00116621">
            <w:pPr>
              <w:jc w:val="center"/>
              <w:rPr>
                <w:color w:val="000000"/>
                <w:sz w:val="20"/>
                <w:lang w:eastAsia="lt-LT"/>
              </w:rPr>
            </w:pPr>
            <w:r w:rsidRPr="009463FA">
              <w:rPr>
                <w:color w:val="000000"/>
                <w:sz w:val="20"/>
                <w:lang w:eastAsia="lt-LT"/>
              </w:rPr>
              <w:t>125963674</w:t>
            </w:r>
          </w:p>
        </w:tc>
        <w:tc>
          <w:tcPr>
            <w:tcW w:w="1912" w:type="dxa"/>
            <w:hideMark/>
          </w:tcPr>
          <w:p w14:paraId="601DA7C5" w14:textId="259661C1" w:rsidR="001B7662" w:rsidRPr="009463FA" w:rsidRDefault="001B7662" w:rsidP="00116621">
            <w:pPr>
              <w:jc w:val="center"/>
              <w:rPr>
                <w:color w:val="000000"/>
                <w:sz w:val="20"/>
                <w:lang w:eastAsia="lt-LT"/>
              </w:rPr>
            </w:pPr>
            <w:r w:rsidRPr="009B3C97">
              <w:rPr>
                <w:color w:val="000000"/>
                <w:sz w:val="20"/>
                <w:lang w:eastAsia="lt-LT"/>
              </w:rPr>
              <w:t>Nemuno g. 73, Panevėžys</w:t>
            </w:r>
          </w:p>
        </w:tc>
        <w:tc>
          <w:tcPr>
            <w:tcW w:w="1327" w:type="dxa"/>
            <w:hideMark/>
          </w:tcPr>
          <w:p w14:paraId="6CBA1FE8" w14:textId="77777777" w:rsidR="001B7662" w:rsidRPr="009463FA" w:rsidRDefault="001B7662" w:rsidP="00116621">
            <w:pPr>
              <w:jc w:val="center"/>
              <w:rPr>
                <w:color w:val="000000"/>
                <w:sz w:val="20"/>
                <w:lang w:eastAsia="lt-LT"/>
              </w:rPr>
            </w:pPr>
            <w:r w:rsidRPr="009463FA">
              <w:rPr>
                <w:color w:val="000000"/>
                <w:sz w:val="20"/>
                <w:lang w:eastAsia="lt-LT"/>
              </w:rPr>
              <w:t>Panevėžio m. sav.</w:t>
            </w:r>
          </w:p>
        </w:tc>
        <w:tc>
          <w:tcPr>
            <w:tcW w:w="1261" w:type="dxa"/>
            <w:hideMark/>
          </w:tcPr>
          <w:p w14:paraId="3B670456" w14:textId="2F386BC8" w:rsidR="001B7662" w:rsidRPr="009463FA" w:rsidRDefault="001B7662" w:rsidP="00116621">
            <w:pPr>
              <w:jc w:val="center"/>
              <w:rPr>
                <w:color w:val="000000"/>
                <w:sz w:val="20"/>
                <w:lang w:eastAsia="lt-LT"/>
              </w:rPr>
            </w:pPr>
            <w:r w:rsidRPr="009463FA">
              <w:rPr>
                <w:color w:val="000000"/>
                <w:sz w:val="20"/>
                <w:lang w:eastAsia="lt-LT"/>
              </w:rPr>
              <w:t>-</w:t>
            </w:r>
          </w:p>
        </w:tc>
        <w:tc>
          <w:tcPr>
            <w:tcW w:w="1194" w:type="dxa"/>
            <w:hideMark/>
          </w:tcPr>
          <w:p w14:paraId="7A1E3739" w14:textId="2612A1ED" w:rsidR="001B7662" w:rsidRPr="009463FA" w:rsidRDefault="001B7662" w:rsidP="00116621">
            <w:pPr>
              <w:jc w:val="center"/>
              <w:rPr>
                <w:color w:val="000000"/>
                <w:sz w:val="20"/>
                <w:lang w:eastAsia="lt-LT"/>
              </w:rPr>
            </w:pPr>
            <w:r w:rsidRPr="00CA7553">
              <w:rPr>
                <w:color w:val="000000"/>
                <w:sz w:val="20"/>
                <w:lang w:eastAsia="lt-LT"/>
              </w:rPr>
              <w:t>-</w:t>
            </w:r>
          </w:p>
        </w:tc>
        <w:tc>
          <w:tcPr>
            <w:tcW w:w="1268" w:type="dxa"/>
            <w:hideMark/>
          </w:tcPr>
          <w:p w14:paraId="743979B1" w14:textId="317903AD"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05" w:type="dxa"/>
            <w:hideMark/>
          </w:tcPr>
          <w:p w14:paraId="5BFE8265" w14:textId="15D933D3"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60" w:type="dxa"/>
            <w:vMerge/>
            <w:noWrap/>
            <w:hideMark/>
          </w:tcPr>
          <w:p w14:paraId="4DDD49B6" w14:textId="483D8C89" w:rsidR="001B7662" w:rsidRPr="009463FA" w:rsidRDefault="001B7662" w:rsidP="00116621">
            <w:pPr>
              <w:jc w:val="center"/>
              <w:rPr>
                <w:color w:val="000000"/>
                <w:sz w:val="20"/>
                <w:lang w:eastAsia="lt-LT"/>
              </w:rPr>
            </w:pPr>
          </w:p>
        </w:tc>
      </w:tr>
      <w:tr w:rsidR="001B7662" w:rsidRPr="009463FA" w14:paraId="271DDB46" w14:textId="77777777" w:rsidTr="007E6AAF">
        <w:trPr>
          <w:trHeight w:val="510"/>
        </w:trPr>
        <w:tc>
          <w:tcPr>
            <w:tcW w:w="501" w:type="dxa"/>
            <w:vMerge/>
            <w:noWrap/>
            <w:hideMark/>
          </w:tcPr>
          <w:p w14:paraId="67A8A9AA" w14:textId="78EE695B" w:rsidR="001B7662" w:rsidRPr="009463FA" w:rsidRDefault="001B7662" w:rsidP="00116621">
            <w:pPr>
              <w:jc w:val="center"/>
              <w:rPr>
                <w:color w:val="000000"/>
                <w:sz w:val="20"/>
                <w:lang w:eastAsia="lt-LT"/>
              </w:rPr>
            </w:pPr>
          </w:p>
        </w:tc>
        <w:tc>
          <w:tcPr>
            <w:tcW w:w="3596" w:type="dxa"/>
            <w:vMerge/>
            <w:hideMark/>
          </w:tcPr>
          <w:p w14:paraId="4C81C02A" w14:textId="2A1670AB" w:rsidR="001B7662" w:rsidRPr="005B6ADC" w:rsidRDefault="001B7662" w:rsidP="00116621">
            <w:pPr>
              <w:rPr>
                <w:sz w:val="20"/>
                <w:lang w:eastAsia="lt-LT"/>
              </w:rPr>
            </w:pPr>
          </w:p>
        </w:tc>
        <w:tc>
          <w:tcPr>
            <w:tcW w:w="1116" w:type="dxa"/>
            <w:hideMark/>
          </w:tcPr>
          <w:p w14:paraId="28B5EA32" w14:textId="77777777" w:rsidR="001B7662" w:rsidRPr="009463FA" w:rsidRDefault="001B7662" w:rsidP="00116621">
            <w:pPr>
              <w:jc w:val="center"/>
              <w:rPr>
                <w:color w:val="000000"/>
                <w:sz w:val="20"/>
                <w:lang w:eastAsia="lt-LT"/>
              </w:rPr>
            </w:pPr>
            <w:r w:rsidRPr="009463FA">
              <w:rPr>
                <w:color w:val="000000"/>
                <w:sz w:val="20"/>
                <w:lang w:eastAsia="lt-LT"/>
              </w:rPr>
              <w:t>125963674</w:t>
            </w:r>
          </w:p>
        </w:tc>
        <w:tc>
          <w:tcPr>
            <w:tcW w:w="1912" w:type="dxa"/>
            <w:hideMark/>
          </w:tcPr>
          <w:p w14:paraId="65E638F5" w14:textId="7DA264E3" w:rsidR="001B7662" w:rsidRPr="009463FA" w:rsidRDefault="001B7662" w:rsidP="00116621">
            <w:pPr>
              <w:jc w:val="center"/>
              <w:rPr>
                <w:color w:val="000000"/>
                <w:sz w:val="20"/>
                <w:lang w:eastAsia="lt-LT"/>
              </w:rPr>
            </w:pPr>
            <w:r w:rsidRPr="00234F4F">
              <w:rPr>
                <w:sz w:val="20"/>
                <w:lang w:eastAsia="lt-LT"/>
              </w:rPr>
              <w:t>Žalgirio g. 90, Vilnius</w:t>
            </w:r>
          </w:p>
        </w:tc>
        <w:tc>
          <w:tcPr>
            <w:tcW w:w="1327" w:type="dxa"/>
            <w:hideMark/>
          </w:tcPr>
          <w:p w14:paraId="4C240311" w14:textId="77777777" w:rsidR="001B7662" w:rsidRPr="009463FA" w:rsidRDefault="001B7662" w:rsidP="00116621">
            <w:pPr>
              <w:jc w:val="center"/>
              <w:rPr>
                <w:color w:val="000000"/>
                <w:sz w:val="20"/>
                <w:lang w:eastAsia="lt-LT"/>
              </w:rPr>
            </w:pPr>
            <w:r w:rsidRPr="009463FA">
              <w:rPr>
                <w:color w:val="000000"/>
                <w:sz w:val="20"/>
                <w:lang w:eastAsia="lt-LT"/>
              </w:rPr>
              <w:t>Vilniaus m. sav.</w:t>
            </w:r>
          </w:p>
        </w:tc>
        <w:tc>
          <w:tcPr>
            <w:tcW w:w="1261" w:type="dxa"/>
            <w:hideMark/>
          </w:tcPr>
          <w:p w14:paraId="1C968AE1" w14:textId="06BE076D" w:rsidR="001B7662" w:rsidRPr="009463FA" w:rsidRDefault="001B7662" w:rsidP="00116621">
            <w:pPr>
              <w:jc w:val="center"/>
              <w:rPr>
                <w:color w:val="000000"/>
                <w:sz w:val="20"/>
                <w:lang w:eastAsia="lt-LT"/>
              </w:rPr>
            </w:pPr>
            <w:r w:rsidRPr="009463FA">
              <w:rPr>
                <w:color w:val="000000"/>
                <w:sz w:val="20"/>
                <w:lang w:eastAsia="lt-LT"/>
              </w:rPr>
              <w:t>- </w:t>
            </w:r>
          </w:p>
        </w:tc>
        <w:tc>
          <w:tcPr>
            <w:tcW w:w="1194" w:type="dxa"/>
            <w:hideMark/>
          </w:tcPr>
          <w:p w14:paraId="2D65C3FD" w14:textId="44A694BF" w:rsidR="001B7662" w:rsidRDefault="001B7662" w:rsidP="00116621">
            <w:pPr>
              <w:jc w:val="center"/>
              <w:rPr>
                <w:color w:val="000000"/>
                <w:sz w:val="20"/>
                <w:lang w:eastAsia="lt-LT"/>
              </w:rPr>
            </w:pPr>
            <w:r w:rsidRPr="009463FA">
              <w:rPr>
                <w:color w:val="000000"/>
                <w:sz w:val="20"/>
                <w:lang w:eastAsia="lt-LT"/>
              </w:rPr>
              <w:t>Teikia</w:t>
            </w:r>
          </w:p>
          <w:p w14:paraId="565A9C33" w14:textId="611F71A6" w:rsidR="001B7662" w:rsidRPr="009463FA" w:rsidRDefault="001B7662" w:rsidP="00116621">
            <w:pPr>
              <w:jc w:val="center"/>
              <w:rPr>
                <w:color w:val="000000"/>
                <w:sz w:val="20"/>
                <w:lang w:eastAsia="lt-LT"/>
              </w:rPr>
            </w:pPr>
          </w:p>
        </w:tc>
        <w:tc>
          <w:tcPr>
            <w:tcW w:w="1268" w:type="dxa"/>
            <w:hideMark/>
          </w:tcPr>
          <w:p w14:paraId="6D272EC9" w14:textId="2337F901"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05" w:type="dxa"/>
            <w:hideMark/>
          </w:tcPr>
          <w:p w14:paraId="133AC231" w14:textId="21840AC0"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60" w:type="dxa"/>
            <w:vMerge/>
            <w:noWrap/>
            <w:hideMark/>
          </w:tcPr>
          <w:p w14:paraId="50389E4D" w14:textId="33C6F00F" w:rsidR="001B7662" w:rsidRPr="009463FA" w:rsidRDefault="001B7662" w:rsidP="00116621">
            <w:pPr>
              <w:jc w:val="center"/>
              <w:rPr>
                <w:color w:val="000000"/>
                <w:sz w:val="20"/>
                <w:lang w:eastAsia="lt-LT"/>
              </w:rPr>
            </w:pPr>
          </w:p>
        </w:tc>
      </w:tr>
      <w:tr w:rsidR="001B7662" w:rsidRPr="009463FA" w14:paraId="386FB17D" w14:textId="77777777" w:rsidTr="007E6AAF">
        <w:trPr>
          <w:trHeight w:val="510"/>
        </w:trPr>
        <w:tc>
          <w:tcPr>
            <w:tcW w:w="501" w:type="dxa"/>
            <w:vMerge/>
            <w:noWrap/>
            <w:hideMark/>
          </w:tcPr>
          <w:p w14:paraId="3F71C41A" w14:textId="43D65375" w:rsidR="001B7662" w:rsidRPr="009463FA" w:rsidRDefault="001B7662" w:rsidP="00116621">
            <w:pPr>
              <w:jc w:val="center"/>
              <w:rPr>
                <w:color w:val="000000"/>
                <w:sz w:val="20"/>
                <w:lang w:eastAsia="lt-LT"/>
              </w:rPr>
            </w:pPr>
          </w:p>
        </w:tc>
        <w:tc>
          <w:tcPr>
            <w:tcW w:w="3596" w:type="dxa"/>
            <w:vMerge/>
            <w:hideMark/>
          </w:tcPr>
          <w:p w14:paraId="0A7CF1B7" w14:textId="2E1702E7" w:rsidR="001B7662" w:rsidRPr="005B6ADC" w:rsidRDefault="001B7662" w:rsidP="00116621">
            <w:pPr>
              <w:rPr>
                <w:sz w:val="20"/>
                <w:lang w:eastAsia="lt-LT"/>
              </w:rPr>
            </w:pPr>
          </w:p>
        </w:tc>
        <w:tc>
          <w:tcPr>
            <w:tcW w:w="1116" w:type="dxa"/>
            <w:hideMark/>
          </w:tcPr>
          <w:p w14:paraId="7651ABE7" w14:textId="77777777" w:rsidR="001B7662" w:rsidRPr="009463FA" w:rsidRDefault="001B7662" w:rsidP="00116621">
            <w:pPr>
              <w:jc w:val="center"/>
              <w:rPr>
                <w:color w:val="000000"/>
                <w:sz w:val="20"/>
                <w:lang w:eastAsia="lt-LT"/>
              </w:rPr>
            </w:pPr>
            <w:r w:rsidRPr="009463FA">
              <w:rPr>
                <w:color w:val="000000"/>
                <w:sz w:val="20"/>
                <w:lang w:eastAsia="lt-LT"/>
              </w:rPr>
              <w:t>125963674</w:t>
            </w:r>
          </w:p>
        </w:tc>
        <w:tc>
          <w:tcPr>
            <w:tcW w:w="1912" w:type="dxa"/>
            <w:hideMark/>
          </w:tcPr>
          <w:p w14:paraId="363CC67D" w14:textId="41B24169" w:rsidR="001B7662" w:rsidRPr="009463FA" w:rsidRDefault="001B7662" w:rsidP="00116621">
            <w:pPr>
              <w:jc w:val="center"/>
              <w:rPr>
                <w:color w:val="000000"/>
                <w:sz w:val="20"/>
                <w:lang w:eastAsia="lt-LT"/>
              </w:rPr>
            </w:pPr>
            <w:r w:rsidRPr="006B5349">
              <w:rPr>
                <w:color w:val="000000"/>
                <w:sz w:val="20"/>
                <w:lang w:eastAsia="lt-LT"/>
              </w:rPr>
              <w:t>Nepriklausomybės g. 38, Šalčininkai</w:t>
            </w:r>
          </w:p>
        </w:tc>
        <w:tc>
          <w:tcPr>
            <w:tcW w:w="1327" w:type="dxa"/>
            <w:hideMark/>
          </w:tcPr>
          <w:p w14:paraId="54976FC4" w14:textId="77777777" w:rsidR="001B7662" w:rsidRPr="009463FA" w:rsidRDefault="001B7662" w:rsidP="00116621">
            <w:pPr>
              <w:jc w:val="center"/>
              <w:rPr>
                <w:color w:val="000000"/>
                <w:sz w:val="20"/>
                <w:lang w:eastAsia="lt-LT"/>
              </w:rPr>
            </w:pPr>
            <w:r w:rsidRPr="009463FA">
              <w:rPr>
                <w:color w:val="000000"/>
                <w:sz w:val="20"/>
                <w:lang w:eastAsia="lt-LT"/>
              </w:rPr>
              <w:t>Šalčininkų r. sav.</w:t>
            </w:r>
          </w:p>
        </w:tc>
        <w:tc>
          <w:tcPr>
            <w:tcW w:w="1261" w:type="dxa"/>
            <w:hideMark/>
          </w:tcPr>
          <w:p w14:paraId="50A7A18C" w14:textId="584D373D" w:rsidR="001B7662" w:rsidRPr="009463FA" w:rsidRDefault="001B7662" w:rsidP="00116621">
            <w:pPr>
              <w:jc w:val="center"/>
              <w:rPr>
                <w:color w:val="000000"/>
                <w:sz w:val="20"/>
                <w:lang w:eastAsia="lt-LT"/>
              </w:rPr>
            </w:pPr>
            <w:r w:rsidRPr="004D1F42">
              <w:rPr>
                <w:color w:val="000000"/>
                <w:sz w:val="20"/>
                <w:lang w:eastAsia="lt-LT"/>
              </w:rPr>
              <w:t>-</w:t>
            </w:r>
          </w:p>
        </w:tc>
        <w:tc>
          <w:tcPr>
            <w:tcW w:w="1194" w:type="dxa"/>
            <w:hideMark/>
          </w:tcPr>
          <w:p w14:paraId="49ED4E8D" w14:textId="015FC1EA" w:rsidR="001B7662" w:rsidRPr="009463FA" w:rsidRDefault="001B7662" w:rsidP="00116621">
            <w:pPr>
              <w:jc w:val="center"/>
              <w:rPr>
                <w:color w:val="000000"/>
                <w:sz w:val="20"/>
                <w:lang w:eastAsia="lt-LT"/>
              </w:rPr>
            </w:pPr>
            <w:r w:rsidRPr="004D1F42">
              <w:rPr>
                <w:color w:val="000000"/>
                <w:sz w:val="20"/>
                <w:lang w:eastAsia="lt-LT"/>
              </w:rPr>
              <w:t>-</w:t>
            </w:r>
          </w:p>
        </w:tc>
        <w:tc>
          <w:tcPr>
            <w:tcW w:w="1268" w:type="dxa"/>
            <w:hideMark/>
          </w:tcPr>
          <w:p w14:paraId="2FEB5722" w14:textId="192B7064"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05" w:type="dxa"/>
            <w:hideMark/>
          </w:tcPr>
          <w:p w14:paraId="727A7A02" w14:textId="6812793A" w:rsidR="001B7662" w:rsidRPr="009463FA" w:rsidRDefault="001B7662" w:rsidP="00116621">
            <w:pPr>
              <w:jc w:val="center"/>
              <w:rPr>
                <w:color w:val="000000"/>
                <w:sz w:val="20"/>
                <w:lang w:eastAsia="lt-LT"/>
              </w:rPr>
            </w:pPr>
            <w:r w:rsidRPr="00C01BC9">
              <w:rPr>
                <w:color w:val="000000"/>
                <w:sz w:val="20"/>
                <w:lang w:eastAsia="lt-LT"/>
              </w:rPr>
              <w:t>0,3 etato ir daugiau</w:t>
            </w:r>
          </w:p>
        </w:tc>
        <w:tc>
          <w:tcPr>
            <w:tcW w:w="1360" w:type="dxa"/>
            <w:vMerge/>
            <w:noWrap/>
            <w:hideMark/>
          </w:tcPr>
          <w:p w14:paraId="5FA78394" w14:textId="4223C757" w:rsidR="001B7662" w:rsidRPr="009463FA" w:rsidRDefault="001B7662" w:rsidP="00116621">
            <w:pPr>
              <w:jc w:val="center"/>
              <w:rPr>
                <w:color w:val="000000"/>
                <w:sz w:val="20"/>
                <w:lang w:eastAsia="lt-LT"/>
              </w:rPr>
            </w:pPr>
          </w:p>
        </w:tc>
      </w:tr>
      <w:tr w:rsidR="00116621" w:rsidRPr="009463FA" w14:paraId="507364EB" w14:textId="77777777" w:rsidTr="007E6AAF">
        <w:trPr>
          <w:trHeight w:val="255"/>
        </w:trPr>
        <w:tc>
          <w:tcPr>
            <w:tcW w:w="501" w:type="dxa"/>
            <w:noWrap/>
            <w:hideMark/>
          </w:tcPr>
          <w:p w14:paraId="2FF8D164" w14:textId="20F432F0" w:rsidR="00116621" w:rsidRPr="009463FA" w:rsidRDefault="009C0924" w:rsidP="00116621">
            <w:pPr>
              <w:jc w:val="center"/>
              <w:rPr>
                <w:color w:val="000000"/>
                <w:sz w:val="20"/>
                <w:lang w:eastAsia="lt-LT"/>
              </w:rPr>
            </w:pPr>
            <w:r>
              <w:rPr>
                <w:color w:val="000000"/>
                <w:sz w:val="20"/>
                <w:lang w:eastAsia="lt-LT"/>
              </w:rPr>
              <w:t>49</w:t>
            </w:r>
          </w:p>
        </w:tc>
        <w:tc>
          <w:tcPr>
            <w:tcW w:w="3596" w:type="dxa"/>
            <w:hideMark/>
          </w:tcPr>
          <w:p w14:paraId="7785C004" w14:textId="77777777" w:rsidR="00116621" w:rsidRPr="005B6ADC" w:rsidRDefault="00116621" w:rsidP="00116621">
            <w:pPr>
              <w:rPr>
                <w:sz w:val="20"/>
                <w:lang w:eastAsia="lt-LT"/>
              </w:rPr>
            </w:pPr>
            <w:r w:rsidRPr="005B6ADC">
              <w:rPr>
                <w:sz w:val="20"/>
                <w:lang w:eastAsia="lt-LT"/>
              </w:rPr>
              <w:t>Viešoji įstaiga Vilniaus rajono poliklinika</w:t>
            </w:r>
          </w:p>
        </w:tc>
        <w:tc>
          <w:tcPr>
            <w:tcW w:w="1116" w:type="dxa"/>
            <w:hideMark/>
          </w:tcPr>
          <w:p w14:paraId="61245FB9" w14:textId="77777777" w:rsidR="00116621" w:rsidRPr="009463FA" w:rsidRDefault="00116621" w:rsidP="00116621">
            <w:pPr>
              <w:jc w:val="center"/>
              <w:rPr>
                <w:color w:val="000000"/>
                <w:sz w:val="20"/>
                <w:lang w:eastAsia="lt-LT"/>
              </w:rPr>
            </w:pPr>
            <w:r w:rsidRPr="009463FA">
              <w:rPr>
                <w:color w:val="000000"/>
                <w:sz w:val="20"/>
                <w:lang w:eastAsia="lt-LT"/>
              </w:rPr>
              <w:t>124246958</w:t>
            </w:r>
          </w:p>
        </w:tc>
        <w:tc>
          <w:tcPr>
            <w:tcW w:w="1912" w:type="dxa"/>
            <w:hideMark/>
          </w:tcPr>
          <w:p w14:paraId="4B79293A" w14:textId="77777777" w:rsidR="00116621" w:rsidRPr="009463FA" w:rsidRDefault="00116621" w:rsidP="00116621">
            <w:pPr>
              <w:jc w:val="center"/>
              <w:rPr>
                <w:color w:val="000000"/>
                <w:sz w:val="20"/>
                <w:lang w:eastAsia="lt-LT"/>
              </w:rPr>
            </w:pPr>
            <w:r w:rsidRPr="009463FA">
              <w:rPr>
                <w:color w:val="000000"/>
                <w:sz w:val="20"/>
                <w:lang w:eastAsia="lt-LT"/>
              </w:rPr>
              <w:t>Vilniaus</w:t>
            </w:r>
          </w:p>
        </w:tc>
        <w:tc>
          <w:tcPr>
            <w:tcW w:w="1327" w:type="dxa"/>
            <w:hideMark/>
          </w:tcPr>
          <w:p w14:paraId="022F7AEE"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728B9C4D" w14:textId="149A6AF1" w:rsidR="00116621" w:rsidRPr="009463FA" w:rsidRDefault="00116621" w:rsidP="00116621">
            <w:pPr>
              <w:jc w:val="center"/>
              <w:rPr>
                <w:color w:val="000000"/>
                <w:sz w:val="20"/>
                <w:lang w:eastAsia="lt-LT"/>
              </w:rPr>
            </w:pPr>
            <w:r w:rsidRPr="004D1F42">
              <w:rPr>
                <w:color w:val="000000"/>
                <w:sz w:val="20"/>
                <w:lang w:eastAsia="lt-LT"/>
              </w:rPr>
              <w:t>-</w:t>
            </w:r>
          </w:p>
        </w:tc>
        <w:tc>
          <w:tcPr>
            <w:tcW w:w="1194" w:type="dxa"/>
            <w:hideMark/>
          </w:tcPr>
          <w:p w14:paraId="70F83DBE" w14:textId="554BF117" w:rsidR="00116621" w:rsidRPr="009463FA" w:rsidRDefault="00116621" w:rsidP="00116621">
            <w:pPr>
              <w:jc w:val="center"/>
              <w:rPr>
                <w:color w:val="000000"/>
                <w:sz w:val="20"/>
                <w:lang w:eastAsia="lt-LT"/>
              </w:rPr>
            </w:pPr>
            <w:r w:rsidRPr="004D1F42">
              <w:rPr>
                <w:color w:val="000000"/>
                <w:sz w:val="20"/>
                <w:lang w:eastAsia="lt-LT"/>
              </w:rPr>
              <w:t>-</w:t>
            </w:r>
          </w:p>
        </w:tc>
        <w:tc>
          <w:tcPr>
            <w:tcW w:w="1268" w:type="dxa"/>
            <w:hideMark/>
          </w:tcPr>
          <w:p w14:paraId="7E659808" w14:textId="762D05ED" w:rsidR="00116621" w:rsidRPr="009463FA" w:rsidRDefault="00116621" w:rsidP="00116621">
            <w:pPr>
              <w:jc w:val="center"/>
              <w:rPr>
                <w:color w:val="000000"/>
                <w:sz w:val="20"/>
                <w:lang w:eastAsia="lt-LT"/>
              </w:rPr>
            </w:pPr>
            <w:r w:rsidRPr="00C01BC9">
              <w:rPr>
                <w:color w:val="000000"/>
                <w:sz w:val="20"/>
                <w:lang w:eastAsia="lt-LT"/>
              </w:rPr>
              <w:t>0,3 etato ir daugiau</w:t>
            </w:r>
          </w:p>
        </w:tc>
        <w:tc>
          <w:tcPr>
            <w:tcW w:w="1305" w:type="dxa"/>
            <w:hideMark/>
          </w:tcPr>
          <w:p w14:paraId="1A866E68" w14:textId="4596FC58" w:rsidR="00116621" w:rsidRPr="009463FA" w:rsidRDefault="00116621" w:rsidP="00116621">
            <w:pPr>
              <w:jc w:val="center"/>
              <w:rPr>
                <w:color w:val="000000"/>
                <w:sz w:val="20"/>
                <w:lang w:eastAsia="lt-LT"/>
              </w:rPr>
            </w:pPr>
            <w:r w:rsidRPr="00C01BC9">
              <w:rPr>
                <w:color w:val="000000"/>
                <w:sz w:val="20"/>
                <w:lang w:eastAsia="lt-LT"/>
              </w:rPr>
              <w:t>0,3 etato ir daugiau</w:t>
            </w:r>
          </w:p>
        </w:tc>
        <w:tc>
          <w:tcPr>
            <w:tcW w:w="1360" w:type="dxa"/>
            <w:noWrap/>
            <w:hideMark/>
          </w:tcPr>
          <w:p w14:paraId="32465D3B" w14:textId="450EBE12" w:rsidR="00116621" w:rsidRPr="009463FA" w:rsidRDefault="00DD6A9A"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7D15E5" w:rsidRPr="009463FA" w14:paraId="009B8A0D" w14:textId="77777777" w:rsidTr="007E6AAF">
        <w:trPr>
          <w:trHeight w:val="510"/>
        </w:trPr>
        <w:tc>
          <w:tcPr>
            <w:tcW w:w="501" w:type="dxa"/>
            <w:noWrap/>
            <w:hideMark/>
          </w:tcPr>
          <w:p w14:paraId="75F365F5" w14:textId="63B4D86D" w:rsidR="009463FA" w:rsidRPr="009463FA" w:rsidRDefault="009C0924" w:rsidP="009463FA">
            <w:pPr>
              <w:jc w:val="center"/>
              <w:rPr>
                <w:color w:val="000000"/>
                <w:sz w:val="20"/>
                <w:lang w:eastAsia="lt-LT"/>
              </w:rPr>
            </w:pPr>
            <w:r>
              <w:rPr>
                <w:color w:val="000000"/>
                <w:sz w:val="20"/>
                <w:lang w:eastAsia="lt-LT"/>
              </w:rPr>
              <w:t>50</w:t>
            </w:r>
          </w:p>
        </w:tc>
        <w:tc>
          <w:tcPr>
            <w:tcW w:w="3596" w:type="dxa"/>
            <w:hideMark/>
          </w:tcPr>
          <w:p w14:paraId="159B5900" w14:textId="77777777" w:rsidR="009463FA" w:rsidRPr="005B6ADC" w:rsidRDefault="009463FA" w:rsidP="009463FA">
            <w:pPr>
              <w:rPr>
                <w:sz w:val="20"/>
                <w:lang w:eastAsia="lt-LT"/>
              </w:rPr>
            </w:pPr>
            <w:r w:rsidRPr="005B6ADC">
              <w:rPr>
                <w:sz w:val="20"/>
                <w:lang w:eastAsia="lt-LT"/>
              </w:rPr>
              <w:t>Viešoji įstaiga Vilniaus universiteto ligoninė Santaros klinikos</w:t>
            </w:r>
          </w:p>
        </w:tc>
        <w:tc>
          <w:tcPr>
            <w:tcW w:w="1116" w:type="dxa"/>
            <w:hideMark/>
          </w:tcPr>
          <w:p w14:paraId="03B2052F" w14:textId="77777777" w:rsidR="009463FA" w:rsidRPr="009463FA" w:rsidRDefault="009463FA" w:rsidP="009463FA">
            <w:pPr>
              <w:jc w:val="center"/>
              <w:rPr>
                <w:color w:val="000000"/>
                <w:sz w:val="20"/>
                <w:lang w:eastAsia="lt-LT"/>
              </w:rPr>
            </w:pPr>
            <w:r w:rsidRPr="009463FA">
              <w:rPr>
                <w:color w:val="000000"/>
                <w:sz w:val="20"/>
                <w:lang w:eastAsia="lt-LT"/>
              </w:rPr>
              <w:t>124364561</w:t>
            </w:r>
          </w:p>
        </w:tc>
        <w:tc>
          <w:tcPr>
            <w:tcW w:w="1912" w:type="dxa"/>
            <w:noWrap/>
            <w:hideMark/>
          </w:tcPr>
          <w:p w14:paraId="5F7D87AE" w14:textId="30D476CF" w:rsidR="009463FA" w:rsidRPr="009463FA" w:rsidRDefault="009F34F9" w:rsidP="009463FA">
            <w:pPr>
              <w:jc w:val="center"/>
              <w:rPr>
                <w:color w:val="000000"/>
                <w:sz w:val="20"/>
                <w:lang w:eastAsia="lt-LT"/>
              </w:rPr>
            </w:pPr>
            <w:r w:rsidRPr="009F34F9">
              <w:rPr>
                <w:color w:val="000000"/>
                <w:sz w:val="20"/>
                <w:lang w:eastAsia="lt-LT"/>
              </w:rPr>
              <w:t>Santariškių g. 7, Vilnius</w:t>
            </w:r>
          </w:p>
        </w:tc>
        <w:tc>
          <w:tcPr>
            <w:tcW w:w="1327" w:type="dxa"/>
            <w:hideMark/>
          </w:tcPr>
          <w:p w14:paraId="6DCB1379" w14:textId="77777777" w:rsidR="009463FA" w:rsidRPr="009463FA" w:rsidRDefault="009463FA" w:rsidP="009463FA">
            <w:pPr>
              <w:jc w:val="center"/>
              <w:rPr>
                <w:color w:val="000000"/>
                <w:sz w:val="20"/>
                <w:lang w:eastAsia="lt-LT"/>
              </w:rPr>
            </w:pPr>
            <w:r w:rsidRPr="009463FA">
              <w:rPr>
                <w:color w:val="000000"/>
                <w:sz w:val="20"/>
                <w:lang w:eastAsia="lt-LT"/>
              </w:rPr>
              <w:t>Vilniaus m. sav.</w:t>
            </w:r>
          </w:p>
        </w:tc>
        <w:tc>
          <w:tcPr>
            <w:tcW w:w="1261" w:type="dxa"/>
            <w:hideMark/>
          </w:tcPr>
          <w:p w14:paraId="22B6ED10" w14:textId="77777777" w:rsidR="009463FA" w:rsidRPr="009463FA" w:rsidRDefault="009463FA" w:rsidP="009463FA">
            <w:pPr>
              <w:jc w:val="center"/>
              <w:rPr>
                <w:color w:val="000000"/>
                <w:sz w:val="20"/>
                <w:lang w:eastAsia="lt-LT"/>
              </w:rPr>
            </w:pPr>
            <w:r w:rsidRPr="009463FA">
              <w:rPr>
                <w:color w:val="000000"/>
                <w:sz w:val="20"/>
                <w:lang w:eastAsia="lt-LT"/>
              </w:rPr>
              <w:t>teikia</w:t>
            </w:r>
          </w:p>
        </w:tc>
        <w:tc>
          <w:tcPr>
            <w:tcW w:w="1194" w:type="dxa"/>
            <w:hideMark/>
          </w:tcPr>
          <w:p w14:paraId="5EB14C10" w14:textId="77777777" w:rsidR="009463FA" w:rsidRPr="009463FA" w:rsidRDefault="009463FA" w:rsidP="009463FA">
            <w:pPr>
              <w:jc w:val="center"/>
              <w:rPr>
                <w:color w:val="000000"/>
                <w:sz w:val="20"/>
                <w:lang w:eastAsia="lt-LT"/>
              </w:rPr>
            </w:pPr>
            <w:r w:rsidRPr="009463FA">
              <w:rPr>
                <w:color w:val="000000"/>
                <w:sz w:val="20"/>
                <w:lang w:eastAsia="lt-LT"/>
              </w:rPr>
              <w:t>teikia</w:t>
            </w:r>
          </w:p>
        </w:tc>
        <w:tc>
          <w:tcPr>
            <w:tcW w:w="1268" w:type="dxa"/>
            <w:hideMark/>
          </w:tcPr>
          <w:p w14:paraId="52BFE611" w14:textId="74862A1F" w:rsidR="009463FA" w:rsidRPr="009463FA" w:rsidRDefault="009463FA" w:rsidP="009463FA">
            <w:pPr>
              <w:jc w:val="center"/>
              <w:rPr>
                <w:color w:val="000000"/>
                <w:sz w:val="20"/>
                <w:lang w:eastAsia="lt-LT"/>
              </w:rPr>
            </w:pPr>
            <w:r w:rsidRPr="009463FA">
              <w:rPr>
                <w:color w:val="000000"/>
                <w:sz w:val="20"/>
                <w:lang w:eastAsia="lt-LT"/>
              </w:rPr>
              <w:t> </w:t>
            </w:r>
            <w:r w:rsidR="002217EC">
              <w:rPr>
                <w:color w:val="000000"/>
                <w:sz w:val="20"/>
                <w:lang w:eastAsia="lt-LT"/>
              </w:rPr>
              <w:t>-</w:t>
            </w:r>
          </w:p>
        </w:tc>
        <w:tc>
          <w:tcPr>
            <w:tcW w:w="1305" w:type="dxa"/>
            <w:hideMark/>
          </w:tcPr>
          <w:p w14:paraId="26E9F55E" w14:textId="4D7A0CD0" w:rsidR="009463FA" w:rsidRPr="009463FA" w:rsidRDefault="002217EC" w:rsidP="009463FA">
            <w:pPr>
              <w:jc w:val="center"/>
              <w:rPr>
                <w:color w:val="000000"/>
                <w:sz w:val="20"/>
                <w:lang w:eastAsia="lt-LT"/>
              </w:rPr>
            </w:pPr>
            <w:r>
              <w:rPr>
                <w:color w:val="000000"/>
                <w:sz w:val="20"/>
                <w:lang w:eastAsia="lt-LT"/>
              </w:rPr>
              <w:t>-</w:t>
            </w:r>
            <w:r w:rsidR="009463FA" w:rsidRPr="009463FA">
              <w:rPr>
                <w:color w:val="000000"/>
                <w:sz w:val="20"/>
                <w:lang w:eastAsia="lt-LT"/>
              </w:rPr>
              <w:t> </w:t>
            </w:r>
          </w:p>
        </w:tc>
        <w:tc>
          <w:tcPr>
            <w:tcW w:w="1360" w:type="dxa"/>
            <w:hideMark/>
          </w:tcPr>
          <w:p w14:paraId="7876CCCB" w14:textId="1DDE70D8" w:rsidR="009463FA" w:rsidRPr="009463FA" w:rsidRDefault="00C434EE" w:rsidP="009463FA">
            <w:pPr>
              <w:jc w:val="center"/>
              <w:rPr>
                <w:color w:val="000000"/>
                <w:sz w:val="20"/>
                <w:lang w:eastAsia="lt-LT"/>
              </w:rPr>
            </w:pPr>
            <w:r>
              <w:rPr>
                <w:color w:val="000000"/>
                <w:sz w:val="20"/>
                <w:lang w:eastAsia="lt-LT"/>
              </w:rPr>
              <w:t>61 682</w:t>
            </w:r>
            <w:r w:rsidR="009463FA" w:rsidRPr="009463FA">
              <w:rPr>
                <w:color w:val="000000"/>
                <w:sz w:val="20"/>
                <w:lang w:eastAsia="lt-LT"/>
              </w:rPr>
              <w:t>,00</w:t>
            </w:r>
          </w:p>
        </w:tc>
      </w:tr>
      <w:tr w:rsidR="00116621" w:rsidRPr="009463FA" w14:paraId="0EC13132" w14:textId="77777777" w:rsidTr="007E6AAF">
        <w:trPr>
          <w:trHeight w:val="510"/>
        </w:trPr>
        <w:tc>
          <w:tcPr>
            <w:tcW w:w="501" w:type="dxa"/>
            <w:noWrap/>
            <w:hideMark/>
          </w:tcPr>
          <w:p w14:paraId="6A0BC367" w14:textId="3B81F2FB" w:rsidR="00116621" w:rsidRPr="009463FA" w:rsidRDefault="009C0924" w:rsidP="00116621">
            <w:pPr>
              <w:jc w:val="center"/>
              <w:rPr>
                <w:color w:val="000000"/>
                <w:sz w:val="20"/>
                <w:lang w:eastAsia="lt-LT"/>
              </w:rPr>
            </w:pPr>
            <w:r>
              <w:rPr>
                <w:color w:val="000000"/>
                <w:sz w:val="20"/>
                <w:lang w:eastAsia="lt-LT"/>
              </w:rPr>
              <w:t>51</w:t>
            </w:r>
          </w:p>
        </w:tc>
        <w:tc>
          <w:tcPr>
            <w:tcW w:w="3596" w:type="dxa"/>
            <w:hideMark/>
          </w:tcPr>
          <w:p w14:paraId="6054267A" w14:textId="77777777" w:rsidR="00116621" w:rsidRPr="005B6ADC" w:rsidRDefault="00116621" w:rsidP="00116621">
            <w:pPr>
              <w:rPr>
                <w:sz w:val="20"/>
                <w:lang w:eastAsia="lt-LT"/>
              </w:rPr>
            </w:pPr>
            <w:r w:rsidRPr="005B6ADC">
              <w:rPr>
                <w:sz w:val="20"/>
                <w:lang w:eastAsia="lt-LT"/>
              </w:rPr>
              <w:t>Viešoji įstaiga ŽIRMŪNŲ PSICHIKOS SVEIKATOS CENTRAS</w:t>
            </w:r>
          </w:p>
        </w:tc>
        <w:tc>
          <w:tcPr>
            <w:tcW w:w="1116" w:type="dxa"/>
            <w:hideMark/>
          </w:tcPr>
          <w:p w14:paraId="1754F662" w14:textId="77777777" w:rsidR="00116621" w:rsidRPr="009463FA" w:rsidRDefault="00116621" w:rsidP="00116621">
            <w:pPr>
              <w:jc w:val="center"/>
              <w:rPr>
                <w:color w:val="000000"/>
                <w:sz w:val="20"/>
                <w:lang w:eastAsia="lt-LT"/>
              </w:rPr>
            </w:pPr>
            <w:r w:rsidRPr="009463FA">
              <w:rPr>
                <w:color w:val="000000"/>
                <w:sz w:val="20"/>
                <w:lang w:eastAsia="lt-LT"/>
              </w:rPr>
              <w:t>300578078</w:t>
            </w:r>
          </w:p>
        </w:tc>
        <w:tc>
          <w:tcPr>
            <w:tcW w:w="1912" w:type="dxa"/>
            <w:hideMark/>
          </w:tcPr>
          <w:p w14:paraId="317CBBD5" w14:textId="7593E250" w:rsidR="00116621" w:rsidRPr="009463FA" w:rsidRDefault="00116621" w:rsidP="00116621">
            <w:pPr>
              <w:jc w:val="center"/>
              <w:rPr>
                <w:color w:val="000000"/>
                <w:sz w:val="20"/>
                <w:lang w:eastAsia="lt-LT"/>
              </w:rPr>
            </w:pPr>
            <w:r w:rsidRPr="00F5252D">
              <w:rPr>
                <w:color w:val="000000"/>
                <w:sz w:val="20"/>
                <w:lang w:eastAsia="lt-LT"/>
              </w:rPr>
              <w:t>Žirmūnų g. 67A, Vilnius</w:t>
            </w:r>
          </w:p>
        </w:tc>
        <w:tc>
          <w:tcPr>
            <w:tcW w:w="1327" w:type="dxa"/>
            <w:hideMark/>
          </w:tcPr>
          <w:p w14:paraId="193EB6FE" w14:textId="77777777" w:rsidR="00116621" w:rsidRPr="009463FA" w:rsidRDefault="00116621" w:rsidP="00116621">
            <w:pPr>
              <w:jc w:val="center"/>
              <w:rPr>
                <w:color w:val="000000"/>
                <w:sz w:val="20"/>
                <w:lang w:eastAsia="lt-LT"/>
              </w:rPr>
            </w:pPr>
            <w:r w:rsidRPr="009463FA">
              <w:rPr>
                <w:color w:val="000000"/>
                <w:sz w:val="20"/>
                <w:lang w:eastAsia="lt-LT"/>
              </w:rPr>
              <w:t>Vilniaus m. sav.</w:t>
            </w:r>
          </w:p>
        </w:tc>
        <w:tc>
          <w:tcPr>
            <w:tcW w:w="1261" w:type="dxa"/>
            <w:hideMark/>
          </w:tcPr>
          <w:p w14:paraId="15FEF53C" w14:textId="379F8BA7" w:rsidR="00116621" w:rsidRPr="009463FA" w:rsidRDefault="00116621" w:rsidP="00116621">
            <w:pPr>
              <w:jc w:val="center"/>
              <w:rPr>
                <w:color w:val="000000"/>
                <w:sz w:val="20"/>
                <w:lang w:eastAsia="lt-LT"/>
              </w:rPr>
            </w:pPr>
            <w:r w:rsidRPr="00AA503C">
              <w:rPr>
                <w:color w:val="000000"/>
                <w:sz w:val="20"/>
                <w:lang w:eastAsia="lt-LT"/>
              </w:rPr>
              <w:t>-</w:t>
            </w:r>
          </w:p>
        </w:tc>
        <w:tc>
          <w:tcPr>
            <w:tcW w:w="1194" w:type="dxa"/>
            <w:hideMark/>
          </w:tcPr>
          <w:p w14:paraId="7112B2CB" w14:textId="414DD82D" w:rsidR="00116621" w:rsidRPr="009463FA" w:rsidRDefault="00116621" w:rsidP="00116621">
            <w:pPr>
              <w:jc w:val="center"/>
              <w:rPr>
                <w:color w:val="000000"/>
                <w:sz w:val="20"/>
                <w:lang w:eastAsia="lt-LT"/>
              </w:rPr>
            </w:pPr>
            <w:r w:rsidRPr="00AA503C">
              <w:rPr>
                <w:color w:val="000000"/>
                <w:sz w:val="20"/>
                <w:lang w:eastAsia="lt-LT"/>
              </w:rPr>
              <w:t>-</w:t>
            </w:r>
          </w:p>
        </w:tc>
        <w:tc>
          <w:tcPr>
            <w:tcW w:w="1268" w:type="dxa"/>
            <w:hideMark/>
          </w:tcPr>
          <w:p w14:paraId="75621831" w14:textId="1C7A5CA4" w:rsidR="00116621" w:rsidRPr="009463FA" w:rsidRDefault="00116621" w:rsidP="00116621">
            <w:pPr>
              <w:jc w:val="center"/>
              <w:rPr>
                <w:color w:val="000000"/>
                <w:sz w:val="20"/>
                <w:lang w:eastAsia="lt-LT"/>
              </w:rPr>
            </w:pPr>
            <w:r w:rsidRPr="000134B7">
              <w:rPr>
                <w:color w:val="000000"/>
                <w:sz w:val="20"/>
                <w:lang w:eastAsia="lt-LT"/>
              </w:rPr>
              <w:t>0,3 etato ir daugiau</w:t>
            </w:r>
          </w:p>
        </w:tc>
        <w:tc>
          <w:tcPr>
            <w:tcW w:w="1305" w:type="dxa"/>
            <w:hideMark/>
          </w:tcPr>
          <w:p w14:paraId="4F471925" w14:textId="569AAC53" w:rsidR="00116621" w:rsidRPr="009463FA" w:rsidRDefault="00116621" w:rsidP="00116621">
            <w:pPr>
              <w:jc w:val="center"/>
              <w:rPr>
                <w:color w:val="000000"/>
                <w:sz w:val="20"/>
                <w:lang w:eastAsia="lt-LT"/>
              </w:rPr>
            </w:pPr>
            <w:r w:rsidRPr="000134B7">
              <w:rPr>
                <w:color w:val="000000"/>
                <w:sz w:val="20"/>
                <w:lang w:eastAsia="lt-LT"/>
              </w:rPr>
              <w:t>0,3 etato ir daugiau</w:t>
            </w:r>
          </w:p>
        </w:tc>
        <w:tc>
          <w:tcPr>
            <w:tcW w:w="1360" w:type="dxa"/>
            <w:noWrap/>
            <w:hideMark/>
          </w:tcPr>
          <w:p w14:paraId="759C7854" w14:textId="0ACCE018" w:rsidR="00116621" w:rsidRPr="009463FA" w:rsidRDefault="00C434EE" w:rsidP="00116621">
            <w:pPr>
              <w:jc w:val="center"/>
              <w:rPr>
                <w:color w:val="000000"/>
                <w:sz w:val="20"/>
                <w:lang w:eastAsia="lt-LT"/>
              </w:rPr>
            </w:pPr>
            <w:r>
              <w:rPr>
                <w:color w:val="000000"/>
                <w:sz w:val="20"/>
                <w:lang w:eastAsia="lt-LT"/>
              </w:rPr>
              <w:t>61 682</w:t>
            </w:r>
            <w:r w:rsidR="00116621" w:rsidRPr="009463FA">
              <w:rPr>
                <w:color w:val="000000"/>
                <w:sz w:val="20"/>
                <w:lang w:eastAsia="lt-LT"/>
              </w:rPr>
              <w:t>,00</w:t>
            </w:r>
          </w:p>
        </w:tc>
      </w:tr>
      <w:tr w:rsidR="00403121" w:rsidRPr="009463FA" w14:paraId="2972776A" w14:textId="77777777" w:rsidTr="007E6AAF">
        <w:trPr>
          <w:trHeight w:val="416"/>
        </w:trPr>
        <w:tc>
          <w:tcPr>
            <w:tcW w:w="501" w:type="dxa"/>
            <w:vMerge w:val="restart"/>
            <w:noWrap/>
            <w:hideMark/>
          </w:tcPr>
          <w:p w14:paraId="01A88082" w14:textId="7F5BB858" w:rsidR="00403121" w:rsidRPr="009463FA" w:rsidRDefault="009C0924" w:rsidP="00403121">
            <w:pPr>
              <w:jc w:val="center"/>
              <w:rPr>
                <w:color w:val="000000"/>
                <w:sz w:val="20"/>
                <w:lang w:eastAsia="lt-LT"/>
              </w:rPr>
            </w:pPr>
            <w:r>
              <w:rPr>
                <w:color w:val="000000"/>
                <w:sz w:val="20"/>
                <w:lang w:eastAsia="lt-LT"/>
              </w:rPr>
              <w:t>52</w:t>
            </w:r>
          </w:p>
          <w:p w14:paraId="3856A99C" w14:textId="77777777" w:rsidR="00403121" w:rsidRPr="009463FA" w:rsidRDefault="00403121" w:rsidP="00403121">
            <w:pPr>
              <w:jc w:val="center"/>
              <w:rPr>
                <w:color w:val="000000"/>
                <w:sz w:val="20"/>
                <w:lang w:eastAsia="lt-LT"/>
              </w:rPr>
            </w:pPr>
            <w:r w:rsidRPr="009463FA">
              <w:rPr>
                <w:color w:val="000000"/>
                <w:sz w:val="20"/>
                <w:lang w:eastAsia="lt-LT"/>
              </w:rPr>
              <w:t> </w:t>
            </w:r>
          </w:p>
          <w:p w14:paraId="6FB589DB" w14:textId="77777777" w:rsidR="00403121" w:rsidRPr="009463FA" w:rsidRDefault="00403121" w:rsidP="00403121">
            <w:pPr>
              <w:jc w:val="center"/>
              <w:rPr>
                <w:color w:val="000000"/>
                <w:sz w:val="20"/>
                <w:lang w:eastAsia="lt-LT"/>
              </w:rPr>
            </w:pPr>
            <w:r w:rsidRPr="009463FA">
              <w:rPr>
                <w:color w:val="000000"/>
                <w:sz w:val="20"/>
                <w:lang w:eastAsia="lt-LT"/>
              </w:rPr>
              <w:t> </w:t>
            </w:r>
          </w:p>
          <w:p w14:paraId="2276871A" w14:textId="77777777" w:rsidR="00403121" w:rsidRPr="009463FA" w:rsidRDefault="00403121" w:rsidP="00403121">
            <w:pPr>
              <w:jc w:val="center"/>
              <w:rPr>
                <w:color w:val="000000"/>
                <w:sz w:val="20"/>
                <w:lang w:eastAsia="lt-LT"/>
              </w:rPr>
            </w:pPr>
            <w:r w:rsidRPr="009463FA">
              <w:rPr>
                <w:color w:val="000000"/>
                <w:sz w:val="20"/>
                <w:lang w:eastAsia="lt-LT"/>
              </w:rPr>
              <w:t> </w:t>
            </w:r>
          </w:p>
          <w:p w14:paraId="2488F640" w14:textId="3829C3B1" w:rsidR="00403121" w:rsidRPr="009463FA" w:rsidRDefault="00403121" w:rsidP="00403121">
            <w:pPr>
              <w:jc w:val="center"/>
              <w:rPr>
                <w:color w:val="000000"/>
                <w:sz w:val="20"/>
                <w:lang w:eastAsia="lt-LT"/>
              </w:rPr>
            </w:pPr>
            <w:r w:rsidRPr="009463FA">
              <w:rPr>
                <w:color w:val="000000"/>
                <w:sz w:val="20"/>
                <w:lang w:eastAsia="lt-LT"/>
              </w:rPr>
              <w:t> </w:t>
            </w:r>
          </w:p>
        </w:tc>
        <w:tc>
          <w:tcPr>
            <w:tcW w:w="3596" w:type="dxa"/>
            <w:vMerge w:val="restart"/>
            <w:hideMark/>
          </w:tcPr>
          <w:p w14:paraId="576E4B20" w14:textId="7B835758" w:rsidR="00403121" w:rsidRDefault="00403121" w:rsidP="00403121">
            <w:pPr>
              <w:rPr>
                <w:sz w:val="20"/>
                <w:lang w:eastAsia="lt-LT"/>
              </w:rPr>
            </w:pPr>
            <w:r w:rsidRPr="005B6ADC">
              <w:rPr>
                <w:sz w:val="20"/>
                <w:lang w:eastAsia="lt-LT"/>
              </w:rPr>
              <w:t>VšĮ Kauno miesto poliklinika</w:t>
            </w:r>
          </w:p>
          <w:p w14:paraId="355BB9BC" w14:textId="617BF53C" w:rsidR="00403121" w:rsidRPr="005B6ADC" w:rsidRDefault="00403121" w:rsidP="00403121">
            <w:pPr>
              <w:rPr>
                <w:sz w:val="20"/>
                <w:lang w:eastAsia="lt-LT"/>
              </w:rPr>
            </w:pPr>
          </w:p>
        </w:tc>
        <w:tc>
          <w:tcPr>
            <w:tcW w:w="1116" w:type="dxa"/>
            <w:hideMark/>
          </w:tcPr>
          <w:p w14:paraId="1AF13BE3" w14:textId="77777777" w:rsidR="00403121" w:rsidRPr="009463FA" w:rsidRDefault="00403121" w:rsidP="00403121">
            <w:pPr>
              <w:jc w:val="center"/>
              <w:rPr>
                <w:color w:val="000000"/>
                <w:sz w:val="20"/>
                <w:lang w:eastAsia="lt-LT"/>
              </w:rPr>
            </w:pPr>
            <w:r w:rsidRPr="009463FA">
              <w:rPr>
                <w:color w:val="000000"/>
                <w:sz w:val="20"/>
                <w:lang w:eastAsia="lt-LT"/>
              </w:rPr>
              <w:t>135042394</w:t>
            </w:r>
          </w:p>
        </w:tc>
        <w:tc>
          <w:tcPr>
            <w:tcW w:w="1912" w:type="dxa"/>
            <w:noWrap/>
            <w:hideMark/>
          </w:tcPr>
          <w:p w14:paraId="33933E18" w14:textId="2F2BFABA" w:rsidR="00403121" w:rsidRPr="00403121" w:rsidRDefault="00403121" w:rsidP="00403121">
            <w:pPr>
              <w:jc w:val="center"/>
              <w:rPr>
                <w:sz w:val="20"/>
                <w:lang w:eastAsia="lt-LT"/>
              </w:rPr>
            </w:pPr>
            <w:r w:rsidRPr="00403121">
              <w:rPr>
                <w:sz w:val="20"/>
                <w:lang w:eastAsia="lt-LT"/>
              </w:rPr>
              <w:t>Nepriklausomybės a. 10, Kaunas</w:t>
            </w:r>
          </w:p>
        </w:tc>
        <w:tc>
          <w:tcPr>
            <w:tcW w:w="1327" w:type="dxa"/>
            <w:hideMark/>
          </w:tcPr>
          <w:p w14:paraId="32C1F543" w14:textId="77777777" w:rsidR="00403121" w:rsidRPr="009463FA" w:rsidRDefault="00403121" w:rsidP="00403121">
            <w:pPr>
              <w:jc w:val="center"/>
              <w:rPr>
                <w:color w:val="000000"/>
                <w:sz w:val="20"/>
                <w:lang w:eastAsia="lt-LT"/>
              </w:rPr>
            </w:pPr>
            <w:r w:rsidRPr="009463FA">
              <w:rPr>
                <w:color w:val="000000"/>
                <w:sz w:val="20"/>
                <w:lang w:eastAsia="lt-LT"/>
              </w:rPr>
              <w:t>Kauno m. sav.</w:t>
            </w:r>
          </w:p>
        </w:tc>
        <w:tc>
          <w:tcPr>
            <w:tcW w:w="1261" w:type="dxa"/>
            <w:hideMark/>
          </w:tcPr>
          <w:p w14:paraId="55EADD4F" w14:textId="77777777" w:rsidR="00403121" w:rsidRPr="009463FA" w:rsidRDefault="00403121" w:rsidP="00403121">
            <w:pPr>
              <w:jc w:val="center"/>
              <w:rPr>
                <w:color w:val="000000"/>
                <w:sz w:val="20"/>
                <w:lang w:eastAsia="lt-LT"/>
              </w:rPr>
            </w:pPr>
            <w:r w:rsidRPr="009463FA">
              <w:rPr>
                <w:color w:val="000000"/>
                <w:sz w:val="20"/>
                <w:lang w:eastAsia="lt-LT"/>
              </w:rPr>
              <w:t> </w:t>
            </w:r>
          </w:p>
        </w:tc>
        <w:tc>
          <w:tcPr>
            <w:tcW w:w="1194" w:type="dxa"/>
            <w:hideMark/>
          </w:tcPr>
          <w:p w14:paraId="2E3914F7" w14:textId="77777777" w:rsidR="00403121" w:rsidRPr="009463FA" w:rsidRDefault="00403121" w:rsidP="00403121">
            <w:pPr>
              <w:jc w:val="center"/>
              <w:rPr>
                <w:color w:val="000000"/>
                <w:sz w:val="20"/>
                <w:lang w:eastAsia="lt-LT"/>
              </w:rPr>
            </w:pPr>
            <w:r w:rsidRPr="009463FA">
              <w:rPr>
                <w:color w:val="000000"/>
                <w:sz w:val="20"/>
                <w:lang w:eastAsia="lt-LT"/>
              </w:rPr>
              <w:t>teikia</w:t>
            </w:r>
          </w:p>
        </w:tc>
        <w:tc>
          <w:tcPr>
            <w:tcW w:w="1268" w:type="dxa"/>
          </w:tcPr>
          <w:p w14:paraId="5EE60578" w14:textId="0B4AE5B3" w:rsidR="00403121" w:rsidRPr="009463FA" w:rsidRDefault="002D5ECD" w:rsidP="00403121">
            <w:pPr>
              <w:jc w:val="center"/>
              <w:rPr>
                <w:color w:val="000000"/>
                <w:sz w:val="20"/>
                <w:lang w:eastAsia="lt-LT"/>
              </w:rPr>
            </w:pPr>
            <w:r>
              <w:rPr>
                <w:color w:val="000000"/>
                <w:sz w:val="20"/>
                <w:lang w:eastAsia="lt-LT"/>
              </w:rPr>
              <w:t xml:space="preserve">- </w:t>
            </w:r>
          </w:p>
        </w:tc>
        <w:tc>
          <w:tcPr>
            <w:tcW w:w="1305" w:type="dxa"/>
          </w:tcPr>
          <w:p w14:paraId="396CC035" w14:textId="08220922" w:rsidR="00403121" w:rsidRPr="009463FA" w:rsidRDefault="002D5ECD" w:rsidP="00403121">
            <w:pPr>
              <w:jc w:val="center"/>
              <w:rPr>
                <w:color w:val="000000"/>
                <w:sz w:val="20"/>
                <w:lang w:eastAsia="lt-LT"/>
              </w:rPr>
            </w:pPr>
            <w:r>
              <w:rPr>
                <w:color w:val="000000"/>
                <w:sz w:val="20"/>
                <w:lang w:eastAsia="lt-LT"/>
              </w:rPr>
              <w:t xml:space="preserve">- </w:t>
            </w:r>
          </w:p>
        </w:tc>
        <w:tc>
          <w:tcPr>
            <w:tcW w:w="1360" w:type="dxa"/>
            <w:vMerge w:val="restart"/>
            <w:hideMark/>
          </w:tcPr>
          <w:p w14:paraId="1C169583" w14:textId="41887AF7" w:rsidR="00403121" w:rsidRPr="009463FA" w:rsidRDefault="004D3E69" w:rsidP="00403121">
            <w:pPr>
              <w:jc w:val="center"/>
              <w:rPr>
                <w:color w:val="E97132"/>
                <w:sz w:val="20"/>
                <w:lang w:eastAsia="lt-LT"/>
              </w:rPr>
            </w:pPr>
            <w:r>
              <w:rPr>
                <w:sz w:val="20"/>
                <w:lang w:eastAsia="lt-LT"/>
              </w:rPr>
              <w:t>308 410</w:t>
            </w:r>
            <w:r w:rsidR="00403121" w:rsidRPr="007B2A95">
              <w:rPr>
                <w:sz w:val="20"/>
                <w:lang w:eastAsia="lt-LT"/>
              </w:rPr>
              <w:t>,00</w:t>
            </w:r>
          </w:p>
        </w:tc>
      </w:tr>
      <w:tr w:rsidR="002D5ECD" w:rsidRPr="009463FA" w14:paraId="13A9E713" w14:textId="77777777" w:rsidTr="007E6AAF">
        <w:trPr>
          <w:trHeight w:val="255"/>
        </w:trPr>
        <w:tc>
          <w:tcPr>
            <w:tcW w:w="501" w:type="dxa"/>
            <w:vMerge/>
            <w:noWrap/>
          </w:tcPr>
          <w:p w14:paraId="7039C2BD" w14:textId="77777777" w:rsidR="002D5ECD" w:rsidRPr="009463FA" w:rsidRDefault="002D5ECD" w:rsidP="002D5ECD">
            <w:pPr>
              <w:jc w:val="center"/>
              <w:rPr>
                <w:color w:val="000000"/>
                <w:sz w:val="20"/>
                <w:lang w:eastAsia="lt-LT"/>
              </w:rPr>
            </w:pPr>
          </w:p>
        </w:tc>
        <w:tc>
          <w:tcPr>
            <w:tcW w:w="3596" w:type="dxa"/>
            <w:vMerge/>
          </w:tcPr>
          <w:p w14:paraId="72F0BF13" w14:textId="77777777" w:rsidR="002D5ECD" w:rsidRPr="005B6ADC" w:rsidRDefault="002D5ECD" w:rsidP="002D5ECD">
            <w:pPr>
              <w:rPr>
                <w:sz w:val="20"/>
                <w:lang w:eastAsia="lt-LT"/>
              </w:rPr>
            </w:pPr>
          </w:p>
        </w:tc>
        <w:tc>
          <w:tcPr>
            <w:tcW w:w="1116" w:type="dxa"/>
          </w:tcPr>
          <w:p w14:paraId="18DF23D5" w14:textId="15927909" w:rsidR="002D5ECD" w:rsidRPr="009463FA" w:rsidRDefault="002D5ECD" w:rsidP="002D5ECD">
            <w:pPr>
              <w:jc w:val="center"/>
              <w:rPr>
                <w:color w:val="000000"/>
                <w:sz w:val="20"/>
                <w:lang w:eastAsia="lt-LT"/>
              </w:rPr>
            </w:pPr>
            <w:r w:rsidRPr="009463FA">
              <w:rPr>
                <w:color w:val="000000"/>
                <w:sz w:val="20"/>
                <w:lang w:eastAsia="lt-LT"/>
              </w:rPr>
              <w:t>135042394</w:t>
            </w:r>
          </w:p>
        </w:tc>
        <w:tc>
          <w:tcPr>
            <w:tcW w:w="1912" w:type="dxa"/>
            <w:noWrap/>
          </w:tcPr>
          <w:p w14:paraId="436E5375" w14:textId="6729716F" w:rsidR="002D5ECD" w:rsidRPr="00403121" w:rsidRDefault="00193F9D" w:rsidP="002D5ECD">
            <w:pPr>
              <w:jc w:val="center"/>
              <w:rPr>
                <w:sz w:val="20"/>
                <w:lang w:eastAsia="lt-LT"/>
              </w:rPr>
            </w:pPr>
            <w:r w:rsidRPr="00403121">
              <w:rPr>
                <w:sz w:val="20"/>
                <w:lang w:eastAsia="lt-LT"/>
              </w:rPr>
              <w:t>Baltų pr. 7,</w:t>
            </w:r>
            <w:r>
              <w:rPr>
                <w:sz w:val="20"/>
                <w:lang w:eastAsia="lt-LT"/>
              </w:rPr>
              <w:t xml:space="preserve"> 7B,  </w:t>
            </w:r>
            <w:r w:rsidRPr="00403121">
              <w:rPr>
                <w:sz w:val="20"/>
                <w:lang w:eastAsia="lt-LT"/>
              </w:rPr>
              <w:t>Kaunas</w:t>
            </w:r>
          </w:p>
        </w:tc>
        <w:tc>
          <w:tcPr>
            <w:tcW w:w="1327" w:type="dxa"/>
          </w:tcPr>
          <w:p w14:paraId="7A84885E" w14:textId="503DD4B8" w:rsidR="002D5ECD" w:rsidRPr="009463FA" w:rsidRDefault="002D5ECD" w:rsidP="002D5ECD">
            <w:pPr>
              <w:jc w:val="center"/>
              <w:rPr>
                <w:color w:val="000000"/>
                <w:sz w:val="20"/>
                <w:lang w:eastAsia="lt-LT"/>
              </w:rPr>
            </w:pPr>
            <w:r w:rsidRPr="009463FA">
              <w:rPr>
                <w:color w:val="000000"/>
                <w:sz w:val="20"/>
                <w:lang w:eastAsia="lt-LT"/>
              </w:rPr>
              <w:t>Kauno m. sav.</w:t>
            </w:r>
          </w:p>
        </w:tc>
        <w:tc>
          <w:tcPr>
            <w:tcW w:w="1261" w:type="dxa"/>
          </w:tcPr>
          <w:p w14:paraId="49706852" w14:textId="6F166FDB" w:rsidR="002D5ECD" w:rsidRPr="009463FA" w:rsidRDefault="002D5ECD" w:rsidP="002D5ECD">
            <w:pPr>
              <w:jc w:val="center"/>
              <w:rPr>
                <w:color w:val="000000"/>
                <w:sz w:val="20"/>
                <w:lang w:eastAsia="lt-LT"/>
              </w:rPr>
            </w:pPr>
            <w:r w:rsidRPr="009463FA">
              <w:rPr>
                <w:color w:val="000000"/>
                <w:sz w:val="20"/>
                <w:lang w:eastAsia="lt-LT"/>
              </w:rPr>
              <w:t> </w:t>
            </w:r>
          </w:p>
        </w:tc>
        <w:tc>
          <w:tcPr>
            <w:tcW w:w="1194" w:type="dxa"/>
          </w:tcPr>
          <w:p w14:paraId="785EFA76" w14:textId="68AC4309" w:rsidR="002D5ECD" w:rsidRPr="009463FA" w:rsidRDefault="00005015" w:rsidP="002D5ECD">
            <w:pPr>
              <w:jc w:val="center"/>
              <w:rPr>
                <w:color w:val="000000"/>
                <w:sz w:val="20"/>
                <w:lang w:eastAsia="lt-LT"/>
              </w:rPr>
            </w:pPr>
            <w:r>
              <w:rPr>
                <w:color w:val="000000"/>
                <w:sz w:val="20"/>
                <w:lang w:eastAsia="lt-LT"/>
              </w:rPr>
              <w:t>-</w:t>
            </w:r>
          </w:p>
        </w:tc>
        <w:tc>
          <w:tcPr>
            <w:tcW w:w="1268" w:type="dxa"/>
          </w:tcPr>
          <w:p w14:paraId="6EBB778D" w14:textId="602EAC8D" w:rsidR="002D5ECD" w:rsidRPr="002F70D6" w:rsidRDefault="002D5ECD" w:rsidP="002D5ECD">
            <w:pPr>
              <w:jc w:val="center"/>
              <w:rPr>
                <w:color w:val="000000"/>
                <w:sz w:val="20"/>
                <w:lang w:eastAsia="lt-LT"/>
              </w:rPr>
            </w:pPr>
            <w:r w:rsidRPr="002F70D6">
              <w:rPr>
                <w:color w:val="000000"/>
                <w:sz w:val="20"/>
                <w:lang w:eastAsia="lt-LT"/>
              </w:rPr>
              <w:t>0,3 etato ir daugiau</w:t>
            </w:r>
          </w:p>
        </w:tc>
        <w:tc>
          <w:tcPr>
            <w:tcW w:w="1305" w:type="dxa"/>
          </w:tcPr>
          <w:p w14:paraId="28E651A3" w14:textId="799E94A8" w:rsidR="002D5ECD" w:rsidRPr="002F70D6" w:rsidRDefault="002D5ECD" w:rsidP="002D5ECD">
            <w:pPr>
              <w:jc w:val="center"/>
              <w:rPr>
                <w:color w:val="000000"/>
                <w:sz w:val="20"/>
                <w:lang w:eastAsia="lt-LT"/>
              </w:rPr>
            </w:pPr>
            <w:r w:rsidRPr="002F70D6">
              <w:rPr>
                <w:color w:val="000000"/>
                <w:sz w:val="20"/>
                <w:lang w:eastAsia="lt-LT"/>
              </w:rPr>
              <w:t>0,3 etato ir daugiau</w:t>
            </w:r>
          </w:p>
        </w:tc>
        <w:tc>
          <w:tcPr>
            <w:tcW w:w="1360" w:type="dxa"/>
            <w:vMerge/>
          </w:tcPr>
          <w:p w14:paraId="26D6A5F8" w14:textId="77777777" w:rsidR="002D5ECD" w:rsidRPr="007B2A95" w:rsidRDefault="002D5ECD" w:rsidP="002D5ECD">
            <w:pPr>
              <w:jc w:val="center"/>
              <w:rPr>
                <w:sz w:val="20"/>
                <w:lang w:eastAsia="lt-LT"/>
              </w:rPr>
            </w:pPr>
          </w:p>
        </w:tc>
      </w:tr>
      <w:tr w:rsidR="002D5ECD" w:rsidRPr="009463FA" w14:paraId="406F25E3" w14:textId="77777777" w:rsidTr="007E6AAF">
        <w:trPr>
          <w:trHeight w:val="255"/>
        </w:trPr>
        <w:tc>
          <w:tcPr>
            <w:tcW w:w="501" w:type="dxa"/>
            <w:vMerge/>
            <w:noWrap/>
            <w:hideMark/>
          </w:tcPr>
          <w:p w14:paraId="275BF986" w14:textId="3CBD731B" w:rsidR="002D5ECD" w:rsidRPr="009463FA" w:rsidRDefault="002D5ECD" w:rsidP="002D5ECD">
            <w:pPr>
              <w:jc w:val="center"/>
              <w:rPr>
                <w:color w:val="000000"/>
                <w:sz w:val="20"/>
                <w:lang w:eastAsia="lt-LT"/>
              </w:rPr>
            </w:pPr>
          </w:p>
        </w:tc>
        <w:tc>
          <w:tcPr>
            <w:tcW w:w="3596" w:type="dxa"/>
            <w:vMerge/>
            <w:hideMark/>
          </w:tcPr>
          <w:p w14:paraId="0E803F42" w14:textId="4431EBFD" w:rsidR="002D5ECD" w:rsidRPr="009463FA" w:rsidRDefault="002D5ECD" w:rsidP="002D5ECD">
            <w:pPr>
              <w:rPr>
                <w:color w:val="BE5014"/>
                <w:sz w:val="20"/>
                <w:lang w:eastAsia="lt-LT"/>
              </w:rPr>
            </w:pPr>
          </w:p>
        </w:tc>
        <w:tc>
          <w:tcPr>
            <w:tcW w:w="1116" w:type="dxa"/>
            <w:hideMark/>
          </w:tcPr>
          <w:p w14:paraId="69077594" w14:textId="77777777" w:rsidR="002D5ECD" w:rsidRPr="009463FA" w:rsidRDefault="002D5ECD" w:rsidP="002D5ECD">
            <w:pPr>
              <w:jc w:val="center"/>
              <w:rPr>
                <w:color w:val="000000"/>
                <w:sz w:val="20"/>
                <w:lang w:eastAsia="lt-LT"/>
              </w:rPr>
            </w:pPr>
            <w:r w:rsidRPr="009463FA">
              <w:rPr>
                <w:color w:val="000000"/>
                <w:sz w:val="20"/>
                <w:lang w:eastAsia="lt-LT"/>
              </w:rPr>
              <w:t>135042394</w:t>
            </w:r>
          </w:p>
        </w:tc>
        <w:tc>
          <w:tcPr>
            <w:tcW w:w="1912" w:type="dxa"/>
            <w:hideMark/>
          </w:tcPr>
          <w:p w14:paraId="5E36AE38" w14:textId="64C9D3DB" w:rsidR="002D5ECD" w:rsidRPr="00403121" w:rsidRDefault="00247B9A" w:rsidP="00193F9D">
            <w:pPr>
              <w:jc w:val="center"/>
              <w:rPr>
                <w:sz w:val="20"/>
                <w:lang w:eastAsia="lt-LT"/>
              </w:rPr>
            </w:pPr>
            <w:r>
              <w:rPr>
                <w:sz w:val="20"/>
                <w:lang w:eastAsia="lt-LT"/>
              </w:rPr>
              <w:t>A. Mickevičiaus g. 4, Kaunas</w:t>
            </w:r>
          </w:p>
        </w:tc>
        <w:tc>
          <w:tcPr>
            <w:tcW w:w="1327" w:type="dxa"/>
            <w:hideMark/>
          </w:tcPr>
          <w:p w14:paraId="72C6730E" w14:textId="77777777" w:rsidR="002D5ECD" w:rsidRPr="009463FA" w:rsidRDefault="002D5ECD" w:rsidP="002D5ECD">
            <w:pPr>
              <w:jc w:val="center"/>
              <w:rPr>
                <w:color w:val="000000"/>
                <w:sz w:val="20"/>
                <w:lang w:eastAsia="lt-LT"/>
              </w:rPr>
            </w:pPr>
            <w:r w:rsidRPr="009463FA">
              <w:rPr>
                <w:color w:val="000000"/>
                <w:sz w:val="20"/>
                <w:lang w:eastAsia="lt-LT"/>
              </w:rPr>
              <w:t>Kauno m. sav.</w:t>
            </w:r>
          </w:p>
        </w:tc>
        <w:tc>
          <w:tcPr>
            <w:tcW w:w="1261" w:type="dxa"/>
            <w:hideMark/>
          </w:tcPr>
          <w:p w14:paraId="4238E2B0" w14:textId="089119DD" w:rsidR="002D5ECD" w:rsidRPr="009463FA" w:rsidRDefault="002D5ECD" w:rsidP="002D5ECD">
            <w:pPr>
              <w:jc w:val="center"/>
              <w:rPr>
                <w:color w:val="000000"/>
                <w:sz w:val="20"/>
                <w:lang w:eastAsia="lt-LT"/>
              </w:rPr>
            </w:pPr>
            <w:r w:rsidRPr="00BF4528">
              <w:rPr>
                <w:color w:val="000000"/>
                <w:sz w:val="20"/>
                <w:lang w:eastAsia="lt-LT"/>
              </w:rPr>
              <w:t>-</w:t>
            </w:r>
          </w:p>
        </w:tc>
        <w:tc>
          <w:tcPr>
            <w:tcW w:w="1194" w:type="dxa"/>
            <w:hideMark/>
          </w:tcPr>
          <w:p w14:paraId="1B5D447E" w14:textId="6EB9668E" w:rsidR="002D5ECD" w:rsidRPr="009463FA" w:rsidRDefault="002D5ECD" w:rsidP="002D5ECD">
            <w:pPr>
              <w:jc w:val="center"/>
              <w:rPr>
                <w:color w:val="000000"/>
                <w:sz w:val="20"/>
                <w:lang w:eastAsia="lt-LT"/>
              </w:rPr>
            </w:pPr>
            <w:r w:rsidRPr="00BF4528">
              <w:rPr>
                <w:color w:val="000000"/>
                <w:sz w:val="20"/>
                <w:lang w:eastAsia="lt-LT"/>
              </w:rPr>
              <w:t>-</w:t>
            </w:r>
          </w:p>
        </w:tc>
        <w:tc>
          <w:tcPr>
            <w:tcW w:w="1268" w:type="dxa"/>
            <w:hideMark/>
          </w:tcPr>
          <w:p w14:paraId="64196558" w14:textId="693A74BE" w:rsidR="002D5ECD" w:rsidRPr="009463FA" w:rsidRDefault="002D5ECD" w:rsidP="002D5ECD">
            <w:pPr>
              <w:jc w:val="center"/>
              <w:rPr>
                <w:color w:val="000000"/>
                <w:sz w:val="20"/>
                <w:lang w:eastAsia="lt-LT"/>
              </w:rPr>
            </w:pPr>
            <w:r w:rsidRPr="002F70D6">
              <w:rPr>
                <w:color w:val="000000"/>
                <w:sz w:val="20"/>
                <w:lang w:eastAsia="lt-LT"/>
              </w:rPr>
              <w:t>0,3 etato ir daugiau</w:t>
            </w:r>
          </w:p>
        </w:tc>
        <w:tc>
          <w:tcPr>
            <w:tcW w:w="1305" w:type="dxa"/>
            <w:hideMark/>
          </w:tcPr>
          <w:p w14:paraId="3D51DD6D" w14:textId="4BC955A1" w:rsidR="002D5ECD" w:rsidRPr="009463FA" w:rsidRDefault="002D5ECD" w:rsidP="002D5ECD">
            <w:pPr>
              <w:jc w:val="center"/>
              <w:rPr>
                <w:color w:val="000000"/>
                <w:sz w:val="20"/>
                <w:lang w:eastAsia="lt-LT"/>
              </w:rPr>
            </w:pPr>
            <w:r w:rsidRPr="002F70D6">
              <w:rPr>
                <w:color w:val="000000"/>
                <w:sz w:val="20"/>
                <w:lang w:eastAsia="lt-LT"/>
              </w:rPr>
              <w:t>0,3 etato ir daugiau</w:t>
            </w:r>
          </w:p>
        </w:tc>
        <w:tc>
          <w:tcPr>
            <w:tcW w:w="1360" w:type="dxa"/>
            <w:vMerge/>
            <w:noWrap/>
            <w:hideMark/>
          </w:tcPr>
          <w:p w14:paraId="08A86D20" w14:textId="2D0AF1B8" w:rsidR="002D5ECD" w:rsidRPr="009463FA" w:rsidRDefault="002D5ECD" w:rsidP="002D5ECD">
            <w:pPr>
              <w:jc w:val="center"/>
              <w:rPr>
                <w:color w:val="000000"/>
                <w:sz w:val="20"/>
                <w:lang w:eastAsia="lt-LT"/>
              </w:rPr>
            </w:pPr>
          </w:p>
        </w:tc>
      </w:tr>
      <w:tr w:rsidR="002D5ECD" w:rsidRPr="009463FA" w14:paraId="7DF26EE0" w14:textId="77777777" w:rsidTr="007E6AAF">
        <w:trPr>
          <w:trHeight w:val="255"/>
        </w:trPr>
        <w:tc>
          <w:tcPr>
            <w:tcW w:w="501" w:type="dxa"/>
            <w:vMerge/>
            <w:noWrap/>
            <w:hideMark/>
          </w:tcPr>
          <w:p w14:paraId="030D5753" w14:textId="2316EFB2" w:rsidR="002D5ECD" w:rsidRPr="009463FA" w:rsidRDefault="002D5ECD" w:rsidP="002D5ECD">
            <w:pPr>
              <w:jc w:val="center"/>
              <w:rPr>
                <w:color w:val="000000"/>
                <w:sz w:val="20"/>
                <w:lang w:eastAsia="lt-LT"/>
              </w:rPr>
            </w:pPr>
          </w:p>
        </w:tc>
        <w:tc>
          <w:tcPr>
            <w:tcW w:w="3596" w:type="dxa"/>
            <w:vMerge/>
            <w:hideMark/>
          </w:tcPr>
          <w:p w14:paraId="31DBC72C" w14:textId="2422B7AD" w:rsidR="002D5ECD" w:rsidRPr="009463FA" w:rsidRDefault="002D5ECD" w:rsidP="002D5ECD">
            <w:pPr>
              <w:rPr>
                <w:color w:val="BE5014"/>
                <w:sz w:val="20"/>
                <w:lang w:eastAsia="lt-LT"/>
              </w:rPr>
            </w:pPr>
          </w:p>
        </w:tc>
        <w:tc>
          <w:tcPr>
            <w:tcW w:w="1116" w:type="dxa"/>
            <w:hideMark/>
          </w:tcPr>
          <w:p w14:paraId="5774A96B" w14:textId="77777777" w:rsidR="002D5ECD" w:rsidRPr="009463FA" w:rsidRDefault="002D5ECD" w:rsidP="002D5ECD">
            <w:pPr>
              <w:jc w:val="center"/>
              <w:rPr>
                <w:color w:val="000000"/>
                <w:sz w:val="20"/>
                <w:lang w:eastAsia="lt-LT"/>
              </w:rPr>
            </w:pPr>
            <w:r w:rsidRPr="009463FA">
              <w:rPr>
                <w:color w:val="000000"/>
                <w:sz w:val="20"/>
                <w:lang w:eastAsia="lt-LT"/>
              </w:rPr>
              <w:t>135042394</w:t>
            </w:r>
          </w:p>
        </w:tc>
        <w:tc>
          <w:tcPr>
            <w:tcW w:w="1912" w:type="dxa"/>
            <w:hideMark/>
          </w:tcPr>
          <w:p w14:paraId="352DD7A3" w14:textId="77777777" w:rsidR="002D5ECD" w:rsidRPr="00403121" w:rsidRDefault="002D5ECD" w:rsidP="002D5ECD">
            <w:pPr>
              <w:jc w:val="center"/>
              <w:rPr>
                <w:sz w:val="20"/>
                <w:lang w:eastAsia="lt-LT"/>
              </w:rPr>
            </w:pPr>
            <w:r w:rsidRPr="00403121">
              <w:rPr>
                <w:sz w:val="20"/>
                <w:lang w:eastAsia="lt-LT"/>
              </w:rPr>
              <w:t>Pramonės pr. 31, Kaunas</w:t>
            </w:r>
          </w:p>
          <w:p w14:paraId="319454D3" w14:textId="6EFB2E58" w:rsidR="002D5ECD" w:rsidRPr="00403121" w:rsidRDefault="002D5ECD" w:rsidP="002D5ECD">
            <w:pPr>
              <w:jc w:val="center"/>
              <w:rPr>
                <w:sz w:val="20"/>
                <w:lang w:eastAsia="lt-LT"/>
              </w:rPr>
            </w:pPr>
          </w:p>
        </w:tc>
        <w:tc>
          <w:tcPr>
            <w:tcW w:w="1327" w:type="dxa"/>
            <w:hideMark/>
          </w:tcPr>
          <w:p w14:paraId="2286EC29" w14:textId="77777777" w:rsidR="002D5ECD" w:rsidRPr="009463FA" w:rsidRDefault="002D5ECD" w:rsidP="002D5ECD">
            <w:pPr>
              <w:jc w:val="center"/>
              <w:rPr>
                <w:color w:val="000000"/>
                <w:sz w:val="20"/>
                <w:lang w:eastAsia="lt-LT"/>
              </w:rPr>
            </w:pPr>
            <w:r w:rsidRPr="009463FA">
              <w:rPr>
                <w:color w:val="000000"/>
                <w:sz w:val="20"/>
                <w:lang w:eastAsia="lt-LT"/>
              </w:rPr>
              <w:t>Kauno m. sav.</w:t>
            </w:r>
          </w:p>
        </w:tc>
        <w:tc>
          <w:tcPr>
            <w:tcW w:w="1261" w:type="dxa"/>
            <w:hideMark/>
          </w:tcPr>
          <w:p w14:paraId="2D1E9BA4" w14:textId="49366D00" w:rsidR="002D5ECD" w:rsidRPr="009463FA" w:rsidRDefault="002D5ECD" w:rsidP="002D5ECD">
            <w:pPr>
              <w:jc w:val="center"/>
              <w:rPr>
                <w:color w:val="000000"/>
                <w:sz w:val="20"/>
                <w:lang w:eastAsia="lt-LT"/>
              </w:rPr>
            </w:pPr>
            <w:r w:rsidRPr="00BF4528">
              <w:rPr>
                <w:color w:val="000000"/>
                <w:sz w:val="20"/>
                <w:lang w:eastAsia="lt-LT"/>
              </w:rPr>
              <w:t>-</w:t>
            </w:r>
          </w:p>
        </w:tc>
        <w:tc>
          <w:tcPr>
            <w:tcW w:w="1194" w:type="dxa"/>
            <w:hideMark/>
          </w:tcPr>
          <w:p w14:paraId="0A45A5A4" w14:textId="7652E033" w:rsidR="002D5ECD" w:rsidRPr="009463FA" w:rsidRDefault="002D5ECD" w:rsidP="002D5ECD">
            <w:pPr>
              <w:jc w:val="center"/>
              <w:rPr>
                <w:color w:val="000000"/>
                <w:sz w:val="20"/>
                <w:lang w:eastAsia="lt-LT"/>
              </w:rPr>
            </w:pPr>
            <w:r w:rsidRPr="00BF4528">
              <w:rPr>
                <w:color w:val="000000"/>
                <w:sz w:val="20"/>
                <w:lang w:eastAsia="lt-LT"/>
              </w:rPr>
              <w:t>-</w:t>
            </w:r>
          </w:p>
        </w:tc>
        <w:tc>
          <w:tcPr>
            <w:tcW w:w="1268" w:type="dxa"/>
            <w:hideMark/>
          </w:tcPr>
          <w:p w14:paraId="2CF04DDC" w14:textId="71EDD687" w:rsidR="002D5ECD" w:rsidRPr="009463FA" w:rsidRDefault="002D5ECD" w:rsidP="002D5ECD">
            <w:pPr>
              <w:jc w:val="center"/>
              <w:rPr>
                <w:color w:val="000000"/>
                <w:sz w:val="20"/>
                <w:lang w:eastAsia="lt-LT"/>
              </w:rPr>
            </w:pPr>
            <w:r w:rsidRPr="002F70D6">
              <w:rPr>
                <w:color w:val="000000"/>
                <w:sz w:val="20"/>
                <w:lang w:eastAsia="lt-LT"/>
              </w:rPr>
              <w:t>0,3 etato ir daugiau</w:t>
            </w:r>
          </w:p>
        </w:tc>
        <w:tc>
          <w:tcPr>
            <w:tcW w:w="1305" w:type="dxa"/>
            <w:hideMark/>
          </w:tcPr>
          <w:p w14:paraId="19E7BD20" w14:textId="0459589D" w:rsidR="002D5ECD" w:rsidRPr="009463FA" w:rsidRDefault="002D5ECD" w:rsidP="002D5ECD">
            <w:pPr>
              <w:jc w:val="center"/>
              <w:rPr>
                <w:color w:val="000000"/>
                <w:sz w:val="20"/>
                <w:lang w:eastAsia="lt-LT"/>
              </w:rPr>
            </w:pPr>
            <w:r w:rsidRPr="002F70D6">
              <w:rPr>
                <w:color w:val="000000"/>
                <w:sz w:val="20"/>
                <w:lang w:eastAsia="lt-LT"/>
              </w:rPr>
              <w:t>0,3 etato ir daugiau</w:t>
            </w:r>
          </w:p>
        </w:tc>
        <w:tc>
          <w:tcPr>
            <w:tcW w:w="1360" w:type="dxa"/>
            <w:vMerge/>
            <w:noWrap/>
            <w:hideMark/>
          </w:tcPr>
          <w:p w14:paraId="6A4F440C" w14:textId="296D3923" w:rsidR="002D5ECD" w:rsidRPr="009463FA" w:rsidRDefault="002D5ECD" w:rsidP="002D5ECD">
            <w:pPr>
              <w:jc w:val="center"/>
              <w:rPr>
                <w:color w:val="000000"/>
                <w:sz w:val="20"/>
                <w:lang w:eastAsia="lt-LT"/>
              </w:rPr>
            </w:pPr>
          </w:p>
        </w:tc>
      </w:tr>
      <w:tr w:rsidR="002D5ECD" w:rsidRPr="009463FA" w14:paraId="75B37A64" w14:textId="77777777" w:rsidTr="007E6AAF">
        <w:trPr>
          <w:trHeight w:val="255"/>
        </w:trPr>
        <w:tc>
          <w:tcPr>
            <w:tcW w:w="501" w:type="dxa"/>
            <w:vMerge/>
            <w:noWrap/>
            <w:hideMark/>
          </w:tcPr>
          <w:p w14:paraId="58948481" w14:textId="27010894" w:rsidR="002D5ECD" w:rsidRPr="009463FA" w:rsidRDefault="002D5ECD" w:rsidP="002D5ECD">
            <w:pPr>
              <w:jc w:val="center"/>
              <w:rPr>
                <w:color w:val="000000"/>
                <w:sz w:val="20"/>
                <w:lang w:eastAsia="lt-LT"/>
              </w:rPr>
            </w:pPr>
          </w:p>
        </w:tc>
        <w:tc>
          <w:tcPr>
            <w:tcW w:w="3596" w:type="dxa"/>
            <w:vMerge/>
            <w:hideMark/>
          </w:tcPr>
          <w:p w14:paraId="54AC2FE4" w14:textId="3653BEB6" w:rsidR="002D5ECD" w:rsidRPr="009463FA" w:rsidRDefault="002D5ECD" w:rsidP="002D5ECD">
            <w:pPr>
              <w:rPr>
                <w:color w:val="BE5014"/>
                <w:sz w:val="20"/>
                <w:lang w:eastAsia="lt-LT"/>
              </w:rPr>
            </w:pPr>
          </w:p>
        </w:tc>
        <w:tc>
          <w:tcPr>
            <w:tcW w:w="1116" w:type="dxa"/>
            <w:hideMark/>
          </w:tcPr>
          <w:p w14:paraId="6CB60E4C" w14:textId="77777777" w:rsidR="002D5ECD" w:rsidRPr="009463FA" w:rsidRDefault="002D5ECD" w:rsidP="002D5ECD">
            <w:pPr>
              <w:jc w:val="center"/>
              <w:rPr>
                <w:color w:val="000000"/>
                <w:sz w:val="20"/>
                <w:lang w:eastAsia="lt-LT"/>
              </w:rPr>
            </w:pPr>
            <w:r w:rsidRPr="009463FA">
              <w:rPr>
                <w:color w:val="000000"/>
                <w:sz w:val="20"/>
                <w:lang w:eastAsia="lt-LT"/>
              </w:rPr>
              <w:t>135042394</w:t>
            </w:r>
          </w:p>
        </w:tc>
        <w:tc>
          <w:tcPr>
            <w:tcW w:w="1912" w:type="dxa"/>
            <w:hideMark/>
          </w:tcPr>
          <w:p w14:paraId="50529891" w14:textId="77777777" w:rsidR="002D5ECD" w:rsidRPr="00403121" w:rsidRDefault="002D5ECD" w:rsidP="002D5ECD">
            <w:pPr>
              <w:jc w:val="center"/>
              <w:rPr>
                <w:sz w:val="20"/>
                <w:lang w:eastAsia="lt-LT"/>
              </w:rPr>
            </w:pPr>
            <w:r w:rsidRPr="00403121">
              <w:rPr>
                <w:sz w:val="20"/>
                <w:lang w:eastAsia="lt-LT"/>
              </w:rPr>
              <w:t>Savanorių pr. 369, Kaunas</w:t>
            </w:r>
          </w:p>
          <w:p w14:paraId="1F4F7CF6" w14:textId="1C5A53EE" w:rsidR="002D5ECD" w:rsidRPr="00403121" w:rsidRDefault="002D5ECD" w:rsidP="002D5ECD">
            <w:pPr>
              <w:jc w:val="center"/>
              <w:rPr>
                <w:sz w:val="20"/>
                <w:lang w:eastAsia="lt-LT"/>
              </w:rPr>
            </w:pPr>
          </w:p>
        </w:tc>
        <w:tc>
          <w:tcPr>
            <w:tcW w:w="1327" w:type="dxa"/>
            <w:hideMark/>
          </w:tcPr>
          <w:p w14:paraId="4779ACE1" w14:textId="77777777" w:rsidR="002D5ECD" w:rsidRPr="009463FA" w:rsidRDefault="002D5ECD" w:rsidP="002D5ECD">
            <w:pPr>
              <w:jc w:val="center"/>
              <w:rPr>
                <w:color w:val="000000"/>
                <w:sz w:val="20"/>
                <w:lang w:eastAsia="lt-LT"/>
              </w:rPr>
            </w:pPr>
            <w:r w:rsidRPr="009463FA">
              <w:rPr>
                <w:color w:val="000000"/>
                <w:sz w:val="20"/>
                <w:lang w:eastAsia="lt-LT"/>
              </w:rPr>
              <w:t>Kauno m. sav.</w:t>
            </w:r>
          </w:p>
        </w:tc>
        <w:tc>
          <w:tcPr>
            <w:tcW w:w="1261" w:type="dxa"/>
            <w:hideMark/>
          </w:tcPr>
          <w:p w14:paraId="21EA0078" w14:textId="56B7F774" w:rsidR="002D5ECD" w:rsidRPr="009463FA" w:rsidRDefault="002D5ECD" w:rsidP="002D5ECD">
            <w:pPr>
              <w:jc w:val="center"/>
              <w:rPr>
                <w:color w:val="000000"/>
                <w:sz w:val="20"/>
                <w:lang w:eastAsia="lt-LT"/>
              </w:rPr>
            </w:pPr>
            <w:r w:rsidRPr="00BF4528">
              <w:rPr>
                <w:color w:val="000000"/>
                <w:sz w:val="20"/>
                <w:lang w:eastAsia="lt-LT"/>
              </w:rPr>
              <w:t>-</w:t>
            </w:r>
          </w:p>
        </w:tc>
        <w:tc>
          <w:tcPr>
            <w:tcW w:w="1194" w:type="dxa"/>
            <w:hideMark/>
          </w:tcPr>
          <w:p w14:paraId="2920AF12" w14:textId="370AFBEC" w:rsidR="002D5ECD" w:rsidRPr="009463FA" w:rsidRDefault="002D5ECD" w:rsidP="002D5ECD">
            <w:pPr>
              <w:jc w:val="center"/>
              <w:rPr>
                <w:color w:val="000000"/>
                <w:sz w:val="20"/>
                <w:lang w:eastAsia="lt-LT"/>
              </w:rPr>
            </w:pPr>
            <w:r w:rsidRPr="00BF4528">
              <w:rPr>
                <w:color w:val="000000"/>
                <w:sz w:val="20"/>
                <w:lang w:eastAsia="lt-LT"/>
              </w:rPr>
              <w:t>-</w:t>
            </w:r>
          </w:p>
        </w:tc>
        <w:tc>
          <w:tcPr>
            <w:tcW w:w="1268" w:type="dxa"/>
            <w:hideMark/>
          </w:tcPr>
          <w:p w14:paraId="65E91735" w14:textId="1AB9C226" w:rsidR="002D5ECD" w:rsidRPr="009463FA" w:rsidRDefault="002D5ECD" w:rsidP="002D5ECD">
            <w:pPr>
              <w:jc w:val="center"/>
              <w:rPr>
                <w:color w:val="000000"/>
                <w:sz w:val="20"/>
                <w:lang w:eastAsia="lt-LT"/>
              </w:rPr>
            </w:pPr>
            <w:r w:rsidRPr="002F70D6">
              <w:rPr>
                <w:color w:val="000000"/>
                <w:sz w:val="20"/>
                <w:lang w:eastAsia="lt-LT"/>
              </w:rPr>
              <w:t>0,3 etato ir daugiau</w:t>
            </w:r>
          </w:p>
        </w:tc>
        <w:tc>
          <w:tcPr>
            <w:tcW w:w="1305" w:type="dxa"/>
            <w:hideMark/>
          </w:tcPr>
          <w:p w14:paraId="3A2C4C02" w14:textId="60FDB202" w:rsidR="002D5ECD" w:rsidRPr="009463FA" w:rsidRDefault="002D5ECD" w:rsidP="002D5ECD">
            <w:pPr>
              <w:jc w:val="center"/>
              <w:rPr>
                <w:color w:val="000000"/>
                <w:sz w:val="20"/>
                <w:lang w:eastAsia="lt-LT"/>
              </w:rPr>
            </w:pPr>
            <w:r w:rsidRPr="002F70D6">
              <w:rPr>
                <w:color w:val="000000"/>
                <w:sz w:val="20"/>
                <w:lang w:eastAsia="lt-LT"/>
              </w:rPr>
              <w:t>0,3 etato ir daugiau</w:t>
            </w:r>
          </w:p>
        </w:tc>
        <w:tc>
          <w:tcPr>
            <w:tcW w:w="1360" w:type="dxa"/>
            <w:vMerge/>
            <w:noWrap/>
            <w:hideMark/>
          </w:tcPr>
          <w:p w14:paraId="506CB6F3" w14:textId="6493B867" w:rsidR="002D5ECD" w:rsidRPr="009463FA" w:rsidRDefault="002D5ECD" w:rsidP="002D5ECD">
            <w:pPr>
              <w:jc w:val="center"/>
              <w:rPr>
                <w:color w:val="000000"/>
                <w:sz w:val="20"/>
                <w:lang w:eastAsia="lt-LT"/>
              </w:rPr>
            </w:pPr>
          </w:p>
        </w:tc>
      </w:tr>
      <w:tr w:rsidR="002D5ECD" w:rsidRPr="009463FA" w14:paraId="40BBD0CE" w14:textId="77777777" w:rsidTr="007E6AAF">
        <w:trPr>
          <w:trHeight w:val="334"/>
        </w:trPr>
        <w:tc>
          <w:tcPr>
            <w:tcW w:w="13480" w:type="dxa"/>
            <w:gridSpan w:val="9"/>
            <w:hideMark/>
          </w:tcPr>
          <w:p w14:paraId="73FD13C0" w14:textId="77777777" w:rsidR="002D5ECD" w:rsidRPr="009463FA" w:rsidRDefault="002D5ECD" w:rsidP="002D5ECD">
            <w:pPr>
              <w:jc w:val="right"/>
              <w:rPr>
                <w:b/>
                <w:bCs/>
                <w:color w:val="000000"/>
                <w:sz w:val="20"/>
                <w:lang w:eastAsia="lt-LT"/>
              </w:rPr>
            </w:pPr>
            <w:r w:rsidRPr="009463FA">
              <w:rPr>
                <w:b/>
                <w:bCs/>
                <w:color w:val="000000"/>
                <w:sz w:val="20"/>
                <w:lang w:eastAsia="lt-LT"/>
              </w:rPr>
              <w:t>Iš viso skiriama suma</w:t>
            </w:r>
          </w:p>
        </w:tc>
        <w:tc>
          <w:tcPr>
            <w:tcW w:w="1360" w:type="dxa"/>
            <w:hideMark/>
          </w:tcPr>
          <w:p w14:paraId="4EEBA23D" w14:textId="7AA7626C" w:rsidR="002D5ECD" w:rsidRPr="009463FA" w:rsidRDefault="00894D50" w:rsidP="002D5ECD">
            <w:pPr>
              <w:jc w:val="center"/>
              <w:rPr>
                <w:b/>
                <w:bCs/>
                <w:color w:val="000000"/>
                <w:sz w:val="20"/>
                <w:lang w:eastAsia="lt-LT"/>
              </w:rPr>
            </w:pPr>
            <w:r>
              <w:rPr>
                <w:b/>
                <w:bCs/>
                <w:color w:val="000000"/>
                <w:sz w:val="20"/>
                <w:lang w:eastAsia="lt-LT"/>
              </w:rPr>
              <w:t>3 299 987</w:t>
            </w:r>
            <w:r w:rsidR="002D5ECD" w:rsidRPr="009463FA">
              <w:rPr>
                <w:b/>
                <w:bCs/>
                <w:color w:val="000000"/>
                <w:sz w:val="20"/>
                <w:lang w:eastAsia="lt-LT"/>
              </w:rPr>
              <w:t>,00</w:t>
            </w:r>
          </w:p>
        </w:tc>
      </w:tr>
    </w:tbl>
    <w:p w14:paraId="42081F1E" w14:textId="294E6F83" w:rsidR="00576B8C" w:rsidRPr="002D474A" w:rsidRDefault="00576B8C" w:rsidP="00576B8C">
      <w:pPr>
        <w:rPr>
          <w:sz w:val="22"/>
          <w:szCs w:val="22"/>
        </w:rPr>
      </w:pPr>
      <w:r w:rsidRPr="007E6AAF">
        <w:rPr>
          <w:b/>
          <w:bCs/>
          <w:sz w:val="22"/>
          <w:szCs w:val="22"/>
        </w:rPr>
        <w:t>Pastaba.</w:t>
      </w:r>
      <w:r>
        <w:rPr>
          <w:sz w:val="22"/>
          <w:szCs w:val="22"/>
        </w:rPr>
        <w:t xml:space="preserve"> </w:t>
      </w:r>
      <w:r w:rsidR="007D15E5" w:rsidRPr="002D474A">
        <w:rPr>
          <w:sz w:val="22"/>
          <w:szCs w:val="22"/>
        </w:rPr>
        <w:t>Vadovaujantis Pirminės ambulatorinės psichikos sveikatos priežiūros paslaugų teikimo tvarkos aprašo, patvirtinto Lietuvos Respublikos sveikatos apsaugos ministro</w:t>
      </w:r>
      <w:r>
        <w:rPr>
          <w:sz w:val="22"/>
          <w:szCs w:val="22"/>
        </w:rPr>
        <w:t xml:space="preserve"> </w:t>
      </w:r>
      <w:r w:rsidRPr="002D474A">
        <w:rPr>
          <w:sz w:val="22"/>
          <w:szCs w:val="22"/>
        </w:rPr>
        <w:t xml:space="preserve">2012 m. rugsėjo 17 d. įsakymu Nr. V-861 </w:t>
      </w:r>
      <w:r w:rsidRPr="005B6ADC">
        <w:rPr>
          <w:sz w:val="20"/>
          <w:lang w:eastAsia="lt-LT"/>
        </w:rPr>
        <w:t>,,</w:t>
      </w:r>
      <w:r w:rsidRPr="002D474A">
        <w:rPr>
          <w:sz w:val="22"/>
          <w:szCs w:val="22"/>
        </w:rPr>
        <w:t>Pirminės ambulatorinės psichikos sveikatos priežiūros paslaugų teikimo tvarkos aprašo patvirtinimo</w:t>
      </w:r>
      <w:r w:rsidRPr="005B6ADC">
        <w:rPr>
          <w:sz w:val="20"/>
          <w:lang w:eastAsia="lt-LT"/>
        </w:rPr>
        <w:t>“</w:t>
      </w:r>
      <w:r w:rsidRPr="002D474A">
        <w:rPr>
          <w:sz w:val="22"/>
          <w:szCs w:val="22"/>
        </w:rPr>
        <w:t>, 6</w:t>
      </w:r>
      <w:r w:rsidRPr="002D474A">
        <w:rPr>
          <w:sz w:val="22"/>
          <w:szCs w:val="22"/>
          <w:vertAlign w:val="superscript"/>
        </w:rPr>
        <w:t>2</w:t>
      </w:r>
      <w:r w:rsidRPr="002D474A">
        <w:rPr>
          <w:sz w:val="22"/>
          <w:szCs w:val="22"/>
        </w:rPr>
        <w:t xml:space="preserve"> punktu.</w:t>
      </w:r>
    </w:p>
    <w:p w14:paraId="4C9E87E2" w14:textId="77777777" w:rsidR="00576B8C" w:rsidRPr="00D4637E" w:rsidRDefault="00576B8C" w:rsidP="00576B8C">
      <w:pPr>
        <w:rPr>
          <w:sz w:val="22"/>
          <w:szCs w:val="22"/>
          <w:highlight w:val="yellow"/>
        </w:rPr>
      </w:pPr>
    </w:p>
    <w:p w14:paraId="500C1D23" w14:textId="0686A6D3" w:rsidR="00D8614A" w:rsidRPr="002D474A" w:rsidRDefault="007D15E5" w:rsidP="00D8614A">
      <w:pPr>
        <w:rPr>
          <w:sz w:val="22"/>
          <w:szCs w:val="22"/>
        </w:rPr>
      </w:pPr>
      <w:r w:rsidRPr="002D474A">
        <w:rPr>
          <w:sz w:val="22"/>
          <w:szCs w:val="22"/>
        </w:rPr>
        <w:t xml:space="preserve"> </w:t>
      </w:r>
    </w:p>
    <w:p w14:paraId="4722B76F" w14:textId="77777777" w:rsidR="001B750A" w:rsidRPr="00D4637E" w:rsidRDefault="001B750A" w:rsidP="00D8614A">
      <w:pPr>
        <w:rPr>
          <w:sz w:val="22"/>
          <w:szCs w:val="22"/>
          <w:highlight w:val="yellow"/>
        </w:rPr>
      </w:pPr>
    </w:p>
    <w:p w14:paraId="725A28CE" w14:textId="5998F2E5" w:rsidR="00672BC9" w:rsidRDefault="00672BC9" w:rsidP="00672BC9">
      <w:pPr>
        <w:jc w:val="both"/>
      </w:pPr>
    </w:p>
    <w:p w14:paraId="390669E0" w14:textId="42D3D824" w:rsidR="002C53B2" w:rsidRPr="00C16540" w:rsidRDefault="002C53B2" w:rsidP="002C53B2">
      <w:pPr>
        <w:jc w:val="center"/>
        <w:rPr>
          <w:szCs w:val="24"/>
        </w:rPr>
      </w:pPr>
      <w:r w:rsidRPr="00C16540">
        <w:rPr>
          <w:szCs w:val="24"/>
        </w:rPr>
        <w:t>_____________</w:t>
      </w:r>
    </w:p>
    <w:p w14:paraId="46187876" w14:textId="77777777" w:rsidR="002C53B2" w:rsidRPr="00C16540" w:rsidRDefault="002C53B2" w:rsidP="002C53B2">
      <w:pPr>
        <w:spacing w:line="276" w:lineRule="auto"/>
        <w:jc w:val="center"/>
        <w:rPr>
          <w:szCs w:val="24"/>
        </w:rPr>
      </w:pPr>
    </w:p>
    <w:p w14:paraId="098344A3" w14:textId="77777777" w:rsidR="002B2B3F" w:rsidRPr="00E3580A" w:rsidRDefault="002B2B3F">
      <w:pPr>
        <w:ind w:left="8789"/>
        <w:jc w:val="both"/>
        <w:rPr>
          <w:szCs w:val="24"/>
        </w:rPr>
        <w:sectPr w:rsidR="002B2B3F" w:rsidRPr="00E3580A">
          <w:pgSz w:w="16838" w:h="11906" w:orient="landscape"/>
          <w:pgMar w:top="1701" w:right="567" w:bottom="1134" w:left="1134" w:header="567" w:footer="567" w:gutter="0"/>
          <w:pgNumType w:start="1" w:chapStyle="1"/>
          <w:cols w:space="1296"/>
          <w:titlePg/>
          <w:docGrid w:linePitch="360"/>
        </w:sectPr>
      </w:pPr>
    </w:p>
    <w:p w14:paraId="1C9E87FB" w14:textId="456048FA" w:rsidR="003055CF" w:rsidRPr="00C16540" w:rsidRDefault="006D7CE4">
      <w:pPr>
        <w:ind w:left="8789"/>
        <w:jc w:val="both"/>
        <w:rPr>
          <w:szCs w:val="24"/>
        </w:rPr>
      </w:pPr>
      <w:r w:rsidRPr="00C16540">
        <w:rPr>
          <w:szCs w:val="24"/>
        </w:rPr>
        <w:lastRenderedPageBreak/>
        <w:t>2022</w:t>
      </w:r>
      <w:r w:rsidRPr="00C16540">
        <w:rPr>
          <w:b/>
          <w:bCs/>
          <w:iCs/>
          <w:sz w:val="22"/>
          <w:szCs w:val="22"/>
        </w:rPr>
        <w:t>–</w:t>
      </w:r>
      <w:r w:rsidRPr="00C16540">
        <w:rPr>
          <w:szCs w:val="24"/>
        </w:rPr>
        <w:t xml:space="preserve">2030 metų </w:t>
      </w:r>
      <w:r w:rsidR="008270E2">
        <w:rPr>
          <w:szCs w:val="24"/>
        </w:rPr>
        <w:t>s</w:t>
      </w:r>
      <w:r w:rsidRPr="00C16540">
        <w:rPr>
          <w:szCs w:val="24"/>
        </w:rPr>
        <w:t>veikatos išsaugojimo ir stiprinimo plėtros programos pažangos priemonės Nr. 11-001-02-10-02 „Stiprinti gyventojų psichikos sveikatą bei plėtoti psichoaktyviųjų medžiagų ir kitų priklausomybę sukeliančių veiksnių kontrolę ir vartojimo prevenciją“</w:t>
      </w:r>
      <w:r w:rsidR="006146DD">
        <w:rPr>
          <w:szCs w:val="24"/>
        </w:rPr>
        <w:t xml:space="preserve"> projektų finansavimo sąlygų</w:t>
      </w:r>
      <w:r w:rsidRPr="00C16540">
        <w:rPr>
          <w:szCs w:val="24"/>
        </w:rPr>
        <w:t xml:space="preserve"> aprašo Nr. </w:t>
      </w:r>
      <w:r w:rsidR="00A026FE">
        <w:rPr>
          <w:szCs w:val="24"/>
        </w:rPr>
        <w:t>8</w:t>
      </w:r>
    </w:p>
    <w:p w14:paraId="08D370DF" w14:textId="3474509E" w:rsidR="003055CF" w:rsidRPr="00C16540" w:rsidRDefault="002B2B3F">
      <w:pPr>
        <w:ind w:left="7493" w:firstLine="1296"/>
        <w:jc w:val="both"/>
        <w:rPr>
          <w:szCs w:val="24"/>
        </w:rPr>
      </w:pPr>
      <w:r>
        <w:rPr>
          <w:szCs w:val="24"/>
        </w:rPr>
        <w:t xml:space="preserve">2 </w:t>
      </w:r>
      <w:r w:rsidR="006D7CE4" w:rsidRPr="00C16540">
        <w:rPr>
          <w:szCs w:val="24"/>
        </w:rPr>
        <w:t>priedas</w:t>
      </w:r>
    </w:p>
    <w:p w14:paraId="329DC679" w14:textId="77777777" w:rsidR="003055CF" w:rsidRPr="00C16540" w:rsidRDefault="003055CF">
      <w:pPr>
        <w:ind w:left="9638"/>
        <w:jc w:val="both"/>
        <w:rPr>
          <w:szCs w:val="24"/>
        </w:rPr>
      </w:pPr>
    </w:p>
    <w:p w14:paraId="69D3D0EB" w14:textId="77777777" w:rsidR="003055CF" w:rsidRPr="00C16540" w:rsidRDefault="006D7CE4">
      <w:pPr>
        <w:jc w:val="center"/>
        <w:rPr>
          <w:b/>
          <w:bCs/>
          <w:szCs w:val="24"/>
        </w:rPr>
      </w:pPr>
      <w:r w:rsidRPr="00C16540">
        <w:rPr>
          <w:b/>
          <w:bCs/>
          <w:szCs w:val="24"/>
        </w:rPr>
        <w:t>PROJEKTO (ĮSKAITANT JUNGTINĮ PROJEKTĄ) ATITIKTIES REIKŠMINGOS ŽALOS NEDARYMO HORIZONTALIAJAM PRINCIPUI VERTINIMO REIKALAVIMŲ APRAŠAS</w:t>
      </w:r>
    </w:p>
    <w:p w14:paraId="7E02B3B7" w14:textId="77777777" w:rsidR="003055CF" w:rsidRPr="00C16540" w:rsidRDefault="003055CF">
      <w:pPr>
        <w:ind w:firstLine="62"/>
        <w:jc w:val="center"/>
        <w:rPr>
          <w:szCs w:val="24"/>
        </w:rPr>
      </w:pPr>
    </w:p>
    <w:p w14:paraId="48B56658" w14:textId="77777777" w:rsidR="003055CF" w:rsidRPr="00C16540" w:rsidRDefault="006D7CE4">
      <w:pPr>
        <w:spacing w:line="276" w:lineRule="auto"/>
        <w:jc w:val="both"/>
        <w:rPr>
          <w:szCs w:val="24"/>
        </w:rPr>
      </w:pPr>
      <w:r w:rsidRPr="00C16540">
        <w:rPr>
          <w:szCs w:val="24"/>
        </w:rPr>
        <w:t>Finansavimo šaltinis, pagal kurį finansuojamas projektas (</w:t>
      </w:r>
      <w:r w:rsidRPr="00C16540">
        <w:rPr>
          <w:i/>
          <w:iCs/>
          <w:szCs w:val="24"/>
        </w:rPr>
        <w:t>pažymėkite tinkamą</w:t>
      </w:r>
      <w:r w:rsidRPr="00C16540">
        <w:rPr>
          <w:szCs w:val="24"/>
        </w:rPr>
        <w:t>):</w:t>
      </w:r>
    </w:p>
    <w:p w14:paraId="72242957" w14:textId="77777777" w:rsidR="003055CF" w:rsidRPr="00C16540" w:rsidRDefault="006D7CE4">
      <w:pPr>
        <w:spacing w:line="276" w:lineRule="auto"/>
        <w:jc w:val="both"/>
        <w:rPr>
          <w:szCs w:val="24"/>
        </w:rPr>
      </w:pPr>
      <w:r w:rsidRPr="00C16540">
        <w:rPr>
          <w:rFonts w:ascii="Wingdings 2" w:eastAsia="Wingdings 2" w:hAnsi="Wingdings 2" w:cs="Wingdings 2"/>
          <w:szCs w:val="24"/>
        </w:rPr>
        <w:t></w:t>
      </w:r>
      <w:r w:rsidRPr="00C16540">
        <w:rPr>
          <w:szCs w:val="24"/>
        </w:rPr>
        <w:t xml:space="preserve"> Ekonomikos gaivinimo ir atsparumo didinimo priemonė (toliau – EGADP)</w:t>
      </w:r>
    </w:p>
    <w:p w14:paraId="7052D39B" w14:textId="77777777" w:rsidR="003055CF" w:rsidRPr="00C16540" w:rsidRDefault="006D7CE4">
      <w:pPr>
        <w:spacing w:line="276" w:lineRule="auto"/>
        <w:jc w:val="both"/>
        <w:rPr>
          <w:szCs w:val="24"/>
        </w:rPr>
      </w:pPr>
      <w:r w:rsidRPr="00C16540">
        <w:rPr>
          <w:b/>
          <w:bCs/>
          <w:szCs w:val="24"/>
        </w:rPr>
        <w:t>X</w:t>
      </w:r>
      <w:r w:rsidRPr="00C16540">
        <w:rPr>
          <w:szCs w:val="24"/>
        </w:rPr>
        <w:t xml:space="preserve"> Europos Sąjungos fondų investicijų programa (toliau – ESFIP)</w:t>
      </w:r>
    </w:p>
    <w:p w14:paraId="348CDBD1" w14:textId="77777777" w:rsidR="003055CF" w:rsidRPr="00C16540" w:rsidRDefault="003055CF">
      <w:pPr>
        <w:spacing w:line="276" w:lineRule="auto"/>
        <w:ind w:firstLine="62"/>
        <w:jc w:val="both"/>
        <w:rPr>
          <w:szCs w:val="24"/>
        </w:rPr>
      </w:pPr>
    </w:p>
    <w:tbl>
      <w:tblPr>
        <w:tblW w:w="0" w:type="auto"/>
        <w:tblLayout w:type="fixed"/>
        <w:tblLook w:val="04A0" w:firstRow="1" w:lastRow="0" w:firstColumn="1" w:lastColumn="0" w:noHBand="0" w:noVBand="1"/>
      </w:tblPr>
      <w:tblGrid>
        <w:gridCol w:w="4101"/>
        <w:gridCol w:w="5822"/>
        <w:gridCol w:w="4926"/>
      </w:tblGrid>
      <w:tr w:rsidR="00C16540" w:rsidRPr="00C16540" w14:paraId="1A37FDFE"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1AD9BA2B" w14:textId="77777777" w:rsidR="003055CF" w:rsidRPr="00C16540" w:rsidRDefault="006D7CE4">
            <w:pPr>
              <w:jc w:val="center"/>
              <w:rPr>
                <w:b/>
                <w:bCs/>
                <w:szCs w:val="24"/>
              </w:rPr>
            </w:pPr>
            <w:r w:rsidRPr="00C16540">
              <w:rPr>
                <w:b/>
                <w:bCs/>
                <w:szCs w:val="24"/>
              </w:rPr>
              <w:t>Aplinkos tikslai</w:t>
            </w:r>
          </w:p>
          <w:p w14:paraId="2DC7C3E9" w14:textId="792892D6" w:rsidR="003055CF" w:rsidRPr="00C16540" w:rsidRDefault="006D7CE4">
            <w:pPr>
              <w:jc w:val="both"/>
              <w:rPr>
                <w:i/>
                <w:iCs/>
                <w:szCs w:val="24"/>
              </w:rPr>
            </w:pPr>
            <w:r w:rsidRPr="00C16540">
              <w:rPr>
                <w:szCs w:val="24"/>
              </w:rPr>
              <w:t>(</w:t>
            </w:r>
            <w:r w:rsidRPr="00C16540">
              <w:rPr>
                <w:i/>
                <w:iCs/>
                <w:szCs w:val="24"/>
              </w:rPr>
              <w:t xml:space="preserve">pagal 2020 m. birželio 18 </w:t>
            </w:r>
            <w:r w:rsidRPr="00030634">
              <w:rPr>
                <w:i/>
                <w:iCs/>
                <w:szCs w:val="24"/>
              </w:rPr>
              <w:t>d. Europos Parlamento ir Tarybos reglamentą (ES) 2020/852 dėl sistemos tvariam investavimui palengvinti sukūrimo, kuriuo iš dalies keičiamas Reglamentas (ES) Nr. 2019/2088)</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63B395A3" w14:textId="77777777" w:rsidR="003055CF" w:rsidRPr="00C16540" w:rsidRDefault="006D7CE4">
            <w:pPr>
              <w:jc w:val="center"/>
              <w:rPr>
                <w:b/>
                <w:bCs/>
                <w:szCs w:val="24"/>
              </w:rPr>
            </w:pPr>
            <w:r w:rsidRPr="00C16540">
              <w:rPr>
                <w:b/>
                <w:bCs/>
                <w:szCs w:val="24"/>
              </w:rPr>
              <w:t>Su Europos Komisija suderintas</w:t>
            </w:r>
            <w:r w:rsidRPr="00C16540">
              <w:rPr>
                <w:szCs w:val="24"/>
              </w:rPr>
              <w:t xml:space="preserve"> </w:t>
            </w:r>
            <w:r w:rsidRPr="00C16540">
              <w:rPr>
                <w:b/>
                <w:bCs/>
                <w:szCs w:val="24"/>
              </w:rPr>
              <w:t>pagrindimas</w:t>
            </w:r>
          </w:p>
          <w:p w14:paraId="7B807FCE" w14:textId="77777777" w:rsidR="003055CF" w:rsidRPr="00C16540" w:rsidRDefault="006D7CE4">
            <w:pPr>
              <w:jc w:val="both"/>
              <w:rPr>
                <w:i/>
                <w:iCs/>
                <w:szCs w:val="24"/>
              </w:rPr>
            </w:pPr>
            <w:r w:rsidRPr="00C16540">
              <w:rPr>
                <w:i/>
                <w:iCs/>
                <w:szCs w:val="24"/>
              </w:rPr>
              <w:t>(remiantis priemonių (kai finansavimo šaltinis EGADP) arba veiksmų (veiklų) (kai finansavimo šaltinis ESFIP) vertinimo anketomis, nurodoma tik ta vertinimo anketos dalis, kuri aktuali finansuotinai veiklai)</w:t>
            </w:r>
          </w:p>
          <w:p w14:paraId="0BB3E9C4" w14:textId="77777777" w:rsidR="003055CF" w:rsidRPr="00C16540" w:rsidRDefault="006D7CE4">
            <w:pPr>
              <w:jc w:val="both"/>
              <w:rPr>
                <w:i/>
                <w:iCs/>
                <w:szCs w:val="24"/>
              </w:rPr>
            </w:pPr>
            <w:r w:rsidRPr="00C16540">
              <w:rPr>
                <w:i/>
                <w:iCs/>
                <w:szCs w:val="24"/>
              </w:rPr>
              <w:t>(papildomai gali būti nurodomi nacionaliniai teisės aktai, kuriais įgyvendinami vertinimo anketose minimi Europos Sąjungos teisės aktai)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101BB549" w14:textId="77777777" w:rsidR="003055CF" w:rsidRPr="00C16540" w:rsidRDefault="006D7CE4">
            <w:pPr>
              <w:jc w:val="center"/>
              <w:rPr>
                <w:b/>
                <w:bCs/>
                <w:szCs w:val="24"/>
              </w:rPr>
            </w:pPr>
            <w:r w:rsidRPr="00C16540">
              <w:rPr>
                <w:b/>
                <w:bCs/>
                <w:szCs w:val="24"/>
              </w:rPr>
              <w:t>Pagrindimo dokumentai</w:t>
            </w:r>
          </w:p>
          <w:p w14:paraId="12066406" w14:textId="77777777" w:rsidR="003055CF" w:rsidRPr="00C16540" w:rsidRDefault="006D7CE4">
            <w:pPr>
              <w:jc w:val="both"/>
              <w:rPr>
                <w:i/>
                <w:iCs/>
                <w:szCs w:val="24"/>
              </w:rPr>
            </w:pPr>
            <w:r w:rsidRPr="00C16540">
              <w:rPr>
                <w:i/>
                <w:iCs/>
                <w:szCs w:val="24"/>
              </w:rPr>
              <w:t>(nurodomas dokumentas, kuris bus vertinamas siekiant įvertinti projekto atitiktį aplinkos tikslams, arba pateikiama šią atitiktį pagrindžianti informacija)</w:t>
            </w:r>
          </w:p>
        </w:tc>
      </w:tr>
      <w:tr w:rsidR="00C16540" w:rsidRPr="00C16540" w14:paraId="57A1AF9A"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7117BB82" w14:textId="77777777" w:rsidR="003055CF" w:rsidRPr="00C16540" w:rsidRDefault="006D7CE4">
            <w:pPr>
              <w:tabs>
                <w:tab w:val="left" w:pos="0"/>
                <w:tab w:val="left" w:pos="289"/>
              </w:tabs>
              <w:ind w:firstLine="5"/>
              <w:jc w:val="both"/>
              <w:rPr>
                <w:szCs w:val="24"/>
              </w:rPr>
            </w:pPr>
            <w:r w:rsidRPr="00C16540">
              <w:rPr>
                <w:szCs w:val="24"/>
              </w:rPr>
              <w:t>1. Klimato kaitos švelninimas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368159F2" w14:textId="77777777" w:rsidR="003055CF" w:rsidRPr="00C16540" w:rsidRDefault="006D7CE4">
            <w:pPr>
              <w:jc w:val="both"/>
              <w:rPr>
                <w:szCs w:val="24"/>
              </w:rPr>
            </w:pPr>
            <w:r w:rsidRPr="00C16540">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1B646C29" w14:textId="602080D6" w:rsidR="003055CF" w:rsidRPr="00C16540" w:rsidRDefault="006D7CE4">
            <w:pPr>
              <w:tabs>
                <w:tab w:val="left" w:pos="589"/>
              </w:tabs>
              <w:jc w:val="both"/>
              <w:rPr>
                <w:szCs w:val="24"/>
              </w:rPr>
            </w:pPr>
            <w:r w:rsidRPr="00C16540">
              <w:rPr>
                <w:szCs w:val="24"/>
              </w:rPr>
              <w:t>Netaikoma, nes projekto veiklos apima paslaugų teikimo</w:t>
            </w:r>
            <w:r w:rsidR="000659CA">
              <w:rPr>
                <w:szCs w:val="24"/>
              </w:rPr>
              <w:t xml:space="preserve"> ir</w:t>
            </w:r>
            <w:r w:rsidRPr="00C16540">
              <w:rPr>
                <w:szCs w:val="24"/>
              </w:rPr>
              <w:t xml:space="preserve"> specialistų kvalifikacijos tobulinimo</w:t>
            </w:r>
            <w:r w:rsidR="00037D8A">
              <w:rPr>
                <w:szCs w:val="24"/>
              </w:rPr>
              <w:t xml:space="preserve"> </w:t>
            </w:r>
            <w:r w:rsidRPr="00C16540">
              <w:rPr>
                <w:szCs w:val="24"/>
              </w:rPr>
              <w:t>veiklas.</w:t>
            </w:r>
          </w:p>
          <w:p w14:paraId="7696332A" w14:textId="77777777" w:rsidR="003055CF" w:rsidRPr="00C16540" w:rsidRDefault="003055CF">
            <w:pPr>
              <w:tabs>
                <w:tab w:val="left" w:pos="589"/>
              </w:tabs>
              <w:ind w:firstLine="62"/>
              <w:jc w:val="both"/>
              <w:rPr>
                <w:szCs w:val="24"/>
              </w:rPr>
            </w:pPr>
          </w:p>
          <w:p w14:paraId="7B35BD07" w14:textId="77777777" w:rsidR="003055CF" w:rsidRPr="00C16540" w:rsidRDefault="003055CF">
            <w:pPr>
              <w:tabs>
                <w:tab w:val="left" w:pos="589"/>
              </w:tabs>
              <w:ind w:firstLine="53"/>
              <w:jc w:val="both"/>
              <w:rPr>
                <w:i/>
                <w:iCs/>
                <w:sz w:val="20"/>
              </w:rPr>
            </w:pPr>
          </w:p>
        </w:tc>
      </w:tr>
      <w:tr w:rsidR="00C16540" w:rsidRPr="00C16540" w14:paraId="1C3AE3E0"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70DA7CBC" w14:textId="77777777" w:rsidR="003055CF" w:rsidRPr="00C16540" w:rsidRDefault="006D7CE4">
            <w:pPr>
              <w:tabs>
                <w:tab w:val="left" w:pos="0"/>
                <w:tab w:val="left" w:pos="289"/>
              </w:tabs>
              <w:ind w:firstLine="5"/>
              <w:jc w:val="both"/>
              <w:rPr>
                <w:szCs w:val="24"/>
              </w:rPr>
            </w:pPr>
            <w:r w:rsidRPr="00C16540">
              <w:rPr>
                <w:szCs w:val="24"/>
              </w:rPr>
              <w:t>2. Prisitaikymas prie klimato kaitos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8F037AE" w14:textId="77777777" w:rsidR="003055CF" w:rsidRPr="00C16540" w:rsidRDefault="006D7CE4">
            <w:pPr>
              <w:jc w:val="both"/>
              <w:rPr>
                <w:szCs w:val="24"/>
              </w:rPr>
            </w:pPr>
            <w:r w:rsidRPr="00C16540">
              <w:rPr>
                <w:szCs w:val="24"/>
              </w:rPr>
              <w:t xml:space="preserve">Vertinama, kad planuojamos įgyvendinti veiklos dėl savo pobūdžio neturės jokio neigiamo tiesioginio ar netiesioginio poveikio šiam aplinkos tikslui arba </w:t>
            </w:r>
            <w:r w:rsidRPr="00C16540">
              <w:rPr>
                <w:szCs w:val="24"/>
              </w:rPr>
              <w:lastRenderedPageBreak/>
              <w:t>numatomas jų poveikis yra nereikšmingas, t. y. nenumatoma, kad įgyvendinamos veiklos darys neigiamą poveikį klimatui, žmonėms, gamtai ar turtui.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294B999" w14:textId="4AC4A308" w:rsidR="003055CF" w:rsidRPr="00C16540" w:rsidRDefault="006D7CE4">
            <w:pPr>
              <w:tabs>
                <w:tab w:val="left" w:pos="589"/>
              </w:tabs>
              <w:jc w:val="both"/>
              <w:rPr>
                <w:szCs w:val="24"/>
              </w:rPr>
            </w:pPr>
            <w:r w:rsidRPr="00C16540">
              <w:rPr>
                <w:szCs w:val="24"/>
              </w:rPr>
              <w:lastRenderedPageBreak/>
              <w:t>Netaikoma, nes projekto veiklos apima paslaugų teikimo</w:t>
            </w:r>
            <w:r w:rsidR="00391BA1">
              <w:rPr>
                <w:szCs w:val="24"/>
              </w:rPr>
              <w:t xml:space="preserve"> ir</w:t>
            </w:r>
            <w:r w:rsidRPr="00C16540">
              <w:rPr>
                <w:szCs w:val="24"/>
              </w:rPr>
              <w:t xml:space="preserve"> specialistų kvalifikacijos tobulinimo veiklas.</w:t>
            </w:r>
          </w:p>
          <w:p w14:paraId="1EA0DC94" w14:textId="77777777" w:rsidR="003055CF" w:rsidRPr="00C16540" w:rsidRDefault="003055CF">
            <w:pPr>
              <w:tabs>
                <w:tab w:val="left" w:pos="589"/>
              </w:tabs>
              <w:jc w:val="both"/>
              <w:rPr>
                <w:szCs w:val="24"/>
              </w:rPr>
            </w:pPr>
          </w:p>
        </w:tc>
      </w:tr>
      <w:tr w:rsidR="00C16540" w:rsidRPr="00C16540" w14:paraId="482EB36E"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1A44C525" w14:textId="77777777" w:rsidR="003055CF" w:rsidRPr="00C16540" w:rsidRDefault="006D7CE4">
            <w:pPr>
              <w:tabs>
                <w:tab w:val="left" w:pos="0"/>
                <w:tab w:val="left" w:pos="289"/>
              </w:tabs>
              <w:ind w:firstLine="5"/>
              <w:jc w:val="both"/>
              <w:rPr>
                <w:szCs w:val="24"/>
              </w:rPr>
            </w:pPr>
            <w:r w:rsidRPr="00C16540">
              <w:rPr>
                <w:szCs w:val="24"/>
              </w:rPr>
              <w:lastRenderedPageBreak/>
              <w:t>3. Tausus vandens ir jūrų išteklių naudojimas ir apsauga</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B4BDBD4" w14:textId="77777777" w:rsidR="003055CF" w:rsidRPr="00C16540" w:rsidRDefault="006D7CE4">
            <w:pPr>
              <w:jc w:val="both"/>
              <w:rPr>
                <w:szCs w:val="24"/>
              </w:rPr>
            </w:pPr>
            <w:r w:rsidRPr="00C16540">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Įgyvendinant projektą nenumatoma naudoti vandens ir jūrų išteklių.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5D7887BA" w14:textId="57DB8D56" w:rsidR="00037D8A" w:rsidRPr="00C16540" w:rsidRDefault="00037D8A" w:rsidP="00037D8A">
            <w:pPr>
              <w:tabs>
                <w:tab w:val="left" w:pos="589"/>
              </w:tabs>
              <w:jc w:val="both"/>
              <w:rPr>
                <w:szCs w:val="24"/>
              </w:rPr>
            </w:pPr>
            <w:r w:rsidRPr="00C16540">
              <w:rPr>
                <w:szCs w:val="24"/>
              </w:rPr>
              <w:t>Netaikoma, nes projekto veiklos apima paslaugų teikimo</w:t>
            </w:r>
            <w:r>
              <w:rPr>
                <w:szCs w:val="24"/>
              </w:rPr>
              <w:t xml:space="preserve"> ir</w:t>
            </w:r>
            <w:r w:rsidRPr="00C16540">
              <w:rPr>
                <w:szCs w:val="24"/>
              </w:rPr>
              <w:t xml:space="preserve"> specialistų kvalifikacijos tobulinimo</w:t>
            </w:r>
            <w:r>
              <w:rPr>
                <w:szCs w:val="24"/>
              </w:rPr>
              <w:t xml:space="preserve"> </w:t>
            </w:r>
            <w:r w:rsidRPr="00C16540">
              <w:rPr>
                <w:szCs w:val="24"/>
              </w:rPr>
              <w:t>veiklas.</w:t>
            </w:r>
          </w:p>
          <w:p w14:paraId="31EC1001" w14:textId="77777777" w:rsidR="003055CF" w:rsidRPr="00C16540" w:rsidRDefault="003055CF">
            <w:pPr>
              <w:tabs>
                <w:tab w:val="left" w:pos="589"/>
              </w:tabs>
              <w:jc w:val="both"/>
              <w:rPr>
                <w:szCs w:val="24"/>
              </w:rPr>
            </w:pPr>
          </w:p>
        </w:tc>
      </w:tr>
      <w:tr w:rsidR="00C16540" w:rsidRPr="00C16540" w14:paraId="2F8C8913"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2A65E39" w14:textId="77777777" w:rsidR="003055CF" w:rsidRPr="00C16540" w:rsidRDefault="006D7CE4">
            <w:pPr>
              <w:tabs>
                <w:tab w:val="left" w:pos="0"/>
                <w:tab w:val="left" w:pos="289"/>
              </w:tabs>
              <w:ind w:firstLine="5"/>
              <w:jc w:val="both"/>
              <w:rPr>
                <w:szCs w:val="24"/>
              </w:rPr>
            </w:pPr>
            <w:r w:rsidRPr="00C16540">
              <w:rPr>
                <w:szCs w:val="24"/>
              </w:rPr>
              <w:t>4. Perėjimas prie žiedinės ekonomikos, įskaitant atliekų prevenciją ir perdirbimą</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37993B1" w14:textId="77777777" w:rsidR="003055CF" w:rsidRPr="00C16540" w:rsidRDefault="006D7CE4">
            <w:pPr>
              <w:jc w:val="both"/>
              <w:rPr>
                <w:szCs w:val="24"/>
              </w:rPr>
            </w:pPr>
            <w:r w:rsidRPr="00C16540">
              <w:rPr>
                <w:szCs w:val="24"/>
              </w:rPr>
              <w:t>Vertinama, kad planuojamos įgyvendinti veiklos dėl savo pobūdžio neturės jokio neigiamo tiesioginio ar netiesioginio poveikio šiam aplinkos tikslui arba numatomas jų poveikis yra nereikšmingas, nes vykdant veiklas nenumatoma kurti infrastruktūros, kuri galėtų daryti žalą žiedinei ekonomikai, įskaitant atliekų prevenciją ir perdirbimą. Nenumatoma, kad įgyvendinant projektą galėtų susidaryti atliekų.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5E23E2E8" w14:textId="0E72963E" w:rsidR="00037D8A" w:rsidRPr="00C16540" w:rsidRDefault="00037D8A" w:rsidP="00037D8A">
            <w:pPr>
              <w:tabs>
                <w:tab w:val="left" w:pos="589"/>
              </w:tabs>
              <w:jc w:val="both"/>
              <w:rPr>
                <w:szCs w:val="24"/>
              </w:rPr>
            </w:pPr>
            <w:r w:rsidRPr="00C16540">
              <w:rPr>
                <w:szCs w:val="24"/>
              </w:rPr>
              <w:t>Netaikoma, nes projekto veiklos apima paslaugų teikimo</w:t>
            </w:r>
            <w:r>
              <w:rPr>
                <w:szCs w:val="24"/>
              </w:rPr>
              <w:t xml:space="preserve"> ir</w:t>
            </w:r>
            <w:r w:rsidRPr="00C16540">
              <w:rPr>
                <w:szCs w:val="24"/>
              </w:rPr>
              <w:t xml:space="preserve"> specialistų kvalifikacijos tobulinimo</w:t>
            </w:r>
            <w:r>
              <w:rPr>
                <w:szCs w:val="24"/>
              </w:rPr>
              <w:t xml:space="preserve"> </w:t>
            </w:r>
            <w:r w:rsidRPr="00C16540">
              <w:rPr>
                <w:szCs w:val="24"/>
              </w:rPr>
              <w:t>veiklas.</w:t>
            </w:r>
          </w:p>
          <w:p w14:paraId="738E2774" w14:textId="77777777" w:rsidR="003055CF" w:rsidRPr="00C16540" w:rsidRDefault="003055CF">
            <w:pPr>
              <w:tabs>
                <w:tab w:val="left" w:pos="589"/>
              </w:tabs>
              <w:jc w:val="both"/>
              <w:rPr>
                <w:szCs w:val="24"/>
              </w:rPr>
            </w:pPr>
          </w:p>
        </w:tc>
      </w:tr>
      <w:tr w:rsidR="00C16540" w:rsidRPr="00C16540" w14:paraId="7294388B"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3D73622A" w14:textId="77777777" w:rsidR="003055CF" w:rsidRPr="00C16540" w:rsidRDefault="006D7CE4">
            <w:pPr>
              <w:tabs>
                <w:tab w:val="left" w:pos="0"/>
                <w:tab w:val="left" w:pos="289"/>
              </w:tabs>
              <w:ind w:firstLine="5"/>
              <w:jc w:val="both"/>
              <w:rPr>
                <w:szCs w:val="24"/>
              </w:rPr>
            </w:pPr>
            <w:r w:rsidRPr="00C16540">
              <w:rPr>
                <w:szCs w:val="24"/>
              </w:rPr>
              <w:t>5. Oro, vandens ar žemės taršos prevencija ir kontrolė</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0E89AAF2" w14:textId="77777777" w:rsidR="003055CF" w:rsidRPr="00C16540" w:rsidRDefault="006D7CE4">
            <w:pPr>
              <w:jc w:val="both"/>
              <w:rPr>
                <w:szCs w:val="24"/>
              </w:rPr>
            </w:pPr>
            <w:r w:rsidRPr="00C16540">
              <w:rPr>
                <w:szCs w:val="24"/>
              </w:rPr>
              <w:t>Vertinama, kad planuojamos įgyvendinti veiklos dėl savo pobūdžio 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D2D07ED" w14:textId="395C93D5" w:rsidR="00037D8A" w:rsidRPr="00C16540" w:rsidRDefault="00037D8A" w:rsidP="00037D8A">
            <w:pPr>
              <w:tabs>
                <w:tab w:val="left" w:pos="589"/>
              </w:tabs>
              <w:jc w:val="both"/>
              <w:rPr>
                <w:szCs w:val="24"/>
              </w:rPr>
            </w:pPr>
            <w:r w:rsidRPr="00C16540">
              <w:rPr>
                <w:szCs w:val="24"/>
              </w:rPr>
              <w:t>Netaikoma, nes projekto veiklos apima paslaugų teikimo</w:t>
            </w:r>
            <w:r>
              <w:rPr>
                <w:szCs w:val="24"/>
              </w:rPr>
              <w:t xml:space="preserve"> ir</w:t>
            </w:r>
            <w:r w:rsidRPr="00C16540">
              <w:rPr>
                <w:szCs w:val="24"/>
              </w:rPr>
              <w:t xml:space="preserve"> specialistų kvalifikacijos tobulinimo</w:t>
            </w:r>
            <w:r>
              <w:rPr>
                <w:szCs w:val="24"/>
              </w:rPr>
              <w:t xml:space="preserve"> </w:t>
            </w:r>
            <w:r w:rsidRPr="00C16540">
              <w:rPr>
                <w:szCs w:val="24"/>
              </w:rPr>
              <w:t>veiklas.</w:t>
            </w:r>
          </w:p>
          <w:p w14:paraId="22BAC7EB" w14:textId="77777777" w:rsidR="003055CF" w:rsidRPr="00C16540" w:rsidRDefault="003055CF">
            <w:pPr>
              <w:tabs>
                <w:tab w:val="left" w:pos="589"/>
              </w:tabs>
              <w:jc w:val="both"/>
              <w:rPr>
                <w:szCs w:val="24"/>
              </w:rPr>
            </w:pPr>
          </w:p>
        </w:tc>
      </w:tr>
      <w:tr w:rsidR="003055CF" w:rsidRPr="00C16540" w14:paraId="2F9533F0" w14:textId="77777777">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3B4A12D9" w14:textId="77777777" w:rsidR="003055CF" w:rsidRPr="00C16540" w:rsidRDefault="006D7CE4">
            <w:pPr>
              <w:tabs>
                <w:tab w:val="left" w:pos="289"/>
              </w:tabs>
              <w:ind w:left="5" w:firstLine="5"/>
              <w:jc w:val="both"/>
              <w:rPr>
                <w:szCs w:val="24"/>
              </w:rPr>
            </w:pPr>
            <w:r w:rsidRPr="00C16540">
              <w:rPr>
                <w:szCs w:val="24"/>
              </w:rPr>
              <w:t>6. Biologinės įvairovės ir ekosistemų apsauga ir atkūrimas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23C1ED78" w14:textId="77777777" w:rsidR="003055CF" w:rsidRPr="00C16540" w:rsidRDefault="006D7CE4">
            <w:pPr>
              <w:jc w:val="both"/>
              <w:rPr>
                <w:szCs w:val="24"/>
              </w:rPr>
            </w:pPr>
            <w:r w:rsidRPr="00C16540">
              <w:rPr>
                <w:szCs w:val="24"/>
              </w:rPr>
              <w:t xml:space="preserve">Vertinama, kad planuojamos įgyvendinti veiklos dėl savo pobūdžio neturės jokio neigiamo tiesioginio ar netiesioginio poveikio šiam aplinkos tikslui arba </w:t>
            </w:r>
            <w:r w:rsidRPr="00C16540">
              <w:rPr>
                <w:szCs w:val="24"/>
              </w:rPr>
              <w:lastRenderedPageBreak/>
              <w:t xml:space="preserve">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5CB41857" w14:textId="30E64C05" w:rsidR="00037D8A" w:rsidRPr="00C16540" w:rsidRDefault="00037D8A" w:rsidP="00037D8A">
            <w:pPr>
              <w:tabs>
                <w:tab w:val="left" w:pos="589"/>
              </w:tabs>
              <w:jc w:val="both"/>
              <w:rPr>
                <w:szCs w:val="24"/>
              </w:rPr>
            </w:pPr>
            <w:r w:rsidRPr="00C16540">
              <w:rPr>
                <w:szCs w:val="24"/>
              </w:rPr>
              <w:lastRenderedPageBreak/>
              <w:t>Netaikoma, nes projekto veiklos apima paslaugų teikimo</w:t>
            </w:r>
            <w:r>
              <w:rPr>
                <w:szCs w:val="24"/>
              </w:rPr>
              <w:t xml:space="preserve"> ir</w:t>
            </w:r>
            <w:r w:rsidRPr="00C16540">
              <w:rPr>
                <w:szCs w:val="24"/>
              </w:rPr>
              <w:t xml:space="preserve"> specialistų kvalifikacijos tobulinimo</w:t>
            </w:r>
            <w:r>
              <w:rPr>
                <w:szCs w:val="24"/>
              </w:rPr>
              <w:t xml:space="preserve"> </w:t>
            </w:r>
            <w:r w:rsidRPr="00C16540">
              <w:rPr>
                <w:szCs w:val="24"/>
              </w:rPr>
              <w:t>veiklas.</w:t>
            </w:r>
          </w:p>
          <w:p w14:paraId="17C9B0ED" w14:textId="77777777" w:rsidR="003055CF" w:rsidRPr="00C16540" w:rsidRDefault="003055CF">
            <w:pPr>
              <w:tabs>
                <w:tab w:val="left" w:pos="589"/>
              </w:tabs>
              <w:jc w:val="both"/>
              <w:rPr>
                <w:szCs w:val="24"/>
              </w:rPr>
            </w:pPr>
          </w:p>
        </w:tc>
      </w:tr>
    </w:tbl>
    <w:p w14:paraId="16CC10E8" w14:textId="77777777" w:rsidR="0060293C" w:rsidRPr="00C16540" w:rsidRDefault="0060293C">
      <w:pPr>
        <w:spacing w:line="276" w:lineRule="auto"/>
        <w:jc w:val="center"/>
        <w:rPr>
          <w:szCs w:val="24"/>
        </w:rPr>
      </w:pPr>
    </w:p>
    <w:p w14:paraId="09F64EBD" w14:textId="69A9165E" w:rsidR="003055CF" w:rsidRPr="00C16540" w:rsidRDefault="006D7CE4">
      <w:pPr>
        <w:spacing w:line="276" w:lineRule="auto"/>
        <w:jc w:val="center"/>
        <w:rPr>
          <w:szCs w:val="24"/>
        </w:rPr>
      </w:pPr>
      <w:r w:rsidRPr="00C16540">
        <w:rPr>
          <w:szCs w:val="24"/>
        </w:rPr>
        <w:t>______________</w:t>
      </w:r>
    </w:p>
    <w:p w14:paraId="49376640" w14:textId="77777777" w:rsidR="003055CF" w:rsidRPr="00C16540" w:rsidRDefault="003055CF">
      <w:pPr>
        <w:spacing w:line="276" w:lineRule="auto"/>
        <w:jc w:val="center"/>
        <w:rPr>
          <w:szCs w:val="24"/>
        </w:rPr>
      </w:pPr>
    </w:p>
    <w:p w14:paraId="6D5A8AED" w14:textId="77777777" w:rsidR="003055CF" w:rsidRPr="00C16540" w:rsidRDefault="003055CF">
      <w:pPr>
        <w:spacing w:line="276" w:lineRule="auto"/>
        <w:jc w:val="center"/>
        <w:rPr>
          <w:rFonts w:eastAsia="Calibri"/>
        </w:rPr>
      </w:pPr>
    </w:p>
    <w:sectPr w:rsidR="003055CF" w:rsidRPr="00C16540">
      <w:pgSz w:w="16838" w:h="11906" w:orient="landscape"/>
      <w:pgMar w:top="1701" w:right="567" w:bottom="1134"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BD525" w14:textId="77777777" w:rsidR="001F725B" w:rsidRDefault="001F725B">
      <w:pPr>
        <w:rPr>
          <w:sz w:val="22"/>
          <w:szCs w:val="22"/>
        </w:rPr>
      </w:pPr>
      <w:r>
        <w:rPr>
          <w:sz w:val="22"/>
          <w:szCs w:val="22"/>
        </w:rPr>
        <w:separator/>
      </w:r>
    </w:p>
  </w:endnote>
  <w:endnote w:type="continuationSeparator" w:id="0">
    <w:p w14:paraId="29A57F7C" w14:textId="77777777" w:rsidR="001F725B" w:rsidRDefault="001F725B">
      <w:pPr>
        <w:rPr>
          <w:sz w:val="22"/>
          <w:szCs w:val="22"/>
        </w:rPr>
      </w:pPr>
      <w:r>
        <w:rPr>
          <w:sz w:val="22"/>
          <w:szCs w:val="22"/>
        </w:rPr>
        <w:continuationSeparator/>
      </w:r>
    </w:p>
  </w:endnote>
  <w:endnote w:type="continuationNotice" w:id="1">
    <w:p w14:paraId="3F266B3A" w14:textId="77777777" w:rsidR="001F725B" w:rsidRDefault="001F725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8823" w14:textId="77777777" w:rsidR="003055CF" w:rsidRDefault="003055C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3127A" w14:textId="77777777" w:rsidR="003055CF" w:rsidRDefault="003055C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92FC" w14:textId="77777777" w:rsidR="003055CF" w:rsidRDefault="003055C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1DA0" w14:textId="77777777" w:rsidR="001F725B" w:rsidRDefault="001F725B">
      <w:pPr>
        <w:rPr>
          <w:sz w:val="22"/>
          <w:szCs w:val="22"/>
        </w:rPr>
      </w:pPr>
      <w:r>
        <w:rPr>
          <w:sz w:val="22"/>
          <w:szCs w:val="22"/>
        </w:rPr>
        <w:separator/>
      </w:r>
    </w:p>
  </w:footnote>
  <w:footnote w:type="continuationSeparator" w:id="0">
    <w:p w14:paraId="7C6986F2" w14:textId="77777777" w:rsidR="001F725B" w:rsidRDefault="001F725B">
      <w:pPr>
        <w:rPr>
          <w:sz w:val="22"/>
          <w:szCs w:val="22"/>
        </w:rPr>
      </w:pPr>
      <w:r>
        <w:rPr>
          <w:sz w:val="22"/>
          <w:szCs w:val="22"/>
        </w:rPr>
        <w:continuationSeparator/>
      </w:r>
    </w:p>
  </w:footnote>
  <w:footnote w:type="continuationNotice" w:id="1">
    <w:p w14:paraId="5995A026" w14:textId="77777777" w:rsidR="001F725B" w:rsidRDefault="001F725B">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689A" w14:textId="77777777" w:rsidR="003055CF" w:rsidRDefault="003055C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F624" w14:textId="77777777" w:rsidR="003055CF" w:rsidRDefault="006D7CE4">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9</w:t>
    </w:r>
    <w:r>
      <w:rPr>
        <w:szCs w:val="22"/>
      </w:rPr>
      <w:fldChar w:fldCharType="end"/>
    </w:r>
  </w:p>
  <w:p w14:paraId="0274C768" w14:textId="77777777" w:rsidR="003055CF" w:rsidRDefault="003055C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A24D" w14:textId="77777777" w:rsidR="003055CF" w:rsidRDefault="003055CF">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541"/>
    <w:multiLevelType w:val="multilevel"/>
    <w:tmpl w:val="10B2E3DE"/>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1D7A43"/>
    <w:multiLevelType w:val="hybridMultilevel"/>
    <w:tmpl w:val="65C46AF4"/>
    <w:lvl w:ilvl="0" w:tplc="A8FEB260">
      <w:start w:val="1"/>
      <w:numFmt w:val="decimal"/>
      <w:lvlText w:val="%1."/>
      <w:lvlJc w:val="left"/>
      <w:pPr>
        <w:ind w:left="1020" w:hanging="360"/>
      </w:pPr>
    </w:lvl>
    <w:lvl w:ilvl="1" w:tplc="A106E68A">
      <w:start w:val="1"/>
      <w:numFmt w:val="decimal"/>
      <w:lvlText w:val="%2."/>
      <w:lvlJc w:val="left"/>
      <w:pPr>
        <w:ind w:left="1020" w:hanging="360"/>
      </w:pPr>
    </w:lvl>
    <w:lvl w:ilvl="2" w:tplc="CFB020B6">
      <w:start w:val="1"/>
      <w:numFmt w:val="decimal"/>
      <w:lvlText w:val="%3."/>
      <w:lvlJc w:val="left"/>
      <w:pPr>
        <w:ind w:left="1020" w:hanging="360"/>
      </w:pPr>
    </w:lvl>
    <w:lvl w:ilvl="3" w:tplc="620CBCE0">
      <w:start w:val="1"/>
      <w:numFmt w:val="decimal"/>
      <w:lvlText w:val="%4."/>
      <w:lvlJc w:val="left"/>
      <w:pPr>
        <w:ind w:left="1020" w:hanging="360"/>
      </w:pPr>
    </w:lvl>
    <w:lvl w:ilvl="4" w:tplc="64FC90C0">
      <w:start w:val="1"/>
      <w:numFmt w:val="decimal"/>
      <w:lvlText w:val="%5."/>
      <w:lvlJc w:val="left"/>
      <w:pPr>
        <w:ind w:left="1020" w:hanging="360"/>
      </w:pPr>
    </w:lvl>
    <w:lvl w:ilvl="5" w:tplc="7F30CE5E">
      <w:start w:val="1"/>
      <w:numFmt w:val="decimal"/>
      <w:lvlText w:val="%6."/>
      <w:lvlJc w:val="left"/>
      <w:pPr>
        <w:ind w:left="1020" w:hanging="360"/>
      </w:pPr>
    </w:lvl>
    <w:lvl w:ilvl="6" w:tplc="7E0E71BA">
      <w:start w:val="1"/>
      <w:numFmt w:val="decimal"/>
      <w:lvlText w:val="%7."/>
      <w:lvlJc w:val="left"/>
      <w:pPr>
        <w:ind w:left="1020" w:hanging="360"/>
      </w:pPr>
    </w:lvl>
    <w:lvl w:ilvl="7" w:tplc="5B121898">
      <w:start w:val="1"/>
      <w:numFmt w:val="decimal"/>
      <w:lvlText w:val="%8."/>
      <w:lvlJc w:val="left"/>
      <w:pPr>
        <w:ind w:left="1020" w:hanging="360"/>
      </w:pPr>
    </w:lvl>
    <w:lvl w:ilvl="8" w:tplc="04D261C4">
      <w:start w:val="1"/>
      <w:numFmt w:val="decimal"/>
      <w:lvlText w:val="%9."/>
      <w:lvlJc w:val="left"/>
      <w:pPr>
        <w:ind w:left="1020" w:hanging="360"/>
      </w:pPr>
    </w:lvl>
  </w:abstractNum>
  <w:abstractNum w:abstractNumId="2" w15:restartNumberingAfterBreak="0">
    <w:nsid w:val="345C6703"/>
    <w:multiLevelType w:val="hybridMultilevel"/>
    <w:tmpl w:val="77A6A084"/>
    <w:lvl w:ilvl="0" w:tplc="7D581EE8">
      <w:start w:val="1"/>
      <w:numFmt w:val="decimal"/>
      <w:lvlText w:val="%1."/>
      <w:lvlJc w:val="left"/>
      <w:pPr>
        <w:ind w:left="1020" w:hanging="360"/>
      </w:pPr>
    </w:lvl>
    <w:lvl w:ilvl="1" w:tplc="04FA4E74">
      <w:start w:val="1"/>
      <w:numFmt w:val="decimal"/>
      <w:lvlText w:val="%2."/>
      <w:lvlJc w:val="left"/>
      <w:pPr>
        <w:ind w:left="1020" w:hanging="360"/>
      </w:pPr>
    </w:lvl>
    <w:lvl w:ilvl="2" w:tplc="0D0CD3F0">
      <w:start w:val="1"/>
      <w:numFmt w:val="decimal"/>
      <w:lvlText w:val="%3."/>
      <w:lvlJc w:val="left"/>
      <w:pPr>
        <w:ind w:left="1020" w:hanging="360"/>
      </w:pPr>
    </w:lvl>
    <w:lvl w:ilvl="3" w:tplc="54FA8170">
      <w:start w:val="1"/>
      <w:numFmt w:val="decimal"/>
      <w:lvlText w:val="%4."/>
      <w:lvlJc w:val="left"/>
      <w:pPr>
        <w:ind w:left="1020" w:hanging="360"/>
      </w:pPr>
    </w:lvl>
    <w:lvl w:ilvl="4" w:tplc="385CA7E4">
      <w:start w:val="1"/>
      <w:numFmt w:val="decimal"/>
      <w:lvlText w:val="%5."/>
      <w:lvlJc w:val="left"/>
      <w:pPr>
        <w:ind w:left="1020" w:hanging="360"/>
      </w:pPr>
    </w:lvl>
    <w:lvl w:ilvl="5" w:tplc="6AC8DA34">
      <w:start w:val="1"/>
      <w:numFmt w:val="decimal"/>
      <w:lvlText w:val="%6."/>
      <w:lvlJc w:val="left"/>
      <w:pPr>
        <w:ind w:left="1020" w:hanging="360"/>
      </w:pPr>
    </w:lvl>
    <w:lvl w:ilvl="6" w:tplc="75D60870">
      <w:start w:val="1"/>
      <w:numFmt w:val="decimal"/>
      <w:lvlText w:val="%7."/>
      <w:lvlJc w:val="left"/>
      <w:pPr>
        <w:ind w:left="1020" w:hanging="360"/>
      </w:pPr>
    </w:lvl>
    <w:lvl w:ilvl="7" w:tplc="25708AC4">
      <w:start w:val="1"/>
      <w:numFmt w:val="decimal"/>
      <w:lvlText w:val="%8."/>
      <w:lvlJc w:val="left"/>
      <w:pPr>
        <w:ind w:left="1020" w:hanging="360"/>
      </w:pPr>
    </w:lvl>
    <w:lvl w:ilvl="8" w:tplc="E73692BA">
      <w:start w:val="1"/>
      <w:numFmt w:val="decimal"/>
      <w:lvlText w:val="%9."/>
      <w:lvlJc w:val="left"/>
      <w:pPr>
        <w:ind w:left="1020" w:hanging="360"/>
      </w:pPr>
    </w:lvl>
  </w:abstractNum>
  <w:abstractNum w:abstractNumId="3" w15:restartNumberingAfterBreak="0">
    <w:nsid w:val="36CF6461"/>
    <w:multiLevelType w:val="multilevel"/>
    <w:tmpl w:val="5D64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BA4DCA"/>
    <w:multiLevelType w:val="hybridMultilevel"/>
    <w:tmpl w:val="282ED668"/>
    <w:lvl w:ilvl="0" w:tplc="E29AB236">
      <w:start w:val="1"/>
      <w:numFmt w:val="decimal"/>
      <w:lvlText w:val="%1."/>
      <w:lvlJc w:val="left"/>
      <w:pPr>
        <w:ind w:left="1020" w:hanging="360"/>
      </w:pPr>
    </w:lvl>
    <w:lvl w:ilvl="1" w:tplc="671AD520">
      <w:start w:val="1"/>
      <w:numFmt w:val="decimal"/>
      <w:lvlText w:val="%2."/>
      <w:lvlJc w:val="left"/>
      <w:pPr>
        <w:ind w:left="1020" w:hanging="360"/>
      </w:pPr>
    </w:lvl>
    <w:lvl w:ilvl="2" w:tplc="C8C0E780">
      <w:start w:val="1"/>
      <w:numFmt w:val="decimal"/>
      <w:lvlText w:val="%3."/>
      <w:lvlJc w:val="left"/>
      <w:pPr>
        <w:ind w:left="1020" w:hanging="360"/>
      </w:pPr>
    </w:lvl>
    <w:lvl w:ilvl="3" w:tplc="A18CE790">
      <w:start w:val="1"/>
      <w:numFmt w:val="decimal"/>
      <w:lvlText w:val="%4."/>
      <w:lvlJc w:val="left"/>
      <w:pPr>
        <w:ind w:left="1020" w:hanging="360"/>
      </w:pPr>
    </w:lvl>
    <w:lvl w:ilvl="4" w:tplc="4386D3D6">
      <w:start w:val="1"/>
      <w:numFmt w:val="decimal"/>
      <w:lvlText w:val="%5."/>
      <w:lvlJc w:val="left"/>
      <w:pPr>
        <w:ind w:left="1020" w:hanging="360"/>
      </w:pPr>
    </w:lvl>
    <w:lvl w:ilvl="5" w:tplc="4F525886">
      <w:start w:val="1"/>
      <w:numFmt w:val="decimal"/>
      <w:lvlText w:val="%6."/>
      <w:lvlJc w:val="left"/>
      <w:pPr>
        <w:ind w:left="1020" w:hanging="360"/>
      </w:pPr>
    </w:lvl>
    <w:lvl w:ilvl="6" w:tplc="6EE6DD42">
      <w:start w:val="1"/>
      <w:numFmt w:val="decimal"/>
      <w:lvlText w:val="%7."/>
      <w:lvlJc w:val="left"/>
      <w:pPr>
        <w:ind w:left="1020" w:hanging="360"/>
      </w:pPr>
    </w:lvl>
    <w:lvl w:ilvl="7" w:tplc="D5E089AA">
      <w:start w:val="1"/>
      <w:numFmt w:val="decimal"/>
      <w:lvlText w:val="%8."/>
      <w:lvlJc w:val="left"/>
      <w:pPr>
        <w:ind w:left="1020" w:hanging="360"/>
      </w:pPr>
    </w:lvl>
    <w:lvl w:ilvl="8" w:tplc="D6D094DE">
      <w:start w:val="1"/>
      <w:numFmt w:val="decimal"/>
      <w:lvlText w:val="%9."/>
      <w:lvlJc w:val="left"/>
      <w:pPr>
        <w:ind w:left="1020" w:hanging="360"/>
      </w:pPr>
    </w:lvl>
  </w:abstractNum>
  <w:abstractNum w:abstractNumId="5" w15:restartNumberingAfterBreak="0">
    <w:nsid w:val="5DED2984"/>
    <w:multiLevelType w:val="hybridMultilevel"/>
    <w:tmpl w:val="EC260C32"/>
    <w:lvl w:ilvl="0" w:tplc="4072B8F8">
      <w:start w:val="1"/>
      <w:numFmt w:val="decimal"/>
      <w:lvlText w:val="%1."/>
      <w:lvlJc w:val="left"/>
      <w:pPr>
        <w:ind w:left="1020" w:hanging="360"/>
      </w:pPr>
    </w:lvl>
    <w:lvl w:ilvl="1" w:tplc="7B7CE444">
      <w:start w:val="1"/>
      <w:numFmt w:val="decimal"/>
      <w:lvlText w:val="%2."/>
      <w:lvlJc w:val="left"/>
      <w:pPr>
        <w:ind w:left="1020" w:hanging="360"/>
      </w:pPr>
    </w:lvl>
    <w:lvl w:ilvl="2" w:tplc="AC301C86">
      <w:start w:val="1"/>
      <w:numFmt w:val="decimal"/>
      <w:lvlText w:val="%3."/>
      <w:lvlJc w:val="left"/>
      <w:pPr>
        <w:ind w:left="1020" w:hanging="360"/>
      </w:pPr>
    </w:lvl>
    <w:lvl w:ilvl="3" w:tplc="C0840E2A">
      <w:start w:val="1"/>
      <w:numFmt w:val="decimal"/>
      <w:lvlText w:val="%4."/>
      <w:lvlJc w:val="left"/>
      <w:pPr>
        <w:ind w:left="1020" w:hanging="360"/>
      </w:pPr>
    </w:lvl>
    <w:lvl w:ilvl="4" w:tplc="E3724C3C">
      <w:start w:val="1"/>
      <w:numFmt w:val="decimal"/>
      <w:lvlText w:val="%5."/>
      <w:lvlJc w:val="left"/>
      <w:pPr>
        <w:ind w:left="1020" w:hanging="360"/>
      </w:pPr>
    </w:lvl>
    <w:lvl w:ilvl="5" w:tplc="1696BC36">
      <w:start w:val="1"/>
      <w:numFmt w:val="decimal"/>
      <w:lvlText w:val="%6."/>
      <w:lvlJc w:val="left"/>
      <w:pPr>
        <w:ind w:left="1020" w:hanging="360"/>
      </w:pPr>
    </w:lvl>
    <w:lvl w:ilvl="6" w:tplc="E67E20B0">
      <w:start w:val="1"/>
      <w:numFmt w:val="decimal"/>
      <w:lvlText w:val="%7."/>
      <w:lvlJc w:val="left"/>
      <w:pPr>
        <w:ind w:left="1020" w:hanging="360"/>
      </w:pPr>
    </w:lvl>
    <w:lvl w:ilvl="7" w:tplc="6F207F7A">
      <w:start w:val="1"/>
      <w:numFmt w:val="decimal"/>
      <w:lvlText w:val="%8."/>
      <w:lvlJc w:val="left"/>
      <w:pPr>
        <w:ind w:left="1020" w:hanging="360"/>
      </w:pPr>
    </w:lvl>
    <w:lvl w:ilvl="8" w:tplc="DF0C61EA">
      <w:start w:val="1"/>
      <w:numFmt w:val="decimal"/>
      <w:lvlText w:val="%9."/>
      <w:lvlJc w:val="left"/>
      <w:pPr>
        <w:ind w:left="1020" w:hanging="360"/>
      </w:pPr>
    </w:lvl>
  </w:abstractNum>
  <w:abstractNum w:abstractNumId="6" w15:restartNumberingAfterBreak="0">
    <w:nsid w:val="6A9E7F7B"/>
    <w:multiLevelType w:val="hybridMultilevel"/>
    <w:tmpl w:val="BDA038EA"/>
    <w:lvl w:ilvl="0" w:tplc="DE760D28">
      <w:start w:val="1"/>
      <w:numFmt w:val="decimal"/>
      <w:lvlText w:val="%1."/>
      <w:lvlJc w:val="left"/>
      <w:pPr>
        <w:ind w:left="1020" w:hanging="360"/>
      </w:pPr>
    </w:lvl>
    <w:lvl w:ilvl="1" w:tplc="2458ABA8">
      <w:start w:val="1"/>
      <w:numFmt w:val="decimal"/>
      <w:lvlText w:val="%2."/>
      <w:lvlJc w:val="left"/>
      <w:pPr>
        <w:ind w:left="1020" w:hanging="360"/>
      </w:pPr>
    </w:lvl>
    <w:lvl w:ilvl="2" w:tplc="D6AE62E0">
      <w:start w:val="1"/>
      <w:numFmt w:val="decimal"/>
      <w:lvlText w:val="%3."/>
      <w:lvlJc w:val="left"/>
      <w:pPr>
        <w:ind w:left="1020" w:hanging="360"/>
      </w:pPr>
    </w:lvl>
    <w:lvl w:ilvl="3" w:tplc="C7A25024">
      <w:start w:val="1"/>
      <w:numFmt w:val="decimal"/>
      <w:lvlText w:val="%4."/>
      <w:lvlJc w:val="left"/>
      <w:pPr>
        <w:ind w:left="1020" w:hanging="360"/>
      </w:pPr>
    </w:lvl>
    <w:lvl w:ilvl="4" w:tplc="CC821544">
      <w:start w:val="1"/>
      <w:numFmt w:val="decimal"/>
      <w:lvlText w:val="%5."/>
      <w:lvlJc w:val="left"/>
      <w:pPr>
        <w:ind w:left="1020" w:hanging="360"/>
      </w:pPr>
    </w:lvl>
    <w:lvl w:ilvl="5" w:tplc="398E7804">
      <w:start w:val="1"/>
      <w:numFmt w:val="decimal"/>
      <w:lvlText w:val="%6."/>
      <w:lvlJc w:val="left"/>
      <w:pPr>
        <w:ind w:left="1020" w:hanging="360"/>
      </w:pPr>
    </w:lvl>
    <w:lvl w:ilvl="6" w:tplc="D41AAAAC">
      <w:start w:val="1"/>
      <w:numFmt w:val="decimal"/>
      <w:lvlText w:val="%7."/>
      <w:lvlJc w:val="left"/>
      <w:pPr>
        <w:ind w:left="1020" w:hanging="360"/>
      </w:pPr>
    </w:lvl>
    <w:lvl w:ilvl="7" w:tplc="F8709646">
      <w:start w:val="1"/>
      <w:numFmt w:val="decimal"/>
      <w:lvlText w:val="%8."/>
      <w:lvlJc w:val="left"/>
      <w:pPr>
        <w:ind w:left="1020" w:hanging="360"/>
      </w:pPr>
    </w:lvl>
    <w:lvl w:ilvl="8" w:tplc="6B0AED32">
      <w:start w:val="1"/>
      <w:numFmt w:val="decimal"/>
      <w:lvlText w:val="%9."/>
      <w:lvlJc w:val="left"/>
      <w:pPr>
        <w:ind w:left="1020" w:hanging="360"/>
      </w:pPr>
    </w:lvl>
  </w:abstractNum>
  <w:abstractNum w:abstractNumId="7" w15:restartNumberingAfterBreak="0">
    <w:nsid w:val="73DB6CD6"/>
    <w:multiLevelType w:val="hybridMultilevel"/>
    <w:tmpl w:val="43B283C6"/>
    <w:lvl w:ilvl="0" w:tplc="DD92E632">
      <w:start w:val="1"/>
      <w:numFmt w:val="decimal"/>
      <w:lvlText w:val="%1."/>
      <w:lvlJc w:val="left"/>
      <w:pPr>
        <w:ind w:left="1020" w:hanging="360"/>
      </w:pPr>
    </w:lvl>
    <w:lvl w:ilvl="1" w:tplc="999A1C06">
      <w:start w:val="1"/>
      <w:numFmt w:val="decimal"/>
      <w:lvlText w:val="%2."/>
      <w:lvlJc w:val="left"/>
      <w:pPr>
        <w:ind w:left="1020" w:hanging="360"/>
      </w:pPr>
    </w:lvl>
    <w:lvl w:ilvl="2" w:tplc="625856FE">
      <w:start w:val="1"/>
      <w:numFmt w:val="decimal"/>
      <w:lvlText w:val="%3."/>
      <w:lvlJc w:val="left"/>
      <w:pPr>
        <w:ind w:left="1020" w:hanging="360"/>
      </w:pPr>
    </w:lvl>
    <w:lvl w:ilvl="3" w:tplc="C682E84C">
      <w:start w:val="1"/>
      <w:numFmt w:val="decimal"/>
      <w:lvlText w:val="%4."/>
      <w:lvlJc w:val="left"/>
      <w:pPr>
        <w:ind w:left="1020" w:hanging="360"/>
      </w:pPr>
    </w:lvl>
    <w:lvl w:ilvl="4" w:tplc="45228BF2">
      <w:start w:val="1"/>
      <w:numFmt w:val="decimal"/>
      <w:lvlText w:val="%5."/>
      <w:lvlJc w:val="left"/>
      <w:pPr>
        <w:ind w:left="1020" w:hanging="360"/>
      </w:pPr>
    </w:lvl>
    <w:lvl w:ilvl="5" w:tplc="56B24438">
      <w:start w:val="1"/>
      <w:numFmt w:val="decimal"/>
      <w:lvlText w:val="%6."/>
      <w:lvlJc w:val="left"/>
      <w:pPr>
        <w:ind w:left="1020" w:hanging="360"/>
      </w:pPr>
    </w:lvl>
    <w:lvl w:ilvl="6" w:tplc="7722F360">
      <w:start w:val="1"/>
      <w:numFmt w:val="decimal"/>
      <w:lvlText w:val="%7."/>
      <w:lvlJc w:val="left"/>
      <w:pPr>
        <w:ind w:left="1020" w:hanging="360"/>
      </w:pPr>
    </w:lvl>
    <w:lvl w:ilvl="7" w:tplc="36025164">
      <w:start w:val="1"/>
      <w:numFmt w:val="decimal"/>
      <w:lvlText w:val="%8."/>
      <w:lvlJc w:val="left"/>
      <w:pPr>
        <w:ind w:left="1020" w:hanging="360"/>
      </w:pPr>
    </w:lvl>
    <w:lvl w:ilvl="8" w:tplc="C4ACA2BE">
      <w:start w:val="1"/>
      <w:numFmt w:val="decimal"/>
      <w:lvlText w:val="%9."/>
      <w:lvlJc w:val="left"/>
      <w:pPr>
        <w:ind w:left="1020" w:hanging="360"/>
      </w:pPr>
    </w:lvl>
  </w:abstractNum>
  <w:abstractNum w:abstractNumId="8" w15:restartNumberingAfterBreak="0">
    <w:nsid w:val="7AB952FB"/>
    <w:multiLevelType w:val="hybridMultilevel"/>
    <w:tmpl w:val="59B26014"/>
    <w:lvl w:ilvl="0" w:tplc="67B02768">
      <w:start w:val="1"/>
      <w:numFmt w:val="decimal"/>
      <w:lvlText w:val="%1."/>
      <w:lvlJc w:val="left"/>
      <w:pPr>
        <w:ind w:left="1020" w:hanging="360"/>
      </w:pPr>
    </w:lvl>
    <w:lvl w:ilvl="1" w:tplc="3EC67BCA">
      <w:start w:val="1"/>
      <w:numFmt w:val="decimal"/>
      <w:lvlText w:val="%2."/>
      <w:lvlJc w:val="left"/>
      <w:pPr>
        <w:ind w:left="1020" w:hanging="360"/>
      </w:pPr>
    </w:lvl>
    <w:lvl w:ilvl="2" w:tplc="8EF0F7E8">
      <w:start w:val="1"/>
      <w:numFmt w:val="decimal"/>
      <w:lvlText w:val="%3."/>
      <w:lvlJc w:val="left"/>
      <w:pPr>
        <w:ind w:left="1020" w:hanging="360"/>
      </w:pPr>
    </w:lvl>
    <w:lvl w:ilvl="3" w:tplc="0858648E">
      <w:start w:val="1"/>
      <w:numFmt w:val="decimal"/>
      <w:lvlText w:val="%4."/>
      <w:lvlJc w:val="left"/>
      <w:pPr>
        <w:ind w:left="1020" w:hanging="360"/>
      </w:pPr>
    </w:lvl>
    <w:lvl w:ilvl="4" w:tplc="1F681E3A">
      <w:start w:val="1"/>
      <w:numFmt w:val="decimal"/>
      <w:lvlText w:val="%5."/>
      <w:lvlJc w:val="left"/>
      <w:pPr>
        <w:ind w:left="1020" w:hanging="360"/>
      </w:pPr>
    </w:lvl>
    <w:lvl w:ilvl="5" w:tplc="EF041560">
      <w:start w:val="1"/>
      <w:numFmt w:val="decimal"/>
      <w:lvlText w:val="%6."/>
      <w:lvlJc w:val="left"/>
      <w:pPr>
        <w:ind w:left="1020" w:hanging="360"/>
      </w:pPr>
    </w:lvl>
    <w:lvl w:ilvl="6" w:tplc="44F6FA50">
      <w:start w:val="1"/>
      <w:numFmt w:val="decimal"/>
      <w:lvlText w:val="%7."/>
      <w:lvlJc w:val="left"/>
      <w:pPr>
        <w:ind w:left="1020" w:hanging="360"/>
      </w:pPr>
    </w:lvl>
    <w:lvl w:ilvl="7" w:tplc="75E8AF18">
      <w:start w:val="1"/>
      <w:numFmt w:val="decimal"/>
      <w:lvlText w:val="%8."/>
      <w:lvlJc w:val="left"/>
      <w:pPr>
        <w:ind w:left="1020" w:hanging="360"/>
      </w:pPr>
    </w:lvl>
    <w:lvl w:ilvl="8" w:tplc="B714168C">
      <w:start w:val="1"/>
      <w:numFmt w:val="decimal"/>
      <w:lvlText w:val="%9."/>
      <w:lvlJc w:val="left"/>
      <w:pPr>
        <w:ind w:left="1020" w:hanging="360"/>
      </w:pPr>
    </w:lvl>
  </w:abstractNum>
  <w:num w:numId="1" w16cid:durableId="1944264884">
    <w:abstractNumId w:val="3"/>
  </w:num>
  <w:num w:numId="2" w16cid:durableId="693768676">
    <w:abstractNumId w:val="0"/>
  </w:num>
  <w:num w:numId="3" w16cid:durableId="263880358">
    <w:abstractNumId w:val="6"/>
  </w:num>
  <w:num w:numId="4" w16cid:durableId="1457528468">
    <w:abstractNumId w:val="4"/>
  </w:num>
  <w:num w:numId="5" w16cid:durableId="475032548">
    <w:abstractNumId w:val="1"/>
  </w:num>
  <w:num w:numId="6" w16cid:durableId="491991850">
    <w:abstractNumId w:val="8"/>
  </w:num>
  <w:num w:numId="7" w16cid:durableId="2019113687">
    <w:abstractNumId w:val="7"/>
  </w:num>
  <w:num w:numId="8" w16cid:durableId="851146040">
    <w:abstractNumId w:val="2"/>
  </w:num>
  <w:num w:numId="9" w16cid:durableId="151488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260F"/>
    <w:rsid w:val="00002733"/>
    <w:rsid w:val="000036DA"/>
    <w:rsid w:val="00003C69"/>
    <w:rsid w:val="00003D26"/>
    <w:rsid w:val="00005015"/>
    <w:rsid w:val="00005069"/>
    <w:rsid w:val="000067B4"/>
    <w:rsid w:val="00015C5F"/>
    <w:rsid w:val="00017B7A"/>
    <w:rsid w:val="00017CDE"/>
    <w:rsid w:val="000222CF"/>
    <w:rsid w:val="00023148"/>
    <w:rsid w:val="00030634"/>
    <w:rsid w:val="000320AA"/>
    <w:rsid w:val="00032487"/>
    <w:rsid w:val="000328A9"/>
    <w:rsid w:val="00033E68"/>
    <w:rsid w:val="0003768C"/>
    <w:rsid w:val="00037D8A"/>
    <w:rsid w:val="000410B6"/>
    <w:rsid w:val="00041A0D"/>
    <w:rsid w:val="000437AE"/>
    <w:rsid w:val="00047B6D"/>
    <w:rsid w:val="00050B7C"/>
    <w:rsid w:val="00053229"/>
    <w:rsid w:val="00054AD0"/>
    <w:rsid w:val="00055342"/>
    <w:rsid w:val="00056074"/>
    <w:rsid w:val="00057417"/>
    <w:rsid w:val="000578A0"/>
    <w:rsid w:val="000613A3"/>
    <w:rsid w:val="000630F1"/>
    <w:rsid w:val="00063FD8"/>
    <w:rsid w:val="000644C0"/>
    <w:rsid w:val="000659CA"/>
    <w:rsid w:val="00066591"/>
    <w:rsid w:val="00070A74"/>
    <w:rsid w:val="00077206"/>
    <w:rsid w:val="0007739B"/>
    <w:rsid w:val="00084012"/>
    <w:rsid w:val="000844C7"/>
    <w:rsid w:val="0008522A"/>
    <w:rsid w:val="00091328"/>
    <w:rsid w:val="00091724"/>
    <w:rsid w:val="000925E7"/>
    <w:rsid w:val="00093F97"/>
    <w:rsid w:val="00094981"/>
    <w:rsid w:val="00097846"/>
    <w:rsid w:val="000A07D3"/>
    <w:rsid w:val="000A4BD4"/>
    <w:rsid w:val="000B4733"/>
    <w:rsid w:val="000B624C"/>
    <w:rsid w:val="000B74D1"/>
    <w:rsid w:val="000C1816"/>
    <w:rsid w:val="000C295A"/>
    <w:rsid w:val="000C5B26"/>
    <w:rsid w:val="000C6779"/>
    <w:rsid w:val="000C6CC7"/>
    <w:rsid w:val="000C73D8"/>
    <w:rsid w:val="000C7629"/>
    <w:rsid w:val="000D06B2"/>
    <w:rsid w:val="000E3B13"/>
    <w:rsid w:val="000E3B64"/>
    <w:rsid w:val="000E451E"/>
    <w:rsid w:val="000E73EE"/>
    <w:rsid w:val="000F0B76"/>
    <w:rsid w:val="000F14EB"/>
    <w:rsid w:val="000F25F2"/>
    <w:rsid w:val="000F2637"/>
    <w:rsid w:val="000F2F3B"/>
    <w:rsid w:val="000F3527"/>
    <w:rsid w:val="000F385B"/>
    <w:rsid w:val="000F3B67"/>
    <w:rsid w:val="000F5E7D"/>
    <w:rsid w:val="000F62F8"/>
    <w:rsid w:val="000F7B17"/>
    <w:rsid w:val="00100362"/>
    <w:rsid w:val="00100D41"/>
    <w:rsid w:val="001048BD"/>
    <w:rsid w:val="00105AA8"/>
    <w:rsid w:val="00112C0E"/>
    <w:rsid w:val="0011374C"/>
    <w:rsid w:val="0011564C"/>
    <w:rsid w:val="00116621"/>
    <w:rsid w:val="00117BA2"/>
    <w:rsid w:val="00123DEE"/>
    <w:rsid w:val="0012460C"/>
    <w:rsid w:val="00125215"/>
    <w:rsid w:val="00126DB0"/>
    <w:rsid w:val="00126F49"/>
    <w:rsid w:val="001304AB"/>
    <w:rsid w:val="00132BB2"/>
    <w:rsid w:val="00132D6C"/>
    <w:rsid w:val="00133042"/>
    <w:rsid w:val="00133B40"/>
    <w:rsid w:val="00134F15"/>
    <w:rsid w:val="001368F7"/>
    <w:rsid w:val="00137F17"/>
    <w:rsid w:val="00141DD0"/>
    <w:rsid w:val="0014664E"/>
    <w:rsid w:val="001504F3"/>
    <w:rsid w:val="001508BE"/>
    <w:rsid w:val="00152B5A"/>
    <w:rsid w:val="0015318F"/>
    <w:rsid w:val="001601F0"/>
    <w:rsid w:val="00160CA4"/>
    <w:rsid w:val="00167D33"/>
    <w:rsid w:val="001714EC"/>
    <w:rsid w:val="00172067"/>
    <w:rsid w:val="00174063"/>
    <w:rsid w:val="0017702E"/>
    <w:rsid w:val="00180649"/>
    <w:rsid w:val="001813E1"/>
    <w:rsid w:val="00181C6F"/>
    <w:rsid w:val="00183BFB"/>
    <w:rsid w:val="001847B1"/>
    <w:rsid w:val="00185EF2"/>
    <w:rsid w:val="001900A6"/>
    <w:rsid w:val="0019121B"/>
    <w:rsid w:val="0019178D"/>
    <w:rsid w:val="00191E57"/>
    <w:rsid w:val="00192B70"/>
    <w:rsid w:val="0019356C"/>
    <w:rsid w:val="001938C5"/>
    <w:rsid w:val="00193F9D"/>
    <w:rsid w:val="001944A0"/>
    <w:rsid w:val="001945F3"/>
    <w:rsid w:val="00195230"/>
    <w:rsid w:val="001957C3"/>
    <w:rsid w:val="001974E5"/>
    <w:rsid w:val="001A05E6"/>
    <w:rsid w:val="001A1780"/>
    <w:rsid w:val="001A1A4C"/>
    <w:rsid w:val="001A323E"/>
    <w:rsid w:val="001A39F2"/>
    <w:rsid w:val="001A4134"/>
    <w:rsid w:val="001A595C"/>
    <w:rsid w:val="001A6073"/>
    <w:rsid w:val="001A6869"/>
    <w:rsid w:val="001B0BB5"/>
    <w:rsid w:val="001B12F7"/>
    <w:rsid w:val="001B19B0"/>
    <w:rsid w:val="001B2E5B"/>
    <w:rsid w:val="001B750A"/>
    <w:rsid w:val="001B7662"/>
    <w:rsid w:val="001B7C5D"/>
    <w:rsid w:val="001C07F2"/>
    <w:rsid w:val="001C1E55"/>
    <w:rsid w:val="001C44D9"/>
    <w:rsid w:val="001C6F97"/>
    <w:rsid w:val="001D027C"/>
    <w:rsid w:val="001D10AB"/>
    <w:rsid w:val="001D25BB"/>
    <w:rsid w:val="001D2BD8"/>
    <w:rsid w:val="001E07C7"/>
    <w:rsid w:val="001E1B77"/>
    <w:rsid w:val="001E1C9D"/>
    <w:rsid w:val="001E1FC0"/>
    <w:rsid w:val="001E2750"/>
    <w:rsid w:val="001E27A8"/>
    <w:rsid w:val="001E524D"/>
    <w:rsid w:val="001E591E"/>
    <w:rsid w:val="001F00B5"/>
    <w:rsid w:val="001F216B"/>
    <w:rsid w:val="001F294F"/>
    <w:rsid w:val="001F29F1"/>
    <w:rsid w:val="001F4266"/>
    <w:rsid w:val="001F5360"/>
    <w:rsid w:val="001F711D"/>
    <w:rsid w:val="001F725B"/>
    <w:rsid w:val="001F7F91"/>
    <w:rsid w:val="002013F6"/>
    <w:rsid w:val="002017C0"/>
    <w:rsid w:val="002034CB"/>
    <w:rsid w:val="00203CED"/>
    <w:rsid w:val="00203DFD"/>
    <w:rsid w:val="002044F1"/>
    <w:rsid w:val="0020481A"/>
    <w:rsid w:val="002053A2"/>
    <w:rsid w:val="00205A00"/>
    <w:rsid w:val="00205F6E"/>
    <w:rsid w:val="002071D4"/>
    <w:rsid w:val="00207387"/>
    <w:rsid w:val="00207B79"/>
    <w:rsid w:val="0021038B"/>
    <w:rsid w:val="00211ABF"/>
    <w:rsid w:val="002126D1"/>
    <w:rsid w:val="00213DC3"/>
    <w:rsid w:val="0021420D"/>
    <w:rsid w:val="002163B1"/>
    <w:rsid w:val="002202E3"/>
    <w:rsid w:val="002217EC"/>
    <w:rsid w:val="002218AC"/>
    <w:rsid w:val="00221FAB"/>
    <w:rsid w:val="00222DBB"/>
    <w:rsid w:val="002269AC"/>
    <w:rsid w:val="0022783F"/>
    <w:rsid w:val="00227C54"/>
    <w:rsid w:val="00230D6F"/>
    <w:rsid w:val="00231140"/>
    <w:rsid w:val="002331DA"/>
    <w:rsid w:val="00234F4F"/>
    <w:rsid w:val="0023745C"/>
    <w:rsid w:val="002417FD"/>
    <w:rsid w:val="00241D42"/>
    <w:rsid w:val="002423BA"/>
    <w:rsid w:val="002451E0"/>
    <w:rsid w:val="002454A7"/>
    <w:rsid w:val="00245995"/>
    <w:rsid w:val="00247B9A"/>
    <w:rsid w:val="00251536"/>
    <w:rsid w:val="002553A6"/>
    <w:rsid w:val="00257598"/>
    <w:rsid w:val="00257644"/>
    <w:rsid w:val="0025773C"/>
    <w:rsid w:val="00260995"/>
    <w:rsid w:val="0026272E"/>
    <w:rsid w:val="002648DA"/>
    <w:rsid w:val="00265417"/>
    <w:rsid w:val="0026647F"/>
    <w:rsid w:val="00267D77"/>
    <w:rsid w:val="002709A6"/>
    <w:rsid w:val="00271E92"/>
    <w:rsid w:val="00273DC3"/>
    <w:rsid w:val="00274228"/>
    <w:rsid w:val="00274A4D"/>
    <w:rsid w:val="00274D88"/>
    <w:rsid w:val="00275225"/>
    <w:rsid w:val="0028081F"/>
    <w:rsid w:val="0028582D"/>
    <w:rsid w:val="00285C80"/>
    <w:rsid w:val="0028673E"/>
    <w:rsid w:val="0028716B"/>
    <w:rsid w:val="00290602"/>
    <w:rsid w:val="0029204B"/>
    <w:rsid w:val="00292F0F"/>
    <w:rsid w:val="002933B1"/>
    <w:rsid w:val="0029625D"/>
    <w:rsid w:val="002A18E0"/>
    <w:rsid w:val="002A1D81"/>
    <w:rsid w:val="002A2474"/>
    <w:rsid w:val="002A2B98"/>
    <w:rsid w:val="002A324B"/>
    <w:rsid w:val="002A7D75"/>
    <w:rsid w:val="002B244B"/>
    <w:rsid w:val="002B2B3F"/>
    <w:rsid w:val="002B5698"/>
    <w:rsid w:val="002B5E47"/>
    <w:rsid w:val="002B7885"/>
    <w:rsid w:val="002C23E5"/>
    <w:rsid w:val="002C27F1"/>
    <w:rsid w:val="002C4E68"/>
    <w:rsid w:val="002C53B2"/>
    <w:rsid w:val="002D19A0"/>
    <w:rsid w:val="002D474A"/>
    <w:rsid w:val="002D4EC0"/>
    <w:rsid w:val="002D5B4B"/>
    <w:rsid w:val="002D5ECD"/>
    <w:rsid w:val="002D761D"/>
    <w:rsid w:val="002E1543"/>
    <w:rsid w:val="002E18CF"/>
    <w:rsid w:val="002E5654"/>
    <w:rsid w:val="002E615B"/>
    <w:rsid w:val="002E6CE7"/>
    <w:rsid w:val="002E7561"/>
    <w:rsid w:val="002E7F22"/>
    <w:rsid w:val="002F34B9"/>
    <w:rsid w:val="002F4364"/>
    <w:rsid w:val="002F4873"/>
    <w:rsid w:val="00300B10"/>
    <w:rsid w:val="00302D05"/>
    <w:rsid w:val="003055CF"/>
    <w:rsid w:val="003061B0"/>
    <w:rsid w:val="0030655E"/>
    <w:rsid w:val="00307208"/>
    <w:rsid w:val="00307D82"/>
    <w:rsid w:val="00314D72"/>
    <w:rsid w:val="00314EE7"/>
    <w:rsid w:val="00315D5A"/>
    <w:rsid w:val="003224F1"/>
    <w:rsid w:val="00322750"/>
    <w:rsid w:val="003239B2"/>
    <w:rsid w:val="00324155"/>
    <w:rsid w:val="00325AD9"/>
    <w:rsid w:val="00326201"/>
    <w:rsid w:val="00330074"/>
    <w:rsid w:val="003325FB"/>
    <w:rsid w:val="00333248"/>
    <w:rsid w:val="0033362C"/>
    <w:rsid w:val="00333A1B"/>
    <w:rsid w:val="00335343"/>
    <w:rsid w:val="0033569A"/>
    <w:rsid w:val="00336C80"/>
    <w:rsid w:val="00336CD8"/>
    <w:rsid w:val="00340248"/>
    <w:rsid w:val="00342703"/>
    <w:rsid w:val="00344980"/>
    <w:rsid w:val="00345C5A"/>
    <w:rsid w:val="003469B0"/>
    <w:rsid w:val="00347FFA"/>
    <w:rsid w:val="00351000"/>
    <w:rsid w:val="00352FD4"/>
    <w:rsid w:val="0035669E"/>
    <w:rsid w:val="00357493"/>
    <w:rsid w:val="003578C4"/>
    <w:rsid w:val="003613AF"/>
    <w:rsid w:val="003627F6"/>
    <w:rsid w:val="003632BC"/>
    <w:rsid w:val="00363513"/>
    <w:rsid w:val="003654E8"/>
    <w:rsid w:val="0036564B"/>
    <w:rsid w:val="003658C5"/>
    <w:rsid w:val="003662C8"/>
    <w:rsid w:val="00366879"/>
    <w:rsid w:val="0037077D"/>
    <w:rsid w:val="00371AFD"/>
    <w:rsid w:val="00372BA1"/>
    <w:rsid w:val="00373AC9"/>
    <w:rsid w:val="00376D82"/>
    <w:rsid w:val="00377B54"/>
    <w:rsid w:val="00380398"/>
    <w:rsid w:val="003803BF"/>
    <w:rsid w:val="00380E66"/>
    <w:rsid w:val="0038108E"/>
    <w:rsid w:val="00382189"/>
    <w:rsid w:val="00383ED5"/>
    <w:rsid w:val="0038456F"/>
    <w:rsid w:val="00384C9C"/>
    <w:rsid w:val="0039155F"/>
    <w:rsid w:val="00391BA1"/>
    <w:rsid w:val="00392FED"/>
    <w:rsid w:val="003943B8"/>
    <w:rsid w:val="00394F88"/>
    <w:rsid w:val="00396596"/>
    <w:rsid w:val="003972C0"/>
    <w:rsid w:val="003A0A3E"/>
    <w:rsid w:val="003A1617"/>
    <w:rsid w:val="003A2672"/>
    <w:rsid w:val="003A30B9"/>
    <w:rsid w:val="003A377A"/>
    <w:rsid w:val="003A3FF4"/>
    <w:rsid w:val="003A4BE6"/>
    <w:rsid w:val="003A599C"/>
    <w:rsid w:val="003A62A5"/>
    <w:rsid w:val="003A753F"/>
    <w:rsid w:val="003B11BF"/>
    <w:rsid w:val="003B20FD"/>
    <w:rsid w:val="003B48FF"/>
    <w:rsid w:val="003B7FF5"/>
    <w:rsid w:val="003C0D0F"/>
    <w:rsid w:val="003C11DD"/>
    <w:rsid w:val="003C2732"/>
    <w:rsid w:val="003C3537"/>
    <w:rsid w:val="003C4807"/>
    <w:rsid w:val="003C61A0"/>
    <w:rsid w:val="003D00E6"/>
    <w:rsid w:val="003D1D84"/>
    <w:rsid w:val="003D2231"/>
    <w:rsid w:val="003D410F"/>
    <w:rsid w:val="003D62B9"/>
    <w:rsid w:val="003D6F73"/>
    <w:rsid w:val="003D7010"/>
    <w:rsid w:val="003D7DFD"/>
    <w:rsid w:val="003E22AF"/>
    <w:rsid w:val="003E2C12"/>
    <w:rsid w:val="003E322D"/>
    <w:rsid w:val="003F0F0C"/>
    <w:rsid w:val="003F134C"/>
    <w:rsid w:val="003F15C6"/>
    <w:rsid w:val="003F2679"/>
    <w:rsid w:val="003F443C"/>
    <w:rsid w:val="003F4459"/>
    <w:rsid w:val="003F52EB"/>
    <w:rsid w:val="003F640B"/>
    <w:rsid w:val="003F65C3"/>
    <w:rsid w:val="004017F8"/>
    <w:rsid w:val="00401E88"/>
    <w:rsid w:val="0040287D"/>
    <w:rsid w:val="00403121"/>
    <w:rsid w:val="0040373E"/>
    <w:rsid w:val="00404979"/>
    <w:rsid w:val="00404AAB"/>
    <w:rsid w:val="00405CA9"/>
    <w:rsid w:val="00407A7B"/>
    <w:rsid w:val="004102E7"/>
    <w:rsid w:val="00414DD9"/>
    <w:rsid w:val="004154E0"/>
    <w:rsid w:val="0041616C"/>
    <w:rsid w:val="004161F1"/>
    <w:rsid w:val="0041683F"/>
    <w:rsid w:val="00416E95"/>
    <w:rsid w:val="004203E2"/>
    <w:rsid w:val="004236C0"/>
    <w:rsid w:val="00424217"/>
    <w:rsid w:val="004242A8"/>
    <w:rsid w:val="00424802"/>
    <w:rsid w:val="00424CA5"/>
    <w:rsid w:val="00427064"/>
    <w:rsid w:val="0042720D"/>
    <w:rsid w:val="00427616"/>
    <w:rsid w:val="004317F9"/>
    <w:rsid w:val="004318D5"/>
    <w:rsid w:val="00431A46"/>
    <w:rsid w:val="00434BE6"/>
    <w:rsid w:val="0043583B"/>
    <w:rsid w:val="00436AF7"/>
    <w:rsid w:val="00441A63"/>
    <w:rsid w:val="00445078"/>
    <w:rsid w:val="004452AE"/>
    <w:rsid w:val="00446A89"/>
    <w:rsid w:val="00446B61"/>
    <w:rsid w:val="004506AE"/>
    <w:rsid w:val="00453260"/>
    <w:rsid w:val="00454E98"/>
    <w:rsid w:val="00455149"/>
    <w:rsid w:val="00460F61"/>
    <w:rsid w:val="00462456"/>
    <w:rsid w:val="00463474"/>
    <w:rsid w:val="00463487"/>
    <w:rsid w:val="004641F7"/>
    <w:rsid w:val="004663DA"/>
    <w:rsid w:val="00466F78"/>
    <w:rsid w:val="004671DC"/>
    <w:rsid w:val="00473420"/>
    <w:rsid w:val="00475A38"/>
    <w:rsid w:val="00475D46"/>
    <w:rsid w:val="004769E1"/>
    <w:rsid w:val="00477729"/>
    <w:rsid w:val="00480CEC"/>
    <w:rsid w:val="0048108C"/>
    <w:rsid w:val="0048190D"/>
    <w:rsid w:val="0048272C"/>
    <w:rsid w:val="00483DB7"/>
    <w:rsid w:val="00484FEE"/>
    <w:rsid w:val="004858A4"/>
    <w:rsid w:val="004858AB"/>
    <w:rsid w:val="00485E35"/>
    <w:rsid w:val="00490A4F"/>
    <w:rsid w:val="00490E30"/>
    <w:rsid w:val="004921A1"/>
    <w:rsid w:val="00492774"/>
    <w:rsid w:val="00492826"/>
    <w:rsid w:val="00493696"/>
    <w:rsid w:val="004966A9"/>
    <w:rsid w:val="004A1958"/>
    <w:rsid w:val="004A41AE"/>
    <w:rsid w:val="004A47DD"/>
    <w:rsid w:val="004A4CE5"/>
    <w:rsid w:val="004A6D65"/>
    <w:rsid w:val="004A6F03"/>
    <w:rsid w:val="004A756C"/>
    <w:rsid w:val="004A7887"/>
    <w:rsid w:val="004B2222"/>
    <w:rsid w:val="004B4343"/>
    <w:rsid w:val="004B56DC"/>
    <w:rsid w:val="004B77F1"/>
    <w:rsid w:val="004C0164"/>
    <w:rsid w:val="004C10FA"/>
    <w:rsid w:val="004C1A5C"/>
    <w:rsid w:val="004C4D69"/>
    <w:rsid w:val="004C5764"/>
    <w:rsid w:val="004C78F4"/>
    <w:rsid w:val="004D0029"/>
    <w:rsid w:val="004D0747"/>
    <w:rsid w:val="004D1085"/>
    <w:rsid w:val="004D37E0"/>
    <w:rsid w:val="004D3E69"/>
    <w:rsid w:val="004D3F29"/>
    <w:rsid w:val="004D5A0E"/>
    <w:rsid w:val="004D7CEE"/>
    <w:rsid w:val="004E03BC"/>
    <w:rsid w:val="004E18B1"/>
    <w:rsid w:val="004E1905"/>
    <w:rsid w:val="004E2D76"/>
    <w:rsid w:val="004E4737"/>
    <w:rsid w:val="004E6477"/>
    <w:rsid w:val="004E694A"/>
    <w:rsid w:val="004F0664"/>
    <w:rsid w:val="004F1510"/>
    <w:rsid w:val="004F617B"/>
    <w:rsid w:val="004F6E8D"/>
    <w:rsid w:val="004F7357"/>
    <w:rsid w:val="0050256F"/>
    <w:rsid w:val="00504319"/>
    <w:rsid w:val="00504936"/>
    <w:rsid w:val="00505C03"/>
    <w:rsid w:val="00506484"/>
    <w:rsid w:val="00506760"/>
    <w:rsid w:val="00510496"/>
    <w:rsid w:val="00511A61"/>
    <w:rsid w:val="00511E82"/>
    <w:rsid w:val="00512141"/>
    <w:rsid w:val="00513598"/>
    <w:rsid w:val="005137ED"/>
    <w:rsid w:val="0051506B"/>
    <w:rsid w:val="00516452"/>
    <w:rsid w:val="0051749F"/>
    <w:rsid w:val="00517D65"/>
    <w:rsid w:val="005212FD"/>
    <w:rsid w:val="005230EE"/>
    <w:rsid w:val="00524510"/>
    <w:rsid w:val="00524A67"/>
    <w:rsid w:val="00527C75"/>
    <w:rsid w:val="00530BE5"/>
    <w:rsid w:val="005311D8"/>
    <w:rsid w:val="00533F89"/>
    <w:rsid w:val="00533FD8"/>
    <w:rsid w:val="00534721"/>
    <w:rsid w:val="005350A7"/>
    <w:rsid w:val="00535C8F"/>
    <w:rsid w:val="00536E8E"/>
    <w:rsid w:val="00541FDD"/>
    <w:rsid w:val="005431FD"/>
    <w:rsid w:val="00544165"/>
    <w:rsid w:val="00544CE3"/>
    <w:rsid w:val="00545E79"/>
    <w:rsid w:val="00550471"/>
    <w:rsid w:val="005504B4"/>
    <w:rsid w:val="005508CA"/>
    <w:rsid w:val="005528CC"/>
    <w:rsid w:val="005535B0"/>
    <w:rsid w:val="00553774"/>
    <w:rsid w:val="00553AE6"/>
    <w:rsid w:val="00555664"/>
    <w:rsid w:val="00555852"/>
    <w:rsid w:val="005577B1"/>
    <w:rsid w:val="00557C50"/>
    <w:rsid w:val="00560495"/>
    <w:rsid w:val="0056201B"/>
    <w:rsid w:val="00564884"/>
    <w:rsid w:val="00565879"/>
    <w:rsid w:val="00567F34"/>
    <w:rsid w:val="00570540"/>
    <w:rsid w:val="00570B94"/>
    <w:rsid w:val="00573C0E"/>
    <w:rsid w:val="00576B8C"/>
    <w:rsid w:val="00581254"/>
    <w:rsid w:val="005834BD"/>
    <w:rsid w:val="00583B4F"/>
    <w:rsid w:val="00585475"/>
    <w:rsid w:val="00585F39"/>
    <w:rsid w:val="00585FA7"/>
    <w:rsid w:val="00587EA3"/>
    <w:rsid w:val="00590CD4"/>
    <w:rsid w:val="00591013"/>
    <w:rsid w:val="00591034"/>
    <w:rsid w:val="00592166"/>
    <w:rsid w:val="00593D6F"/>
    <w:rsid w:val="005941DD"/>
    <w:rsid w:val="00596684"/>
    <w:rsid w:val="005A16D8"/>
    <w:rsid w:val="005A1CBA"/>
    <w:rsid w:val="005A437C"/>
    <w:rsid w:val="005A527F"/>
    <w:rsid w:val="005A5786"/>
    <w:rsid w:val="005B4B11"/>
    <w:rsid w:val="005B5A24"/>
    <w:rsid w:val="005B5F8B"/>
    <w:rsid w:val="005B6652"/>
    <w:rsid w:val="005B6ADC"/>
    <w:rsid w:val="005B6B7F"/>
    <w:rsid w:val="005B73F1"/>
    <w:rsid w:val="005B794C"/>
    <w:rsid w:val="005C0FFB"/>
    <w:rsid w:val="005C1227"/>
    <w:rsid w:val="005C13FF"/>
    <w:rsid w:val="005C2038"/>
    <w:rsid w:val="005C35EB"/>
    <w:rsid w:val="005C3E10"/>
    <w:rsid w:val="005C412F"/>
    <w:rsid w:val="005D11B9"/>
    <w:rsid w:val="005D14B0"/>
    <w:rsid w:val="005D2541"/>
    <w:rsid w:val="005D273C"/>
    <w:rsid w:val="005D476F"/>
    <w:rsid w:val="005D5740"/>
    <w:rsid w:val="005D6278"/>
    <w:rsid w:val="005E1819"/>
    <w:rsid w:val="005E471C"/>
    <w:rsid w:val="005E52FF"/>
    <w:rsid w:val="005E626F"/>
    <w:rsid w:val="005E66A7"/>
    <w:rsid w:val="005E713E"/>
    <w:rsid w:val="005E793C"/>
    <w:rsid w:val="005E7F6C"/>
    <w:rsid w:val="005F0679"/>
    <w:rsid w:val="005F3525"/>
    <w:rsid w:val="005F3726"/>
    <w:rsid w:val="005F4117"/>
    <w:rsid w:val="005F59F1"/>
    <w:rsid w:val="00600DDC"/>
    <w:rsid w:val="00601433"/>
    <w:rsid w:val="0060293C"/>
    <w:rsid w:val="00604286"/>
    <w:rsid w:val="006045F4"/>
    <w:rsid w:val="00604C26"/>
    <w:rsid w:val="00605219"/>
    <w:rsid w:val="00605FAF"/>
    <w:rsid w:val="00607149"/>
    <w:rsid w:val="00607FA6"/>
    <w:rsid w:val="00610F30"/>
    <w:rsid w:val="00612A7E"/>
    <w:rsid w:val="006146DD"/>
    <w:rsid w:val="0061559F"/>
    <w:rsid w:val="00615DC6"/>
    <w:rsid w:val="0061616B"/>
    <w:rsid w:val="006161A7"/>
    <w:rsid w:val="00617835"/>
    <w:rsid w:val="0061791B"/>
    <w:rsid w:val="00621A79"/>
    <w:rsid w:val="00623984"/>
    <w:rsid w:val="006239AD"/>
    <w:rsid w:val="00625A06"/>
    <w:rsid w:val="00625FD1"/>
    <w:rsid w:val="00630747"/>
    <w:rsid w:val="00631928"/>
    <w:rsid w:val="00632D3A"/>
    <w:rsid w:val="006350AF"/>
    <w:rsid w:val="00635DD0"/>
    <w:rsid w:val="00640B80"/>
    <w:rsid w:val="0064266B"/>
    <w:rsid w:val="006433A3"/>
    <w:rsid w:val="00643832"/>
    <w:rsid w:val="00646C43"/>
    <w:rsid w:val="00647180"/>
    <w:rsid w:val="00651E27"/>
    <w:rsid w:val="00652807"/>
    <w:rsid w:val="006536A3"/>
    <w:rsid w:val="0065701C"/>
    <w:rsid w:val="0065716D"/>
    <w:rsid w:val="00663E0F"/>
    <w:rsid w:val="0067145D"/>
    <w:rsid w:val="006726CE"/>
    <w:rsid w:val="00672BC9"/>
    <w:rsid w:val="00673EBB"/>
    <w:rsid w:val="00675AF0"/>
    <w:rsid w:val="00675C9B"/>
    <w:rsid w:val="006763B7"/>
    <w:rsid w:val="00676761"/>
    <w:rsid w:val="00677127"/>
    <w:rsid w:val="0068163F"/>
    <w:rsid w:val="00681B6A"/>
    <w:rsid w:val="0068266E"/>
    <w:rsid w:val="006826F4"/>
    <w:rsid w:val="0068348E"/>
    <w:rsid w:val="006838E5"/>
    <w:rsid w:val="00684335"/>
    <w:rsid w:val="00686192"/>
    <w:rsid w:val="00686C08"/>
    <w:rsid w:val="006875FE"/>
    <w:rsid w:val="006902C0"/>
    <w:rsid w:val="00690B8B"/>
    <w:rsid w:val="00694816"/>
    <w:rsid w:val="00694BE8"/>
    <w:rsid w:val="0069520F"/>
    <w:rsid w:val="00696B35"/>
    <w:rsid w:val="006978BE"/>
    <w:rsid w:val="00697A79"/>
    <w:rsid w:val="006A0A39"/>
    <w:rsid w:val="006A1765"/>
    <w:rsid w:val="006A58F7"/>
    <w:rsid w:val="006B16F0"/>
    <w:rsid w:val="006B2BC8"/>
    <w:rsid w:val="006B4113"/>
    <w:rsid w:val="006B5349"/>
    <w:rsid w:val="006B5EAB"/>
    <w:rsid w:val="006C0E97"/>
    <w:rsid w:val="006C312B"/>
    <w:rsid w:val="006C3A45"/>
    <w:rsid w:val="006C3F3B"/>
    <w:rsid w:val="006C5A49"/>
    <w:rsid w:val="006C5C75"/>
    <w:rsid w:val="006C628F"/>
    <w:rsid w:val="006C7446"/>
    <w:rsid w:val="006D0179"/>
    <w:rsid w:val="006D238C"/>
    <w:rsid w:val="006D28DD"/>
    <w:rsid w:val="006D6AC5"/>
    <w:rsid w:val="006D6F36"/>
    <w:rsid w:val="006D7CE4"/>
    <w:rsid w:val="006D7E7D"/>
    <w:rsid w:val="006D7ECD"/>
    <w:rsid w:val="006E630B"/>
    <w:rsid w:val="006E6E9E"/>
    <w:rsid w:val="006F1359"/>
    <w:rsid w:val="006F2B8A"/>
    <w:rsid w:val="006F623E"/>
    <w:rsid w:val="006F64D7"/>
    <w:rsid w:val="006F6C9F"/>
    <w:rsid w:val="00701C7D"/>
    <w:rsid w:val="00705026"/>
    <w:rsid w:val="00705D85"/>
    <w:rsid w:val="0070757F"/>
    <w:rsid w:val="00710BB8"/>
    <w:rsid w:val="007135F1"/>
    <w:rsid w:val="00716C15"/>
    <w:rsid w:val="007207B2"/>
    <w:rsid w:val="0072269F"/>
    <w:rsid w:val="00724725"/>
    <w:rsid w:val="00726147"/>
    <w:rsid w:val="0072773C"/>
    <w:rsid w:val="00730884"/>
    <w:rsid w:val="00730A38"/>
    <w:rsid w:val="00730C78"/>
    <w:rsid w:val="00730FC2"/>
    <w:rsid w:val="00737850"/>
    <w:rsid w:val="007408C4"/>
    <w:rsid w:val="00742FB8"/>
    <w:rsid w:val="00743476"/>
    <w:rsid w:val="0074383A"/>
    <w:rsid w:val="00747A5A"/>
    <w:rsid w:val="0075235C"/>
    <w:rsid w:val="00753459"/>
    <w:rsid w:val="00753FB6"/>
    <w:rsid w:val="007570E3"/>
    <w:rsid w:val="007578A1"/>
    <w:rsid w:val="007606E6"/>
    <w:rsid w:val="0076179F"/>
    <w:rsid w:val="00763F5C"/>
    <w:rsid w:val="00765D9B"/>
    <w:rsid w:val="00766DB9"/>
    <w:rsid w:val="00767EB0"/>
    <w:rsid w:val="00774EEF"/>
    <w:rsid w:val="00775864"/>
    <w:rsid w:val="007758DB"/>
    <w:rsid w:val="007762AE"/>
    <w:rsid w:val="00777973"/>
    <w:rsid w:val="00780CDB"/>
    <w:rsid w:val="00784854"/>
    <w:rsid w:val="00784BB9"/>
    <w:rsid w:val="00785440"/>
    <w:rsid w:val="007934E9"/>
    <w:rsid w:val="007936D1"/>
    <w:rsid w:val="00795064"/>
    <w:rsid w:val="007968C4"/>
    <w:rsid w:val="007A01F5"/>
    <w:rsid w:val="007A0D7B"/>
    <w:rsid w:val="007A29B8"/>
    <w:rsid w:val="007A2A49"/>
    <w:rsid w:val="007A2D25"/>
    <w:rsid w:val="007A362B"/>
    <w:rsid w:val="007A46A0"/>
    <w:rsid w:val="007A5A67"/>
    <w:rsid w:val="007A7CEA"/>
    <w:rsid w:val="007B04CC"/>
    <w:rsid w:val="007B2A95"/>
    <w:rsid w:val="007B2CBF"/>
    <w:rsid w:val="007B3AA8"/>
    <w:rsid w:val="007B5F66"/>
    <w:rsid w:val="007B5FA7"/>
    <w:rsid w:val="007B76F0"/>
    <w:rsid w:val="007C1341"/>
    <w:rsid w:val="007C148D"/>
    <w:rsid w:val="007C24FB"/>
    <w:rsid w:val="007C34F9"/>
    <w:rsid w:val="007C469F"/>
    <w:rsid w:val="007D096E"/>
    <w:rsid w:val="007D106C"/>
    <w:rsid w:val="007D15E5"/>
    <w:rsid w:val="007D2485"/>
    <w:rsid w:val="007D252C"/>
    <w:rsid w:val="007D2ED8"/>
    <w:rsid w:val="007D56CE"/>
    <w:rsid w:val="007D7886"/>
    <w:rsid w:val="007D7EB0"/>
    <w:rsid w:val="007E4521"/>
    <w:rsid w:val="007E6AAF"/>
    <w:rsid w:val="007F0C8E"/>
    <w:rsid w:val="007F242D"/>
    <w:rsid w:val="007F2D54"/>
    <w:rsid w:val="007F3BF6"/>
    <w:rsid w:val="007F757D"/>
    <w:rsid w:val="007F7DDA"/>
    <w:rsid w:val="008019BA"/>
    <w:rsid w:val="00801AE4"/>
    <w:rsid w:val="00801C95"/>
    <w:rsid w:val="00804903"/>
    <w:rsid w:val="0080604C"/>
    <w:rsid w:val="00806ABA"/>
    <w:rsid w:val="008075FA"/>
    <w:rsid w:val="00814A12"/>
    <w:rsid w:val="008216EF"/>
    <w:rsid w:val="00821C2F"/>
    <w:rsid w:val="0082265C"/>
    <w:rsid w:val="00823B9C"/>
    <w:rsid w:val="00824F1E"/>
    <w:rsid w:val="008263B5"/>
    <w:rsid w:val="008264A6"/>
    <w:rsid w:val="008270E2"/>
    <w:rsid w:val="0083160C"/>
    <w:rsid w:val="00832689"/>
    <w:rsid w:val="00834362"/>
    <w:rsid w:val="00837FB9"/>
    <w:rsid w:val="00842225"/>
    <w:rsid w:val="00844467"/>
    <w:rsid w:val="00845797"/>
    <w:rsid w:val="0084693B"/>
    <w:rsid w:val="00847CFA"/>
    <w:rsid w:val="00851768"/>
    <w:rsid w:val="00852D59"/>
    <w:rsid w:val="00853416"/>
    <w:rsid w:val="0085387B"/>
    <w:rsid w:val="008546B6"/>
    <w:rsid w:val="00855CEA"/>
    <w:rsid w:val="00861BD4"/>
    <w:rsid w:val="00863CB1"/>
    <w:rsid w:val="00865517"/>
    <w:rsid w:val="008659EC"/>
    <w:rsid w:val="00870BCF"/>
    <w:rsid w:val="00871360"/>
    <w:rsid w:val="00872507"/>
    <w:rsid w:val="008725EB"/>
    <w:rsid w:val="00872601"/>
    <w:rsid w:val="008830DC"/>
    <w:rsid w:val="00883116"/>
    <w:rsid w:val="008846D8"/>
    <w:rsid w:val="00886A2F"/>
    <w:rsid w:val="00886A3C"/>
    <w:rsid w:val="00886A88"/>
    <w:rsid w:val="00886E1C"/>
    <w:rsid w:val="00887DCC"/>
    <w:rsid w:val="00891B4A"/>
    <w:rsid w:val="00891D42"/>
    <w:rsid w:val="00891DD0"/>
    <w:rsid w:val="00894D50"/>
    <w:rsid w:val="008953E8"/>
    <w:rsid w:val="00895667"/>
    <w:rsid w:val="0089696D"/>
    <w:rsid w:val="00896E1D"/>
    <w:rsid w:val="0089774A"/>
    <w:rsid w:val="008A086E"/>
    <w:rsid w:val="008A22FA"/>
    <w:rsid w:val="008A4295"/>
    <w:rsid w:val="008A43F9"/>
    <w:rsid w:val="008A4B67"/>
    <w:rsid w:val="008A4C10"/>
    <w:rsid w:val="008A54F6"/>
    <w:rsid w:val="008A68FA"/>
    <w:rsid w:val="008B0F50"/>
    <w:rsid w:val="008B1554"/>
    <w:rsid w:val="008B39AE"/>
    <w:rsid w:val="008B49BF"/>
    <w:rsid w:val="008B4A09"/>
    <w:rsid w:val="008B63C9"/>
    <w:rsid w:val="008C032F"/>
    <w:rsid w:val="008C1363"/>
    <w:rsid w:val="008C1A37"/>
    <w:rsid w:val="008C2950"/>
    <w:rsid w:val="008C5534"/>
    <w:rsid w:val="008D028F"/>
    <w:rsid w:val="008D04E0"/>
    <w:rsid w:val="008D11E7"/>
    <w:rsid w:val="008D1E8C"/>
    <w:rsid w:val="008D25F7"/>
    <w:rsid w:val="008D4CBF"/>
    <w:rsid w:val="008D5B84"/>
    <w:rsid w:val="008D5F8E"/>
    <w:rsid w:val="008E3603"/>
    <w:rsid w:val="008E4982"/>
    <w:rsid w:val="008E5B62"/>
    <w:rsid w:val="008E6151"/>
    <w:rsid w:val="008F05DB"/>
    <w:rsid w:val="008F0B4E"/>
    <w:rsid w:val="008F1E3C"/>
    <w:rsid w:val="008F4819"/>
    <w:rsid w:val="008F570F"/>
    <w:rsid w:val="008F6EE1"/>
    <w:rsid w:val="008F74E8"/>
    <w:rsid w:val="009009F9"/>
    <w:rsid w:val="009020F6"/>
    <w:rsid w:val="009042FE"/>
    <w:rsid w:val="0090488B"/>
    <w:rsid w:val="0090527C"/>
    <w:rsid w:val="009063FA"/>
    <w:rsid w:val="0090738D"/>
    <w:rsid w:val="009112C3"/>
    <w:rsid w:val="00911417"/>
    <w:rsid w:val="00911FB8"/>
    <w:rsid w:val="0091572F"/>
    <w:rsid w:val="00916D1A"/>
    <w:rsid w:val="0091752A"/>
    <w:rsid w:val="0091771A"/>
    <w:rsid w:val="00917F91"/>
    <w:rsid w:val="009205F1"/>
    <w:rsid w:val="009213CB"/>
    <w:rsid w:val="009308D7"/>
    <w:rsid w:val="00930ABD"/>
    <w:rsid w:val="00931813"/>
    <w:rsid w:val="00932D28"/>
    <w:rsid w:val="00936EA0"/>
    <w:rsid w:val="00937253"/>
    <w:rsid w:val="0093776A"/>
    <w:rsid w:val="009448AB"/>
    <w:rsid w:val="00945A30"/>
    <w:rsid w:val="009463FA"/>
    <w:rsid w:val="00946F40"/>
    <w:rsid w:val="00947276"/>
    <w:rsid w:val="00950D2E"/>
    <w:rsid w:val="009540C6"/>
    <w:rsid w:val="0095621B"/>
    <w:rsid w:val="0096496E"/>
    <w:rsid w:val="00965C1E"/>
    <w:rsid w:val="00966672"/>
    <w:rsid w:val="0096676E"/>
    <w:rsid w:val="009679F1"/>
    <w:rsid w:val="00970A61"/>
    <w:rsid w:val="00974316"/>
    <w:rsid w:val="00974737"/>
    <w:rsid w:val="00974C83"/>
    <w:rsid w:val="00980A21"/>
    <w:rsid w:val="00980F1A"/>
    <w:rsid w:val="00982A78"/>
    <w:rsid w:val="00983A8E"/>
    <w:rsid w:val="00984FD5"/>
    <w:rsid w:val="0098563F"/>
    <w:rsid w:val="00985F86"/>
    <w:rsid w:val="00985FAA"/>
    <w:rsid w:val="00986119"/>
    <w:rsid w:val="0098620E"/>
    <w:rsid w:val="00986C6B"/>
    <w:rsid w:val="009902E6"/>
    <w:rsid w:val="009904ED"/>
    <w:rsid w:val="00990D03"/>
    <w:rsid w:val="00992AD2"/>
    <w:rsid w:val="009948A4"/>
    <w:rsid w:val="0099640C"/>
    <w:rsid w:val="00996F65"/>
    <w:rsid w:val="009A3187"/>
    <w:rsid w:val="009A341E"/>
    <w:rsid w:val="009A405D"/>
    <w:rsid w:val="009B17CE"/>
    <w:rsid w:val="009B3A1C"/>
    <w:rsid w:val="009B3C97"/>
    <w:rsid w:val="009B48DA"/>
    <w:rsid w:val="009B4B61"/>
    <w:rsid w:val="009B51EF"/>
    <w:rsid w:val="009B54FF"/>
    <w:rsid w:val="009B6189"/>
    <w:rsid w:val="009B6786"/>
    <w:rsid w:val="009B757A"/>
    <w:rsid w:val="009C0924"/>
    <w:rsid w:val="009C4ED7"/>
    <w:rsid w:val="009C5A3D"/>
    <w:rsid w:val="009C7968"/>
    <w:rsid w:val="009D37F5"/>
    <w:rsid w:val="009D3823"/>
    <w:rsid w:val="009D47AB"/>
    <w:rsid w:val="009D4B15"/>
    <w:rsid w:val="009D597F"/>
    <w:rsid w:val="009E13EE"/>
    <w:rsid w:val="009E1981"/>
    <w:rsid w:val="009E2C8D"/>
    <w:rsid w:val="009E5AE3"/>
    <w:rsid w:val="009F0B5A"/>
    <w:rsid w:val="009F20DA"/>
    <w:rsid w:val="009F2595"/>
    <w:rsid w:val="009F34F9"/>
    <w:rsid w:val="009F367D"/>
    <w:rsid w:val="009F38E6"/>
    <w:rsid w:val="009F7271"/>
    <w:rsid w:val="009F771B"/>
    <w:rsid w:val="00A026FE"/>
    <w:rsid w:val="00A046F5"/>
    <w:rsid w:val="00A049FE"/>
    <w:rsid w:val="00A05E9E"/>
    <w:rsid w:val="00A06A96"/>
    <w:rsid w:val="00A06F9F"/>
    <w:rsid w:val="00A071FB"/>
    <w:rsid w:val="00A07F48"/>
    <w:rsid w:val="00A1011C"/>
    <w:rsid w:val="00A113FB"/>
    <w:rsid w:val="00A215B0"/>
    <w:rsid w:val="00A21CFD"/>
    <w:rsid w:val="00A23BA5"/>
    <w:rsid w:val="00A253F6"/>
    <w:rsid w:val="00A30490"/>
    <w:rsid w:val="00A34B3E"/>
    <w:rsid w:val="00A35C42"/>
    <w:rsid w:val="00A361B0"/>
    <w:rsid w:val="00A36232"/>
    <w:rsid w:val="00A411F0"/>
    <w:rsid w:val="00A412DD"/>
    <w:rsid w:val="00A41432"/>
    <w:rsid w:val="00A41FFA"/>
    <w:rsid w:val="00A4370B"/>
    <w:rsid w:val="00A43D3B"/>
    <w:rsid w:val="00A440A4"/>
    <w:rsid w:val="00A44673"/>
    <w:rsid w:val="00A45658"/>
    <w:rsid w:val="00A458D5"/>
    <w:rsid w:val="00A46958"/>
    <w:rsid w:val="00A50866"/>
    <w:rsid w:val="00A509A0"/>
    <w:rsid w:val="00A51B68"/>
    <w:rsid w:val="00A52205"/>
    <w:rsid w:val="00A54C3C"/>
    <w:rsid w:val="00A54F94"/>
    <w:rsid w:val="00A575E3"/>
    <w:rsid w:val="00A605A7"/>
    <w:rsid w:val="00A62279"/>
    <w:rsid w:val="00A64DF4"/>
    <w:rsid w:val="00A66E26"/>
    <w:rsid w:val="00A6777B"/>
    <w:rsid w:val="00A678BD"/>
    <w:rsid w:val="00A67FC6"/>
    <w:rsid w:val="00A701F8"/>
    <w:rsid w:val="00A70761"/>
    <w:rsid w:val="00A72156"/>
    <w:rsid w:val="00A72683"/>
    <w:rsid w:val="00A72E12"/>
    <w:rsid w:val="00A7406B"/>
    <w:rsid w:val="00A825DA"/>
    <w:rsid w:val="00A82D6A"/>
    <w:rsid w:val="00A8378D"/>
    <w:rsid w:val="00A860D7"/>
    <w:rsid w:val="00A9076E"/>
    <w:rsid w:val="00A91223"/>
    <w:rsid w:val="00A9124C"/>
    <w:rsid w:val="00A91DEE"/>
    <w:rsid w:val="00A92C14"/>
    <w:rsid w:val="00A93FF0"/>
    <w:rsid w:val="00A95A99"/>
    <w:rsid w:val="00AA105B"/>
    <w:rsid w:val="00AA1A9A"/>
    <w:rsid w:val="00AA214F"/>
    <w:rsid w:val="00AA2604"/>
    <w:rsid w:val="00AA3AE7"/>
    <w:rsid w:val="00AA3EA0"/>
    <w:rsid w:val="00AB1597"/>
    <w:rsid w:val="00AB1B83"/>
    <w:rsid w:val="00AB4DAC"/>
    <w:rsid w:val="00AB5EB3"/>
    <w:rsid w:val="00AB6288"/>
    <w:rsid w:val="00AB7B5D"/>
    <w:rsid w:val="00AB7DE6"/>
    <w:rsid w:val="00AC0DAE"/>
    <w:rsid w:val="00AC1127"/>
    <w:rsid w:val="00AC217F"/>
    <w:rsid w:val="00AC2224"/>
    <w:rsid w:val="00AC2949"/>
    <w:rsid w:val="00AC2AE2"/>
    <w:rsid w:val="00AC3113"/>
    <w:rsid w:val="00AC7F22"/>
    <w:rsid w:val="00AD005A"/>
    <w:rsid w:val="00AD14B8"/>
    <w:rsid w:val="00AD5C84"/>
    <w:rsid w:val="00AD7B4A"/>
    <w:rsid w:val="00AE1BBB"/>
    <w:rsid w:val="00AE2BA1"/>
    <w:rsid w:val="00AE37FB"/>
    <w:rsid w:val="00AE3A5E"/>
    <w:rsid w:val="00AE5F3F"/>
    <w:rsid w:val="00AE68FD"/>
    <w:rsid w:val="00AE7B6D"/>
    <w:rsid w:val="00AF1F8D"/>
    <w:rsid w:val="00AF3746"/>
    <w:rsid w:val="00AF6808"/>
    <w:rsid w:val="00AF733A"/>
    <w:rsid w:val="00B03991"/>
    <w:rsid w:val="00B059A0"/>
    <w:rsid w:val="00B07CC4"/>
    <w:rsid w:val="00B114C4"/>
    <w:rsid w:val="00B122FE"/>
    <w:rsid w:val="00B1342C"/>
    <w:rsid w:val="00B14180"/>
    <w:rsid w:val="00B15B86"/>
    <w:rsid w:val="00B15D23"/>
    <w:rsid w:val="00B164B5"/>
    <w:rsid w:val="00B16DA9"/>
    <w:rsid w:val="00B2307A"/>
    <w:rsid w:val="00B24492"/>
    <w:rsid w:val="00B256E2"/>
    <w:rsid w:val="00B30550"/>
    <w:rsid w:val="00B31229"/>
    <w:rsid w:val="00B32CAF"/>
    <w:rsid w:val="00B33668"/>
    <w:rsid w:val="00B343DC"/>
    <w:rsid w:val="00B35E58"/>
    <w:rsid w:val="00B37B9E"/>
    <w:rsid w:val="00B4071C"/>
    <w:rsid w:val="00B41A2F"/>
    <w:rsid w:val="00B427ED"/>
    <w:rsid w:val="00B44AFD"/>
    <w:rsid w:val="00B45FFA"/>
    <w:rsid w:val="00B5020E"/>
    <w:rsid w:val="00B51745"/>
    <w:rsid w:val="00B51A2A"/>
    <w:rsid w:val="00B53955"/>
    <w:rsid w:val="00B5478C"/>
    <w:rsid w:val="00B55722"/>
    <w:rsid w:val="00B561D6"/>
    <w:rsid w:val="00B569FB"/>
    <w:rsid w:val="00B626CC"/>
    <w:rsid w:val="00B6414C"/>
    <w:rsid w:val="00B645DE"/>
    <w:rsid w:val="00B65184"/>
    <w:rsid w:val="00B66914"/>
    <w:rsid w:val="00B66D83"/>
    <w:rsid w:val="00B703F3"/>
    <w:rsid w:val="00B717AC"/>
    <w:rsid w:val="00B7367A"/>
    <w:rsid w:val="00B76E2F"/>
    <w:rsid w:val="00B77649"/>
    <w:rsid w:val="00B80D4D"/>
    <w:rsid w:val="00B813C6"/>
    <w:rsid w:val="00B817B3"/>
    <w:rsid w:val="00B8197F"/>
    <w:rsid w:val="00B84DE7"/>
    <w:rsid w:val="00B918EA"/>
    <w:rsid w:val="00B91EBA"/>
    <w:rsid w:val="00B92026"/>
    <w:rsid w:val="00B921E3"/>
    <w:rsid w:val="00B9241C"/>
    <w:rsid w:val="00B929FB"/>
    <w:rsid w:val="00B9437E"/>
    <w:rsid w:val="00B95A9A"/>
    <w:rsid w:val="00B968E6"/>
    <w:rsid w:val="00BA01B2"/>
    <w:rsid w:val="00BA064A"/>
    <w:rsid w:val="00BA3634"/>
    <w:rsid w:val="00BA5C34"/>
    <w:rsid w:val="00BA6A6F"/>
    <w:rsid w:val="00BA6AD4"/>
    <w:rsid w:val="00BA758A"/>
    <w:rsid w:val="00BB1C0F"/>
    <w:rsid w:val="00BB3069"/>
    <w:rsid w:val="00BB3BA2"/>
    <w:rsid w:val="00BB5D44"/>
    <w:rsid w:val="00BC17F2"/>
    <w:rsid w:val="00BC7135"/>
    <w:rsid w:val="00BC78C6"/>
    <w:rsid w:val="00BD6364"/>
    <w:rsid w:val="00BE5742"/>
    <w:rsid w:val="00BF2C3F"/>
    <w:rsid w:val="00BF4A3E"/>
    <w:rsid w:val="00BF54E7"/>
    <w:rsid w:val="00BF5D49"/>
    <w:rsid w:val="00BF664F"/>
    <w:rsid w:val="00BF72DC"/>
    <w:rsid w:val="00C0151A"/>
    <w:rsid w:val="00C018EA"/>
    <w:rsid w:val="00C05040"/>
    <w:rsid w:val="00C05D83"/>
    <w:rsid w:val="00C063BA"/>
    <w:rsid w:val="00C10200"/>
    <w:rsid w:val="00C10877"/>
    <w:rsid w:val="00C11324"/>
    <w:rsid w:val="00C15401"/>
    <w:rsid w:val="00C16450"/>
    <w:rsid w:val="00C16540"/>
    <w:rsid w:val="00C1737F"/>
    <w:rsid w:val="00C223E3"/>
    <w:rsid w:val="00C233F8"/>
    <w:rsid w:val="00C2364D"/>
    <w:rsid w:val="00C24C8A"/>
    <w:rsid w:val="00C24E72"/>
    <w:rsid w:val="00C24F31"/>
    <w:rsid w:val="00C25EC4"/>
    <w:rsid w:val="00C35013"/>
    <w:rsid w:val="00C36886"/>
    <w:rsid w:val="00C37637"/>
    <w:rsid w:val="00C37BA7"/>
    <w:rsid w:val="00C40BE3"/>
    <w:rsid w:val="00C40D26"/>
    <w:rsid w:val="00C410CA"/>
    <w:rsid w:val="00C425E2"/>
    <w:rsid w:val="00C434EE"/>
    <w:rsid w:val="00C474C4"/>
    <w:rsid w:val="00C50983"/>
    <w:rsid w:val="00C51F1F"/>
    <w:rsid w:val="00C54788"/>
    <w:rsid w:val="00C55256"/>
    <w:rsid w:val="00C561D5"/>
    <w:rsid w:val="00C611B7"/>
    <w:rsid w:val="00C61C69"/>
    <w:rsid w:val="00C64FC8"/>
    <w:rsid w:val="00C655F5"/>
    <w:rsid w:val="00C672E8"/>
    <w:rsid w:val="00C676D2"/>
    <w:rsid w:val="00C701CD"/>
    <w:rsid w:val="00C71C04"/>
    <w:rsid w:val="00C754DF"/>
    <w:rsid w:val="00C755C2"/>
    <w:rsid w:val="00C75ACF"/>
    <w:rsid w:val="00C774E0"/>
    <w:rsid w:val="00C77B96"/>
    <w:rsid w:val="00C806AF"/>
    <w:rsid w:val="00C81EDD"/>
    <w:rsid w:val="00C86111"/>
    <w:rsid w:val="00C87EEE"/>
    <w:rsid w:val="00C90454"/>
    <w:rsid w:val="00C90FC5"/>
    <w:rsid w:val="00C91F21"/>
    <w:rsid w:val="00C92C0F"/>
    <w:rsid w:val="00C945B2"/>
    <w:rsid w:val="00C96C51"/>
    <w:rsid w:val="00C9788A"/>
    <w:rsid w:val="00CA1E7E"/>
    <w:rsid w:val="00CA4B0B"/>
    <w:rsid w:val="00CB1BC6"/>
    <w:rsid w:val="00CB2D9A"/>
    <w:rsid w:val="00CB392C"/>
    <w:rsid w:val="00CB4074"/>
    <w:rsid w:val="00CB4114"/>
    <w:rsid w:val="00CB607F"/>
    <w:rsid w:val="00CB7D6F"/>
    <w:rsid w:val="00CC6EDF"/>
    <w:rsid w:val="00CD0193"/>
    <w:rsid w:val="00CD0CC0"/>
    <w:rsid w:val="00CD1D93"/>
    <w:rsid w:val="00CD261F"/>
    <w:rsid w:val="00CD494E"/>
    <w:rsid w:val="00CD4E4D"/>
    <w:rsid w:val="00CE0648"/>
    <w:rsid w:val="00CE25D8"/>
    <w:rsid w:val="00CE2EC7"/>
    <w:rsid w:val="00CE2F58"/>
    <w:rsid w:val="00CE60EE"/>
    <w:rsid w:val="00CF1F77"/>
    <w:rsid w:val="00CF243D"/>
    <w:rsid w:val="00CF36D7"/>
    <w:rsid w:val="00CF4934"/>
    <w:rsid w:val="00CF4D21"/>
    <w:rsid w:val="00CF5069"/>
    <w:rsid w:val="00CF6330"/>
    <w:rsid w:val="00D006E1"/>
    <w:rsid w:val="00D02717"/>
    <w:rsid w:val="00D03B7C"/>
    <w:rsid w:val="00D041F3"/>
    <w:rsid w:val="00D04759"/>
    <w:rsid w:val="00D06529"/>
    <w:rsid w:val="00D07CC5"/>
    <w:rsid w:val="00D126A7"/>
    <w:rsid w:val="00D12E00"/>
    <w:rsid w:val="00D14178"/>
    <w:rsid w:val="00D14CF2"/>
    <w:rsid w:val="00D150AE"/>
    <w:rsid w:val="00D152EB"/>
    <w:rsid w:val="00D16D0D"/>
    <w:rsid w:val="00D21DC2"/>
    <w:rsid w:val="00D22801"/>
    <w:rsid w:val="00D24BCF"/>
    <w:rsid w:val="00D25F91"/>
    <w:rsid w:val="00D328ED"/>
    <w:rsid w:val="00D33372"/>
    <w:rsid w:val="00D34695"/>
    <w:rsid w:val="00D356D5"/>
    <w:rsid w:val="00D35B78"/>
    <w:rsid w:val="00D37891"/>
    <w:rsid w:val="00D4040B"/>
    <w:rsid w:val="00D45107"/>
    <w:rsid w:val="00D45EA4"/>
    <w:rsid w:val="00D4637E"/>
    <w:rsid w:val="00D468B5"/>
    <w:rsid w:val="00D50622"/>
    <w:rsid w:val="00D5264A"/>
    <w:rsid w:val="00D54408"/>
    <w:rsid w:val="00D5562A"/>
    <w:rsid w:val="00D57764"/>
    <w:rsid w:val="00D57FF8"/>
    <w:rsid w:val="00D60397"/>
    <w:rsid w:val="00D60A91"/>
    <w:rsid w:val="00D61857"/>
    <w:rsid w:val="00D6223E"/>
    <w:rsid w:val="00D6316B"/>
    <w:rsid w:val="00D64468"/>
    <w:rsid w:val="00D71B61"/>
    <w:rsid w:val="00D72E89"/>
    <w:rsid w:val="00D74A83"/>
    <w:rsid w:val="00D801D8"/>
    <w:rsid w:val="00D82028"/>
    <w:rsid w:val="00D82AB4"/>
    <w:rsid w:val="00D84496"/>
    <w:rsid w:val="00D8562F"/>
    <w:rsid w:val="00D85F23"/>
    <w:rsid w:val="00D86045"/>
    <w:rsid w:val="00D8614A"/>
    <w:rsid w:val="00D87F5F"/>
    <w:rsid w:val="00D9019C"/>
    <w:rsid w:val="00D907F9"/>
    <w:rsid w:val="00D97F99"/>
    <w:rsid w:val="00DA044B"/>
    <w:rsid w:val="00DA2F5C"/>
    <w:rsid w:val="00DA399D"/>
    <w:rsid w:val="00DA412E"/>
    <w:rsid w:val="00DA7C16"/>
    <w:rsid w:val="00DB2235"/>
    <w:rsid w:val="00DB285C"/>
    <w:rsid w:val="00DB30B8"/>
    <w:rsid w:val="00DB4543"/>
    <w:rsid w:val="00DB4AE5"/>
    <w:rsid w:val="00DB6029"/>
    <w:rsid w:val="00DB6DAC"/>
    <w:rsid w:val="00DB75B8"/>
    <w:rsid w:val="00DB7CE9"/>
    <w:rsid w:val="00DB7D29"/>
    <w:rsid w:val="00DC2454"/>
    <w:rsid w:val="00DC3833"/>
    <w:rsid w:val="00DC38D1"/>
    <w:rsid w:val="00DC3FC0"/>
    <w:rsid w:val="00DC669D"/>
    <w:rsid w:val="00DC6C2E"/>
    <w:rsid w:val="00DD0AEB"/>
    <w:rsid w:val="00DD169B"/>
    <w:rsid w:val="00DD1B3C"/>
    <w:rsid w:val="00DD2BB3"/>
    <w:rsid w:val="00DD47B0"/>
    <w:rsid w:val="00DD55BE"/>
    <w:rsid w:val="00DD6A9A"/>
    <w:rsid w:val="00DD6B9C"/>
    <w:rsid w:val="00DD714F"/>
    <w:rsid w:val="00DE16A3"/>
    <w:rsid w:val="00DE19D1"/>
    <w:rsid w:val="00DE1F4A"/>
    <w:rsid w:val="00DE2601"/>
    <w:rsid w:val="00DE6AA4"/>
    <w:rsid w:val="00DE7832"/>
    <w:rsid w:val="00DF0019"/>
    <w:rsid w:val="00DF05F6"/>
    <w:rsid w:val="00DF071C"/>
    <w:rsid w:val="00DF19E8"/>
    <w:rsid w:val="00DF1C4B"/>
    <w:rsid w:val="00DF35BB"/>
    <w:rsid w:val="00DF3C32"/>
    <w:rsid w:val="00DF525F"/>
    <w:rsid w:val="00DF5384"/>
    <w:rsid w:val="00DF6590"/>
    <w:rsid w:val="00DF65A6"/>
    <w:rsid w:val="00DF767B"/>
    <w:rsid w:val="00E00D07"/>
    <w:rsid w:val="00E01096"/>
    <w:rsid w:val="00E023C4"/>
    <w:rsid w:val="00E02661"/>
    <w:rsid w:val="00E03324"/>
    <w:rsid w:val="00E03420"/>
    <w:rsid w:val="00E037A6"/>
    <w:rsid w:val="00E04590"/>
    <w:rsid w:val="00E06935"/>
    <w:rsid w:val="00E12740"/>
    <w:rsid w:val="00E12B40"/>
    <w:rsid w:val="00E14C05"/>
    <w:rsid w:val="00E165C0"/>
    <w:rsid w:val="00E16685"/>
    <w:rsid w:val="00E16FC6"/>
    <w:rsid w:val="00E170F1"/>
    <w:rsid w:val="00E20D06"/>
    <w:rsid w:val="00E224F1"/>
    <w:rsid w:val="00E225DF"/>
    <w:rsid w:val="00E2391E"/>
    <w:rsid w:val="00E2479A"/>
    <w:rsid w:val="00E248CD"/>
    <w:rsid w:val="00E248FD"/>
    <w:rsid w:val="00E26869"/>
    <w:rsid w:val="00E26C56"/>
    <w:rsid w:val="00E26D58"/>
    <w:rsid w:val="00E30A8D"/>
    <w:rsid w:val="00E317F7"/>
    <w:rsid w:val="00E31B04"/>
    <w:rsid w:val="00E3580A"/>
    <w:rsid w:val="00E35D20"/>
    <w:rsid w:val="00E360F1"/>
    <w:rsid w:val="00E375A1"/>
    <w:rsid w:val="00E40291"/>
    <w:rsid w:val="00E40681"/>
    <w:rsid w:val="00E4324B"/>
    <w:rsid w:val="00E44262"/>
    <w:rsid w:val="00E44D9A"/>
    <w:rsid w:val="00E50C2E"/>
    <w:rsid w:val="00E51C2A"/>
    <w:rsid w:val="00E52A12"/>
    <w:rsid w:val="00E54BEA"/>
    <w:rsid w:val="00E5616D"/>
    <w:rsid w:val="00E5642C"/>
    <w:rsid w:val="00E569A4"/>
    <w:rsid w:val="00E60F1C"/>
    <w:rsid w:val="00E61315"/>
    <w:rsid w:val="00E61C5D"/>
    <w:rsid w:val="00E62542"/>
    <w:rsid w:val="00E676B6"/>
    <w:rsid w:val="00E67E06"/>
    <w:rsid w:val="00E70DD1"/>
    <w:rsid w:val="00E7306F"/>
    <w:rsid w:val="00E73DA2"/>
    <w:rsid w:val="00E75F01"/>
    <w:rsid w:val="00E7604B"/>
    <w:rsid w:val="00E77AF7"/>
    <w:rsid w:val="00E8017F"/>
    <w:rsid w:val="00E81040"/>
    <w:rsid w:val="00E81F46"/>
    <w:rsid w:val="00E829EA"/>
    <w:rsid w:val="00E8565A"/>
    <w:rsid w:val="00E86E09"/>
    <w:rsid w:val="00E87F02"/>
    <w:rsid w:val="00E90DE0"/>
    <w:rsid w:val="00E90F53"/>
    <w:rsid w:val="00E91F01"/>
    <w:rsid w:val="00E9236E"/>
    <w:rsid w:val="00E95F2E"/>
    <w:rsid w:val="00EA165C"/>
    <w:rsid w:val="00EA234E"/>
    <w:rsid w:val="00EA3573"/>
    <w:rsid w:val="00EA65E2"/>
    <w:rsid w:val="00EA6A9E"/>
    <w:rsid w:val="00EB2BE6"/>
    <w:rsid w:val="00EB3469"/>
    <w:rsid w:val="00EB45E1"/>
    <w:rsid w:val="00EB7CC7"/>
    <w:rsid w:val="00EC264D"/>
    <w:rsid w:val="00EC37C5"/>
    <w:rsid w:val="00EC52C2"/>
    <w:rsid w:val="00EC77FC"/>
    <w:rsid w:val="00ED2E9B"/>
    <w:rsid w:val="00ED34A7"/>
    <w:rsid w:val="00ED5C4D"/>
    <w:rsid w:val="00ED6F82"/>
    <w:rsid w:val="00EE0216"/>
    <w:rsid w:val="00EE06AD"/>
    <w:rsid w:val="00EE3A5D"/>
    <w:rsid w:val="00EE447D"/>
    <w:rsid w:val="00EE49F4"/>
    <w:rsid w:val="00EF149E"/>
    <w:rsid w:val="00EF253C"/>
    <w:rsid w:val="00EF35BB"/>
    <w:rsid w:val="00EF4187"/>
    <w:rsid w:val="00EF47D3"/>
    <w:rsid w:val="00EF71BD"/>
    <w:rsid w:val="00F00187"/>
    <w:rsid w:val="00F00B57"/>
    <w:rsid w:val="00F01C04"/>
    <w:rsid w:val="00F0276E"/>
    <w:rsid w:val="00F02C51"/>
    <w:rsid w:val="00F03F31"/>
    <w:rsid w:val="00F04479"/>
    <w:rsid w:val="00F05374"/>
    <w:rsid w:val="00F06418"/>
    <w:rsid w:val="00F06892"/>
    <w:rsid w:val="00F106B0"/>
    <w:rsid w:val="00F11361"/>
    <w:rsid w:val="00F11EC9"/>
    <w:rsid w:val="00F13DAD"/>
    <w:rsid w:val="00F14957"/>
    <w:rsid w:val="00F16BC6"/>
    <w:rsid w:val="00F16D92"/>
    <w:rsid w:val="00F20000"/>
    <w:rsid w:val="00F20479"/>
    <w:rsid w:val="00F21AF9"/>
    <w:rsid w:val="00F2215A"/>
    <w:rsid w:val="00F221AB"/>
    <w:rsid w:val="00F226FC"/>
    <w:rsid w:val="00F24809"/>
    <w:rsid w:val="00F25CCA"/>
    <w:rsid w:val="00F25F18"/>
    <w:rsid w:val="00F265F3"/>
    <w:rsid w:val="00F304E3"/>
    <w:rsid w:val="00F30A37"/>
    <w:rsid w:val="00F31C76"/>
    <w:rsid w:val="00F3381D"/>
    <w:rsid w:val="00F349C1"/>
    <w:rsid w:val="00F369EB"/>
    <w:rsid w:val="00F36D48"/>
    <w:rsid w:val="00F377F1"/>
    <w:rsid w:val="00F37F28"/>
    <w:rsid w:val="00F40006"/>
    <w:rsid w:val="00F418BF"/>
    <w:rsid w:val="00F45B7E"/>
    <w:rsid w:val="00F461A1"/>
    <w:rsid w:val="00F50280"/>
    <w:rsid w:val="00F50D01"/>
    <w:rsid w:val="00F50F8A"/>
    <w:rsid w:val="00F51019"/>
    <w:rsid w:val="00F51BC4"/>
    <w:rsid w:val="00F5252D"/>
    <w:rsid w:val="00F52F21"/>
    <w:rsid w:val="00F541BA"/>
    <w:rsid w:val="00F55425"/>
    <w:rsid w:val="00F5634B"/>
    <w:rsid w:val="00F61EA7"/>
    <w:rsid w:val="00F62522"/>
    <w:rsid w:val="00F658A8"/>
    <w:rsid w:val="00F66DD1"/>
    <w:rsid w:val="00F70051"/>
    <w:rsid w:val="00F712F6"/>
    <w:rsid w:val="00F72693"/>
    <w:rsid w:val="00F73417"/>
    <w:rsid w:val="00F74097"/>
    <w:rsid w:val="00F7518F"/>
    <w:rsid w:val="00F76BC6"/>
    <w:rsid w:val="00F77450"/>
    <w:rsid w:val="00F823BF"/>
    <w:rsid w:val="00F82E11"/>
    <w:rsid w:val="00F903D9"/>
    <w:rsid w:val="00F9058E"/>
    <w:rsid w:val="00F9117C"/>
    <w:rsid w:val="00F914E9"/>
    <w:rsid w:val="00F91FC1"/>
    <w:rsid w:val="00F92194"/>
    <w:rsid w:val="00F9451F"/>
    <w:rsid w:val="00FA0F83"/>
    <w:rsid w:val="00FA4DBE"/>
    <w:rsid w:val="00FA5E2A"/>
    <w:rsid w:val="00FA6898"/>
    <w:rsid w:val="00FA6A9D"/>
    <w:rsid w:val="00FA7E1F"/>
    <w:rsid w:val="00FB0391"/>
    <w:rsid w:val="00FB2172"/>
    <w:rsid w:val="00FB2BF3"/>
    <w:rsid w:val="00FB699B"/>
    <w:rsid w:val="00FB6A58"/>
    <w:rsid w:val="00FB7533"/>
    <w:rsid w:val="00FB77B9"/>
    <w:rsid w:val="00FC0CF3"/>
    <w:rsid w:val="00FC153D"/>
    <w:rsid w:val="00FC1623"/>
    <w:rsid w:val="00FC2548"/>
    <w:rsid w:val="00FC6361"/>
    <w:rsid w:val="00FC6A03"/>
    <w:rsid w:val="00FC73CF"/>
    <w:rsid w:val="00FD0911"/>
    <w:rsid w:val="00FD33FE"/>
    <w:rsid w:val="00FD4830"/>
    <w:rsid w:val="00FD632E"/>
    <w:rsid w:val="00FD6717"/>
    <w:rsid w:val="00FD6803"/>
    <w:rsid w:val="00FE239A"/>
    <w:rsid w:val="00FE51DC"/>
    <w:rsid w:val="00FE64AC"/>
    <w:rsid w:val="00FE6733"/>
    <w:rsid w:val="00FE7625"/>
    <w:rsid w:val="00FF101F"/>
    <w:rsid w:val="00FF10B2"/>
    <w:rsid w:val="00FF3937"/>
    <w:rsid w:val="00FF4808"/>
    <w:rsid w:val="00FF528E"/>
    <w:rsid w:val="00FF6857"/>
    <w:rsid w:val="00FF79E7"/>
    <w:rsid w:val="00FF7C9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880F0"/>
  <w15:docId w15:val="{3D34CE43-9E8E-4706-9F18-102D8403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95230"/>
    <w:rPr>
      <w:sz w:val="16"/>
      <w:szCs w:val="16"/>
    </w:rPr>
  </w:style>
  <w:style w:type="paragraph" w:styleId="Komentarotekstas">
    <w:name w:val="annotation text"/>
    <w:basedOn w:val="prastasis"/>
    <w:link w:val="KomentarotekstasDiagrama"/>
    <w:unhideWhenUsed/>
    <w:rsid w:val="00195230"/>
    <w:rPr>
      <w:sz w:val="20"/>
    </w:rPr>
  </w:style>
  <w:style w:type="character" w:customStyle="1" w:styleId="KomentarotekstasDiagrama">
    <w:name w:val="Komentaro tekstas Diagrama"/>
    <w:basedOn w:val="Numatytasispastraiposriftas"/>
    <w:link w:val="Komentarotekstas"/>
    <w:rsid w:val="00195230"/>
    <w:rPr>
      <w:sz w:val="20"/>
    </w:rPr>
  </w:style>
  <w:style w:type="paragraph" w:styleId="Komentarotema">
    <w:name w:val="annotation subject"/>
    <w:basedOn w:val="Komentarotekstas"/>
    <w:next w:val="Komentarotekstas"/>
    <w:link w:val="KomentarotemaDiagrama"/>
    <w:semiHidden/>
    <w:unhideWhenUsed/>
    <w:rsid w:val="00195230"/>
    <w:rPr>
      <w:b/>
      <w:bCs/>
    </w:rPr>
  </w:style>
  <w:style w:type="character" w:customStyle="1" w:styleId="KomentarotemaDiagrama">
    <w:name w:val="Komentaro tema Diagrama"/>
    <w:basedOn w:val="KomentarotekstasDiagrama"/>
    <w:link w:val="Komentarotema"/>
    <w:semiHidden/>
    <w:rsid w:val="00195230"/>
    <w:rPr>
      <w:b/>
      <w:bCs/>
      <w:sz w:val="20"/>
    </w:rPr>
  </w:style>
  <w:style w:type="paragraph" w:styleId="Pataisymai">
    <w:name w:val="Revision"/>
    <w:hidden/>
    <w:semiHidden/>
    <w:rsid w:val="003A62A5"/>
  </w:style>
  <w:style w:type="character" w:styleId="Hipersaitas">
    <w:name w:val="Hyperlink"/>
    <w:basedOn w:val="Numatytasispastraiposriftas"/>
    <w:uiPriority w:val="99"/>
    <w:unhideWhenUsed/>
    <w:rsid w:val="002D19A0"/>
    <w:rPr>
      <w:color w:val="0563C1" w:themeColor="hyperlink"/>
      <w:u w:val="single"/>
    </w:rPr>
  </w:style>
  <w:style w:type="character" w:styleId="Neapdorotaspaminjimas">
    <w:name w:val="Unresolved Mention"/>
    <w:basedOn w:val="Numatytasispastraiposriftas"/>
    <w:uiPriority w:val="99"/>
    <w:semiHidden/>
    <w:unhideWhenUsed/>
    <w:rsid w:val="002D19A0"/>
    <w:rPr>
      <w:color w:val="605E5C"/>
      <w:shd w:val="clear" w:color="auto" w:fill="E1DFDD"/>
    </w:rPr>
  </w:style>
  <w:style w:type="paragraph" w:styleId="Sraopastraipa">
    <w:name w:val="List Paragraph"/>
    <w:basedOn w:val="prastasis"/>
    <w:rsid w:val="00D907F9"/>
    <w:pPr>
      <w:ind w:left="720"/>
      <w:contextualSpacing/>
    </w:pPr>
  </w:style>
  <w:style w:type="paragraph" w:styleId="Betarp">
    <w:name w:val="No Spacing"/>
    <w:rsid w:val="00463474"/>
  </w:style>
  <w:style w:type="paragraph" w:styleId="prastasiniatinklio">
    <w:name w:val="Normal (Web)"/>
    <w:basedOn w:val="prastasis"/>
    <w:semiHidden/>
    <w:unhideWhenUsed/>
    <w:rsid w:val="00D87F5F"/>
    <w:rPr>
      <w:szCs w:val="24"/>
    </w:rPr>
  </w:style>
  <w:style w:type="character" w:styleId="Perirtashipersaitas">
    <w:name w:val="FollowedHyperlink"/>
    <w:basedOn w:val="Numatytasispastraiposriftas"/>
    <w:uiPriority w:val="99"/>
    <w:semiHidden/>
    <w:unhideWhenUsed/>
    <w:rsid w:val="005C0FFB"/>
    <w:rPr>
      <w:color w:val="96607D"/>
      <w:u w:val="single"/>
    </w:rPr>
  </w:style>
  <w:style w:type="paragraph" w:customStyle="1" w:styleId="msonormal0">
    <w:name w:val="msonormal"/>
    <w:basedOn w:val="prastasis"/>
    <w:rsid w:val="005C0FFB"/>
    <w:pPr>
      <w:spacing w:before="100" w:beforeAutospacing="1" w:after="100" w:afterAutospacing="1"/>
    </w:pPr>
    <w:rPr>
      <w:szCs w:val="24"/>
      <w:lang w:eastAsia="lt-LT"/>
    </w:rPr>
  </w:style>
  <w:style w:type="paragraph" w:customStyle="1" w:styleId="font5">
    <w:name w:val="font5"/>
    <w:basedOn w:val="prastasis"/>
    <w:rsid w:val="005C0FFB"/>
    <w:pPr>
      <w:spacing w:before="100" w:beforeAutospacing="1" w:after="100" w:afterAutospacing="1"/>
    </w:pPr>
    <w:rPr>
      <w:rFonts w:ascii="Tahoma" w:hAnsi="Tahoma" w:cs="Tahoma"/>
      <w:color w:val="000000"/>
      <w:sz w:val="18"/>
      <w:szCs w:val="18"/>
      <w:lang w:eastAsia="lt-LT"/>
    </w:rPr>
  </w:style>
  <w:style w:type="paragraph" w:customStyle="1" w:styleId="font6">
    <w:name w:val="font6"/>
    <w:basedOn w:val="prastasis"/>
    <w:rsid w:val="005C0FFB"/>
    <w:pPr>
      <w:spacing w:before="100" w:beforeAutospacing="1" w:after="100" w:afterAutospacing="1"/>
    </w:pPr>
    <w:rPr>
      <w:rFonts w:ascii="Tahoma" w:hAnsi="Tahoma" w:cs="Tahoma"/>
      <w:b/>
      <w:bCs/>
      <w:color w:val="000000"/>
      <w:sz w:val="18"/>
      <w:szCs w:val="18"/>
      <w:lang w:eastAsia="lt-LT"/>
    </w:rPr>
  </w:style>
  <w:style w:type="paragraph" w:customStyle="1" w:styleId="xl65">
    <w:name w:val="xl65"/>
    <w:basedOn w:val="prastasis"/>
    <w:rsid w:val="005C0FFB"/>
    <w:pPr>
      <w:spacing w:before="100" w:beforeAutospacing="1" w:after="100" w:afterAutospacing="1"/>
      <w:jc w:val="center"/>
    </w:pPr>
    <w:rPr>
      <w:sz w:val="20"/>
      <w:lang w:eastAsia="lt-LT"/>
    </w:rPr>
  </w:style>
  <w:style w:type="paragraph" w:customStyle="1" w:styleId="xl66">
    <w:name w:val="xl66"/>
    <w:basedOn w:val="prastasis"/>
    <w:rsid w:val="005C0FFB"/>
    <w:pPr>
      <w:spacing w:before="100" w:beforeAutospacing="1" w:after="100" w:afterAutospacing="1"/>
    </w:pPr>
    <w:rPr>
      <w:sz w:val="20"/>
      <w:lang w:eastAsia="lt-LT"/>
    </w:rPr>
  </w:style>
  <w:style w:type="paragraph" w:customStyle="1" w:styleId="xl67">
    <w:name w:val="xl67"/>
    <w:basedOn w:val="prastasis"/>
    <w:rsid w:val="005C0FFB"/>
    <w:pPr>
      <w:spacing w:before="100" w:beforeAutospacing="1" w:after="100" w:afterAutospacing="1"/>
    </w:pPr>
    <w:rPr>
      <w:sz w:val="20"/>
      <w:lang w:eastAsia="lt-LT"/>
    </w:rPr>
  </w:style>
  <w:style w:type="paragraph" w:customStyle="1" w:styleId="xl68">
    <w:name w:val="xl68"/>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69">
    <w:name w:val="xl69"/>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70">
    <w:name w:val="xl70"/>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71">
    <w:name w:val="xl71"/>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72">
    <w:name w:val="xl72"/>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t-LT"/>
    </w:rPr>
  </w:style>
  <w:style w:type="paragraph" w:customStyle="1" w:styleId="xl73">
    <w:name w:val="xl73"/>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E97132"/>
      <w:sz w:val="20"/>
      <w:lang w:eastAsia="lt-LT"/>
    </w:rPr>
  </w:style>
  <w:style w:type="paragraph" w:customStyle="1" w:styleId="xl74">
    <w:name w:val="xl74"/>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lt-LT"/>
    </w:rPr>
  </w:style>
  <w:style w:type="paragraph" w:customStyle="1" w:styleId="xl75">
    <w:name w:val="xl75"/>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lang w:eastAsia="lt-LT"/>
    </w:rPr>
  </w:style>
  <w:style w:type="paragraph" w:customStyle="1" w:styleId="xl76">
    <w:name w:val="xl76"/>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lang w:eastAsia="lt-LT"/>
    </w:rPr>
  </w:style>
  <w:style w:type="paragraph" w:customStyle="1" w:styleId="xl77">
    <w:name w:val="xl77"/>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BE5014"/>
      <w:sz w:val="20"/>
      <w:lang w:eastAsia="lt-LT"/>
    </w:rPr>
  </w:style>
  <w:style w:type="paragraph" w:customStyle="1" w:styleId="xl78">
    <w:name w:val="xl78"/>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lang w:eastAsia="lt-LT"/>
    </w:rPr>
  </w:style>
  <w:style w:type="paragraph" w:customStyle="1" w:styleId="xl79">
    <w:name w:val="xl79"/>
    <w:basedOn w:val="prastasis"/>
    <w:rsid w:val="005C0FFB"/>
    <w:pPr>
      <w:spacing w:before="100" w:beforeAutospacing="1" w:after="100" w:afterAutospacing="1"/>
      <w:jc w:val="center"/>
    </w:pPr>
    <w:rPr>
      <w:sz w:val="20"/>
      <w:lang w:eastAsia="lt-LT"/>
    </w:rPr>
  </w:style>
  <w:style w:type="paragraph" w:customStyle="1" w:styleId="xl80">
    <w:name w:val="xl80"/>
    <w:basedOn w:val="prastasis"/>
    <w:rsid w:val="005C0FFB"/>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81">
    <w:name w:val="xl81"/>
    <w:basedOn w:val="prastasis"/>
    <w:rsid w:val="005C0FFB"/>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82">
    <w:name w:val="xl82"/>
    <w:basedOn w:val="prastasis"/>
    <w:rsid w:val="005C0FFB"/>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textAlignment w:val="center"/>
    </w:pPr>
    <w:rPr>
      <w:color w:val="000000"/>
      <w:sz w:val="20"/>
      <w:lang w:eastAsia="lt-LT"/>
    </w:rPr>
  </w:style>
  <w:style w:type="paragraph" w:customStyle="1" w:styleId="xl83">
    <w:name w:val="xl83"/>
    <w:basedOn w:val="prastasis"/>
    <w:rsid w:val="005C0FFB"/>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textAlignment w:val="center"/>
    </w:pPr>
    <w:rPr>
      <w:color w:val="BE5014"/>
      <w:sz w:val="20"/>
      <w:lang w:eastAsia="lt-LT"/>
    </w:rPr>
  </w:style>
  <w:style w:type="paragraph" w:customStyle="1" w:styleId="xl84">
    <w:name w:val="xl84"/>
    <w:basedOn w:val="prastasis"/>
    <w:rsid w:val="005C0FFB"/>
    <w:pPr>
      <w:pBdr>
        <w:top w:val="single" w:sz="4" w:space="0" w:color="auto"/>
        <w:bottom w:val="single" w:sz="4" w:space="0" w:color="auto"/>
      </w:pBdr>
      <w:spacing w:before="100" w:beforeAutospacing="1" w:after="100" w:afterAutospacing="1"/>
      <w:jc w:val="center"/>
      <w:textAlignment w:val="center"/>
    </w:pPr>
    <w:rPr>
      <w:color w:val="000000"/>
      <w:sz w:val="20"/>
      <w:lang w:eastAsia="lt-LT"/>
    </w:rPr>
  </w:style>
  <w:style w:type="paragraph" w:customStyle="1" w:styleId="xl85">
    <w:name w:val="xl85"/>
    <w:basedOn w:val="prastasis"/>
    <w:rsid w:val="005C0FF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lang w:eastAsia="lt-LT"/>
    </w:rPr>
  </w:style>
  <w:style w:type="paragraph" w:customStyle="1" w:styleId="xl86">
    <w:name w:val="xl86"/>
    <w:basedOn w:val="prastasis"/>
    <w:rsid w:val="005C0FFB"/>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sz w:val="20"/>
      <w:lang w:eastAsia="lt-LT"/>
    </w:rPr>
  </w:style>
  <w:style w:type="paragraph" w:customStyle="1" w:styleId="xl87">
    <w:name w:val="xl87"/>
    <w:basedOn w:val="prastasis"/>
    <w:rsid w:val="005C0FFB"/>
    <w:pPr>
      <w:pBdr>
        <w:top w:val="single" w:sz="4" w:space="0" w:color="auto"/>
        <w:bottom w:val="single" w:sz="4" w:space="0" w:color="auto"/>
      </w:pBdr>
      <w:spacing w:before="100" w:beforeAutospacing="1" w:after="100" w:afterAutospacing="1"/>
      <w:jc w:val="right"/>
      <w:textAlignment w:val="center"/>
    </w:pPr>
    <w:rPr>
      <w:b/>
      <w:bCs/>
      <w:color w:val="000000"/>
      <w:sz w:val="20"/>
      <w:lang w:eastAsia="lt-LT"/>
    </w:rPr>
  </w:style>
  <w:style w:type="paragraph" w:customStyle="1" w:styleId="xl88">
    <w:name w:val="xl88"/>
    <w:basedOn w:val="prastasis"/>
    <w:rsid w:val="005C0FFB"/>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0"/>
      <w:lang w:eastAsia="lt-LT"/>
    </w:rPr>
  </w:style>
  <w:style w:type="paragraph" w:customStyle="1" w:styleId="xl89">
    <w:name w:val="xl89"/>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F9ED5"/>
      <w:sz w:val="20"/>
      <w:lang w:eastAsia="lt-LT"/>
    </w:rPr>
  </w:style>
  <w:style w:type="paragraph" w:customStyle="1" w:styleId="xl90">
    <w:name w:val="xl90"/>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pPr>
    <w:rPr>
      <w:color w:val="4EA72E"/>
      <w:sz w:val="20"/>
      <w:lang w:eastAsia="lt-LT"/>
    </w:rPr>
  </w:style>
  <w:style w:type="paragraph" w:customStyle="1" w:styleId="xl91">
    <w:name w:val="xl91"/>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pPr>
    <w:rPr>
      <w:sz w:val="20"/>
      <w:lang w:eastAsia="lt-LT"/>
    </w:rPr>
  </w:style>
  <w:style w:type="paragraph" w:customStyle="1" w:styleId="xl92">
    <w:name w:val="xl92"/>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pPr>
    <w:rPr>
      <w:color w:val="D86DCD"/>
      <w:sz w:val="20"/>
      <w:lang w:eastAsia="lt-LT"/>
    </w:rPr>
  </w:style>
  <w:style w:type="paragraph" w:customStyle="1" w:styleId="xl93">
    <w:name w:val="xl93"/>
    <w:basedOn w:val="prastasis"/>
    <w:rsid w:val="005C0F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lang w:eastAsia="lt-LT"/>
    </w:rPr>
  </w:style>
  <w:style w:type="paragraph" w:customStyle="1" w:styleId="xl94">
    <w:name w:val="xl94"/>
    <w:basedOn w:val="prastasis"/>
    <w:rsid w:val="005C0FFB"/>
    <w:pPr>
      <w:pBdr>
        <w:top w:val="single" w:sz="4" w:space="0" w:color="auto"/>
        <w:left w:val="single" w:sz="4" w:space="0" w:color="auto"/>
        <w:bottom w:val="single" w:sz="4" w:space="0" w:color="auto"/>
        <w:right w:val="single" w:sz="4" w:space="0" w:color="auto"/>
      </w:pBdr>
      <w:shd w:val="clear" w:color="000000" w:fill="DAF2D0"/>
      <w:spacing w:before="100" w:beforeAutospacing="1" w:after="100" w:afterAutospacing="1"/>
    </w:pPr>
    <w:rPr>
      <w:color w:val="BE5014"/>
      <w:sz w:val="20"/>
      <w:lang w:eastAsia="lt-LT"/>
    </w:rPr>
  </w:style>
  <w:style w:type="paragraph" w:customStyle="1" w:styleId="xl95">
    <w:name w:val="xl95"/>
    <w:basedOn w:val="prastasis"/>
    <w:rsid w:val="005C0FFB"/>
    <w:pPr>
      <w:spacing w:before="100" w:beforeAutospacing="1" w:after="100" w:afterAutospacing="1"/>
    </w:pPr>
    <w:rPr>
      <w:sz w:val="20"/>
      <w:lang w:eastAsia="lt-LT"/>
    </w:rPr>
  </w:style>
  <w:style w:type="paragraph" w:customStyle="1" w:styleId="xl96">
    <w:name w:val="xl96"/>
    <w:basedOn w:val="prastasis"/>
    <w:rsid w:val="005C0F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84154439">
      <w:bodyDiv w:val="1"/>
      <w:marLeft w:val="0"/>
      <w:marRight w:val="0"/>
      <w:marTop w:val="0"/>
      <w:marBottom w:val="0"/>
      <w:divBdr>
        <w:top w:val="none" w:sz="0" w:space="0" w:color="auto"/>
        <w:left w:val="none" w:sz="0" w:space="0" w:color="auto"/>
        <w:bottom w:val="none" w:sz="0" w:space="0" w:color="auto"/>
        <w:right w:val="none" w:sz="0" w:space="0" w:color="auto"/>
      </w:divBdr>
    </w:div>
    <w:div w:id="106657857">
      <w:bodyDiv w:val="1"/>
      <w:marLeft w:val="0"/>
      <w:marRight w:val="0"/>
      <w:marTop w:val="0"/>
      <w:marBottom w:val="0"/>
      <w:divBdr>
        <w:top w:val="none" w:sz="0" w:space="0" w:color="auto"/>
        <w:left w:val="none" w:sz="0" w:space="0" w:color="auto"/>
        <w:bottom w:val="none" w:sz="0" w:space="0" w:color="auto"/>
        <w:right w:val="none" w:sz="0" w:space="0" w:color="auto"/>
      </w:divBdr>
    </w:div>
    <w:div w:id="108548600">
      <w:bodyDiv w:val="1"/>
      <w:marLeft w:val="0"/>
      <w:marRight w:val="0"/>
      <w:marTop w:val="0"/>
      <w:marBottom w:val="0"/>
      <w:divBdr>
        <w:top w:val="none" w:sz="0" w:space="0" w:color="auto"/>
        <w:left w:val="none" w:sz="0" w:space="0" w:color="auto"/>
        <w:bottom w:val="none" w:sz="0" w:space="0" w:color="auto"/>
        <w:right w:val="none" w:sz="0" w:space="0" w:color="auto"/>
      </w:divBdr>
    </w:div>
    <w:div w:id="155805602">
      <w:bodyDiv w:val="1"/>
      <w:marLeft w:val="0"/>
      <w:marRight w:val="0"/>
      <w:marTop w:val="0"/>
      <w:marBottom w:val="0"/>
      <w:divBdr>
        <w:top w:val="none" w:sz="0" w:space="0" w:color="auto"/>
        <w:left w:val="none" w:sz="0" w:space="0" w:color="auto"/>
        <w:bottom w:val="none" w:sz="0" w:space="0" w:color="auto"/>
        <w:right w:val="none" w:sz="0" w:space="0" w:color="auto"/>
      </w:divBdr>
    </w:div>
    <w:div w:id="187065538">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11072463">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722097411">
      <w:bodyDiv w:val="1"/>
      <w:marLeft w:val="0"/>
      <w:marRight w:val="0"/>
      <w:marTop w:val="0"/>
      <w:marBottom w:val="0"/>
      <w:divBdr>
        <w:top w:val="none" w:sz="0" w:space="0" w:color="auto"/>
        <w:left w:val="none" w:sz="0" w:space="0" w:color="auto"/>
        <w:bottom w:val="none" w:sz="0" w:space="0" w:color="auto"/>
        <w:right w:val="none" w:sz="0" w:space="0" w:color="auto"/>
      </w:divBdr>
    </w:div>
    <w:div w:id="81009357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45039172">
      <w:bodyDiv w:val="1"/>
      <w:marLeft w:val="0"/>
      <w:marRight w:val="0"/>
      <w:marTop w:val="0"/>
      <w:marBottom w:val="0"/>
      <w:divBdr>
        <w:top w:val="none" w:sz="0" w:space="0" w:color="auto"/>
        <w:left w:val="none" w:sz="0" w:space="0" w:color="auto"/>
        <w:bottom w:val="none" w:sz="0" w:space="0" w:color="auto"/>
        <w:right w:val="none" w:sz="0" w:space="0" w:color="auto"/>
      </w:divBdr>
    </w:div>
    <w:div w:id="953514325">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1026831919">
      <w:bodyDiv w:val="1"/>
      <w:marLeft w:val="0"/>
      <w:marRight w:val="0"/>
      <w:marTop w:val="0"/>
      <w:marBottom w:val="0"/>
      <w:divBdr>
        <w:top w:val="none" w:sz="0" w:space="0" w:color="auto"/>
        <w:left w:val="none" w:sz="0" w:space="0" w:color="auto"/>
        <w:bottom w:val="none" w:sz="0" w:space="0" w:color="auto"/>
        <w:right w:val="none" w:sz="0" w:space="0" w:color="auto"/>
      </w:divBdr>
    </w:div>
    <w:div w:id="1055005108">
      <w:bodyDiv w:val="1"/>
      <w:marLeft w:val="0"/>
      <w:marRight w:val="0"/>
      <w:marTop w:val="0"/>
      <w:marBottom w:val="0"/>
      <w:divBdr>
        <w:top w:val="none" w:sz="0" w:space="0" w:color="auto"/>
        <w:left w:val="none" w:sz="0" w:space="0" w:color="auto"/>
        <w:bottom w:val="none" w:sz="0" w:space="0" w:color="auto"/>
        <w:right w:val="none" w:sz="0" w:space="0" w:color="auto"/>
      </w:divBdr>
    </w:div>
    <w:div w:id="1068192220">
      <w:bodyDiv w:val="1"/>
      <w:marLeft w:val="0"/>
      <w:marRight w:val="0"/>
      <w:marTop w:val="0"/>
      <w:marBottom w:val="0"/>
      <w:divBdr>
        <w:top w:val="none" w:sz="0" w:space="0" w:color="auto"/>
        <w:left w:val="none" w:sz="0" w:space="0" w:color="auto"/>
        <w:bottom w:val="none" w:sz="0" w:space="0" w:color="auto"/>
        <w:right w:val="none" w:sz="0" w:space="0" w:color="auto"/>
      </w:divBdr>
    </w:div>
    <w:div w:id="1081831866">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218929947">
      <w:bodyDiv w:val="1"/>
      <w:marLeft w:val="0"/>
      <w:marRight w:val="0"/>
      <w:marTop w:val="0"/>
      <w:marBottom w:val="0"/>
      <w:divBdr>
        <w:top w:val="none" w:sz="0" w:space="0" w:color="auto"/>
        <w:left w:val="none" w:sz="0" w:space="0" w:color="auto"/>
        <w:bottom w:val="none" w:sz="0" w:space="0" w:color="auto"/>
        <w:right w:val="none" w:sz="0" w:space="0" w:color="auto"/>
      </w:divBdr>
    </w:div>
    <w:div w:id="1244489013">
      <w:bodyDiv w:val="1"/>
      <w:marLeft w:val="0"/>
      <w:marRight w:val="0"/>
      <w:marTop w:val="0"/>
      <w:marBottom w:val="0"/>
      <w:divBdr>
        <w:top w:val="none" w:sz="0" w:space="0" w:color="auto"/>
        <w:left w:val="none" w:sz="0" w:space="0" w:color="auto"/>
        <w:bottom w:val="none" w:sz="0" w:space="0" w:color="auto"/>
        <w:right w:val="none" w:sz="0" w:space="0" w:color="auto"/>
      </w:divBdr>
    </w:div>
    <w:div w:id="1296526471">
      <w:bodyDiv w:val="1"/>
      <w:marLeft w:val="0"/>
      <w:marRight w:val="0"/>
      <w:marTop w:val="0"/>
      <w:marBottom w:val="0"/>
      <w:divBdr>
        <w:top w:val="none" w:sz="0" w:space="0" w:color="auto"/>
        <w:left w:val="none" w:sz="0" w:space="0" w:color="auto"/>
        <w:bottom w:val="none" w:sz="0" w:space="0" w:color="auto"/>
        <w:right w:val="none" w:sz="0" w:space="0" w:color="auto"/>
      </w:divBdr>
    </w:div>
    <w:div w:id="144619859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466238003">
      <w:bodyDiv w:val="1"/>
      <w:marLeft w:val="0"/>
      <w:marRight w:val="0"/>
      <w:marTop w:val="0"/>
      <w:marBottom w:val="0"/>
      <w:divBdr>
        <w:top w:val="none" w:sz="0" w:space="0" w:color="auto"/>
        <w:left w:val="none" w:sz="0" w:space="0" w:color="auto"/>
        <w:bottom w:val="none" w:sz="0" w:space="0" w:color="auto"/>
        <w:right w:val="none" w:sz="0" w:space="0" w:color="auto"/>
      </w:divBdr>
    </w:div>
    <w:div w:id="1524245844">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574390218">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630013606">
      <w:bodyDiv w:val="1"/>
      <w:marLeft w:val="0"/>
      <w:marRight w:val="0"/>
      <w:marTop w:val="0"/>
      <w:marBottom w:val="0"/>
      <w:divBdr>
        <w:top w:val="none" w:sz="0" w:space="0" w:color="auto"/>
        <w:left w:val="none" w:sz="0" w:space="0" w:color="auto"/>
        <w:bottom w:val="none" w:sz="0" w:space="0" w:color="auto"/>
        <w:right w:val="none" w:sz="0" w:space="0" w:color="auto"/>
      </w:divBdr>
    </w:div>
    <w:div w:id="176144207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39479248">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20699102">
      <w:bodyDiv w:val="1"/>
      <w:marLeft w:val="0"/>
      <w:marRight w:val="0"/>
      <w:marTop w:val="0"/>
      <w:marBottom w:val="0"/>
      <w:divBdr>
        <w:top w:val="none" w:sz="0" w:space="0" w:color="auto"/>
        <w:left w:val="none" w:sz="0" w:space="0" w:color="auto"/>
        <w:bottom w:val="none" w:sz="0" w:space="0" w:color="auto"/>
        <w:right w:val="none" w:sz="0" w:space="0" w:color="auto"/>
      </w:divBdr>
    </w:div>
    <w:div w:id="21237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eur-lex.europa.eu/legal-content/LIT/TXT/?uri=CELEX:32020R0852&amp;locale=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419502BFCF4504C988BE47E0661634E" ma:contentTypeVersion="10" ma:contentTypeDescription="Create a new document." ma:contentTypeScope="" ma:versionID="dad59ef13a587a0416939f2f29e3f72f">
  <xsd:schema xmlns:xsd="http://www.w3.org/2001/XMLSchema" xmlns:xs="http://www.w3.org/2001/XMLSchema" xmlns:p="http://schemas.microsoft.com/office/2006/metadata/properties" xmlns:ns2="95b85580-4df3-4051-88d1-f4d5bfd80664" xmlns:ns3="86613015-42f6-4f59-834c-da739a9937eb" targetNamespace="http://schemas.microsoft.com/office/2006/metadata/properties" ma:root="true" ma:fieldsID="4d0b75630d5ac8a097cb7f417fd98ac8" ns2:_="" ns3:_="">
    <xsd:import namespace="95b85580-4df3-4051-88d1-f4d5bfd80664"/>
    <xsd:import namespace="86613015-42f6-4f59-834c-da739a993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5580-4df3-4051-88d1-f4d5bfd8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613015-42f6-4f59-834c-da739a9937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3BDEA-7E12-4FD3-A0B4-3454B11A0595}">
  <ds:schemaRefs>
    <ds:schemaRef ds:uri="http://schemas.openxmlformats.org/officeDocument/2006/bibliography"/>
  </ds:schemaRefs>
</ds:datastoreItem>
</file>

<file path=customXml/itemProps2.xml><?xml version="1.0" encoding="utf-8"?>
<ds:datastoreItem xmlns:ds="http://schemas.openxmlformats.org/officeDocument/2006/customXml" ds:itemID="{57E1D150-16BE-4BEC-A41F-62D24336C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5580-4df3-4051-88d1-f4d5bfd80664"/>
    <ds:schemaRef ds:uri="86613015-42f6-4f59-834c-da739a993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651F1C64-B1BA-43F8-B9EA-F982B6CD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27642</Words>
  <Characters>15756</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PFSA_VGI_1KRYPTIS 20250224</vt:lpstr>
      <vt:lpstr>PFSA_VGI_1KRYPTIS 20250224</vt:lpstr>
    </vt:vector>
  </TitlesOfParts>
  <Company>HP Inc.</Company>
  <LinksUpToDate>false</LinksUpToDate>
  <CharactersWithSpaces>43312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PFSA_VGI_1KRYPTIS 20250224</dc:title>
  <dc:creator>Virginija Levinskienė</dc:creator>
  <cp:lastModifiedBy>Gedmilė Bieliauskienė</cp:lastModifiedBy>
  <cp:revision>5</cp:revision>
  <dcterms:created xsi:type="dcterms:W3CDTF">2025-11-26T06:32:00Z</dcterms:created>
  <dcterms:modified xsi:type="dcterms:W3CDTF">2025-12-03T06:58:00Z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0x010100F419502BFCF4504C988BE47E0661634E</vt:lpwstr>
  </property>
  <property fmtid="{D5CDD505-2E9C-101B-9397-08002B2CF9AE}" pid="3" name="DmsPermissionsFlags">
    <vt:lpwstr>,SECTRUE,</vt:lpwstr>
  </property>
  <property fmtid="{D5CDD505-2E9C-101B-9397-08002B2CF9AE}" pid="4" name="DmsPermissionsUsers">
    <vt:lpwstr>1073741823;#Sistemos abonementas;#306;#Neringa Žemaitienė;#1089;#Rasa Mockutė;#1227;#Sonata Macijauskienė;#136;#Alvyda Ažubalytė;#961;#i:0#.w|cpma\daiva-va</vt:lpwstr>
  </property>
  <property fmtid="{D5CDD505-2E9C-101B-9397-08002B2CF9AE}" pid="5" name="DmsPermissionsDivisions">
    <vt:lpwstr>244;#Sveikatos projektų skyrius|5908eca3-6d57-464f-8cbe-536f81c5e307;#3308;#Procesų valdymo skyrius|1d2453fc-c175-46b4-b9fe-6151c1a059d8;#62;#Finansų skyrius|7d9d544b-d496-4126-a894-fd0e68da2d8e;#47;#Bendrųjų reikalų skyrius|98e1b560-c021-41d6-9632-b7f5b05ae6e9</vt:lpwstr>
  </property>
  <property fmtid="{D5CDD505-2E9C-101B-9397-08002B2CF9AE}" pid="6" name="TaxCatchAll">
    <vt:lpwstr>244;#Sveikatos projektų skyrius|5908eca3-6d57-464f-8cbe-536f81c5e307;#3308;#Procesų valdymo skyrius|1d2453fc-c175-46b4-b9fe-6151c1a059d8;#62;#Finansų skyrius|7d9d544b-d496-4126-a894-fd0e68da2d8e</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114782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y fmtid="{D5CDD505-2E9C-101B-9397-08002B2CF9AE}" pid="32" name="MediaServiceImageTags">
    <vt:lpwstr/>
  </property>
</Properties>
</file>