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FD5E7" w14:textId="77777777" w:rsidR="00D52F54" w:rsidRDefault="00D52F54" w:rsidP="00D52F54">
      <w:pPr>
        <w:ind w:left="10490"/>
        <w:rPr>
          <w:bCs/>
          <w:noProof/>
          <w:szCs w:val="24"/>
        </w:rPr>
      </w:pPr>
      <w:bookmarkStart w:id="0" w:name="_Hlk207960064"/>
      <w:r>
        <w:rPr>
          <w:bCs/>
          <w:szCs w:val="24"/>
        </w:rPr>
        <w:t>2022–2030 metų ekonomikos transformacijos ir</w:t>
      </w:r>
      <w:r>
        <w:rPr>
          <w:bCs/>
          <w:noProof/>
          <w:szCs w:val="24"/>
        </w:rPr>
        <w:t xml:space="preserve"> konkurencingumo plėtros programos pažangos priemonės Nr. 05-001-01-05-07 „Sukurti nuoseklią inovacinės veiklos skatinimo sistemą“ veiklos „Skatinti startuolių vystymą, akceleravimą ir plėtrą“ poveiklės „Sudaryti sąlygas startuoliams kurtis bei skatinti produkto idėjos vystymą per hakatonus ir inkubavimo paslaugas (Vidurio ir vakarų Lietuvos regionas)“ projektų finansavimo sąlygų aprašo</w:t>
      </w:r>
    </w:p>
    <w:p w14:paraId="4E4DE3B2" w14:textId="77777777" w:rsidR="00D52F54" w:rsidRDefault="00D52F54" w:rsidP="00D52F54">
      <w:pPr>
        <w:ind w:left="10490"/>
        <w:rPr>
          <w:noProof/>
          <w:szCs w:val="24"/>
        </w:rPr>
      </w:pPr>
      <w:r w:rsidRPr="00694774">
        <w:rPr>
          <w:noProof/>
          <w:szCs w:val="24"/>
        </w:rPr>
        <w:t>2</w:t>
      </w:r>
      <w:r>
        <w:rPr>
          <w:noProof/>
          <w:szCs w:val="24"/>
        </w:rPr>
        <w:t xml:space="preserve"> priedas</w:t>
      </w:r>
    </w:p>
    <w:bookmarkEnd w:id="0"/>
    <w:p w14:paraId="1D250945" w14:textId="77777777" w:rsidR="00D52F54" w:rsidRDefault="00D52F54" w:rsidP="00D52F54">
      <w:pPr>
        <w:rPr>
          <w:b/>
          <w:bCs/>
          <w:szCs w:val="24"/>
        </w:rPr>
      </w:pPr>
    </w:p>
    <w:p w14:paraId="30E15B3B" w14:textId="77777777" w:rsidR="00D52F54" w:rsidRDefault="00D52F54" w:rsidP="00D52F54">
      <w:pPr>
        <w:rPr>
          <w:b/>
          <w:bCs/>
          <w:szCs w:val="24"/>
        </w:rPr>
      </w:pPr>
    </w:p>
    <w:p w14:paraId="5075C4FE" w14:textId="77777777" w:rsidR="00D52F54" w:rsidRDefault="00D52F54" w:rsidP="00D52F54">
      <w:pPr>
        <w:ind w:hanging="709"/>
        <w:jc w:val="center"/>
        <w:rPr>
          <w:b/>
          <w:caps/>
          <w:szCs w:val="24"/>
        </w:rPr>
      </w:pPr>
      <w:r>
        <w:rPr>
          <w:b/>
          <w:caps/>
          <w:szCs w:val="24"/>
        </w:rPr>
        <w:t>(</w:t>
      </w:r>
      <w:r>
        <w:rPr>
          <w:b/>
          <w:szCs w:val="24"/>
        </w:rPr>
        <w:t>Informacijos, reikalingos projekto atitikčiai projektų atrankos kriterijams įvertinti, pateikimo lentelės forma)</w:t>
      </w:r>
    </w:p>
    <w:p w14:paraId="511326F4" w14:textId="77777777" w:rsidR="00D52F54" w:rsidRDefault="00D52F54" w:rsidP="00D52F54">
      <w:pPr>
        <w:ind w:left="-1134" w:hanging="709"/>
        <w:jc w:val="center"/>
        <w:rPr>
          <w:b/>
          <w:caps/>
          <w:szCs w:val="24"/>
        </w:rPr>
      </w:pPr>
    </w:p>
    <w:p w14:paraId="66CA40F2" w14:textId="77777777" w:rsidR="00D52F54" w:rsidRDefault="00D52F54" w:rsidP="00D52F54">
      <w:pPr>
        <w:ind w:hanging="709"/>
        <w:jc w:val="center"/>
        <w:rPr>
          <w:b/>
          <w:caps/>
          <w:szCs w:val="24"/>
          <w:lang w:eastAsia="lt-LT"/>
        </w:rPr>
      </w:pPr>
      <w:r>
        <w:rPr>
          <w:b/>
          <w:caps/>
          <w:szCs w:val="24"/>
        </w:rPr>
        <w:t xml:space="preserve">INFORMACIJos, </w:t>
      </w:r>
      <w:r>
        <w:rPr>
          <w:b/>
          <w:caps/>
          <w:szCs w:val="24"/>
          <w:lang w:eastAsia="lt-LT"/>
        </w:rPr>
        <w:t>reikalinGos projekto atitikČIAI projektų atrankos kriterijams įvertinti, pateikimo lentelė</w:t>
      </w:r>
    </w:p>
    <w:p w14:paraId="782A69BD" w14:textId="77777777" w:rsidR="00D52F54" w:rsidRDefault="00D52F54" w:rsidP="00D52F54">
      <w:pPr>
        <w:ind w:left="1298" w:hanging="709"/>
        <w:jc w:val="center"/>
        <w:rPr>
          <w:b/>
          <w:szCs w:val="24"/>
        </w:rPr>
      </w:pPr>
    </w:p>
    <w:p w14:paraId="0E277219" w14:textId="77777777" w:rsidR="00D52F54" w:rsidRDefault="00D52F54" w:rsidP="00D52F54">
      <w:pPr>
        <w:ind w:left="-851" w:firstLine="709"/>
        <w:jc w:val="both"/>
        <w:rPr>
          <w:bCs/>
          <w:noProof/>
          <w:szCs w:val="24"/>
          <w:lang w:eastAsia="lt-LT"/>
        </w:rPr>
      </w:pPr>
      <w:r>
        <w:rPr>
          <w:b/>
          <w:bCs/>
          <w:szCs w:val="24"/>
        </w:rPr>
        <w:t xml:space="preserve">1. </w:t>
      </w:r>
      <w:r>
        <w:rPr>
          <w:b/>
          <w:bCs/>
          <w:szCs w:val="24"/>
          <w:lang w:eastAsia="lt-LT"/>
        </w:rPr>
        <w:t xml:space="preserve">Informacija apie projekto atitiktį Mokslinių tyrimų ir eksperimentinės plėtros ir inovacijų (sumaniosios specializacijos) koncepcijai, patvirtintai Lietuvos Respublikos Vyriausybės 2022 m. rugpjūčio 17 d. nutarimu Nr. 835 „Dėl Mokslinių tyrimų ir eksperimentinės plėtros ir inovacijų (sumaniosios specializacijos) koncepcijos patvirtinimo“, (toliau – Koncepcija) ir bent vienai Koncepcijos mokslinių tyrimų ir eksperimentinės plėtros ir inovacijų (toliau – MTEPI) (sumaniosios specializacijos) prioriteto (toliau – MTEPI prioritetas) tematikai </w:t>
      </w:r>
      <w:bookmarkStart w:id="1" w:name="_Hlk210836520"/>
      <w:r>
        <w:rPr>
          <w:rFonts w:eastAsia="Calibri"/>
          <w:bCs/>
          <w:i/>
          <w:iCs/>
          <w:szCs w:val="24"/>
        </w:rPr>
        <w:t xml:space="preserve">(taikoma vertinant </w:t>
      </w:r>
      <w:r>
        <w:rPr>
          <w:rFonts w:eastAsia="Calibri"/>
          <w:bCs/>
          <w:i/>
          <w:iCs/>
          <w:noProof/>
          <w:szCs w:val="24"/>
        </w:rPr>
        <w:t xml:space="preserve">projekto atitiktį 2022–2030 metų ekonomikos transformacijos ir konkurencingumo plėtros programos pažangos priemonės Nr. 05-001-01-05-07 „Sukurti nuoseklią inovacinės veiklos skatinimo sistemą“ veiklos „Skatinti startuolių vystymą, akceleravimą ir plėtrą“ poveiklės „Sudaryti sąlygas startuoliams kurtis bei skatinti produkto idėjos vystymą per hakatonus ir inkubavimo paslaugas (Vidurio ir vakarų Lietuvos regionas)“ projektų finansavimo sąlygų aprašo (toliau – Aprašas) </w:t>
      </w:r>
      <w:r>
        <w:rPr>
          <w:bCs/>
          <w:i/>
          <w:iCs/>
          <w:noProof/>
          <w:szCs w:val="24"/>
          <w:lang w:eastAsia="lt-LT"/>
        </w:rPr>
        <w:t xml:space="preserve">12 punkte nurodytam </w:t>
      </w:r>
      <w:bookmarkStart w:id="2" w:name="_Hlk207117191"/>
      <w:r>
        <w:rPr>
          <w:bCs/>
          <w:i/>
          <w:iCs/>
          <w:noProof/>
          <w:szCs w:val="24"/>
          <w:lang w:eastAsia="lt-LT"/>
        </w:rPr>
        <w:t>1 specialiajam p</w:t>
      </w:r>
      <w:r w:rsidRPr="00973A83">
        <w:rPr>
          <w:bCs/>
          <w:i/>
          <w:iCs/>
          <w:noProof/>
          <w:szCs w:val="24"/>
          <w:lang w:eastAsia="lt-LT"/>
        </w:rPr>
        <w:t xml:space="preserve">rojektų atrankos </w:t>
      </w:r>
      <w:r>
        <w:rPr>
          <w:bCs/>
          <w:i/>
          <w:iCs/>
          <w:noProof/>
          <w:szCs w:val="24"/>
          <w:lang w:eastAsia="lt-LT"/>
        </w:rPr>
        <w:t>kriterijui</w:t>
      </w:r>
      <w:bookmarkEnd w:id="2"/>
      <w:r w:rsidRPr="0028643A">
        <w:rPr>
          <w:rFonts w:eastAsia="Calibri"/>
          <w:bCs/>
          <w:i/>
          <w:iCs/>
          <w:noProof/>
          <w:szCs w:val="24"/>
        </w:rPr>
        <w:t>)</w:t>
      </w:r>
      <w:bookmarkEnd w:id="1"/>
      <w:r>
        <w:rPr>
          <w:bCs/>
          <w:noProof/>
          <w:szCs w:val="24"/>
          <w:lang w:eastAsia="lt-LT"/>
        </w:rPr>
        <w:t>.</w:t>
      </w:r>
    </w:p>
    <w:tbl>
      <w:tblPr>
        <w:tblW w:w="529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96"/>
        <w:gridCol w:w="1134"/>
        <w:gridCol w:w="8363"/>
        <w:gridCol w:w="1520"/>
      </w:tblGrid>
      <w:tr w:rsidR="00D52F54" w14:paraId="4FA1C78B" w14:textId="77777777" w:rsidTr="00927FD3">
        <w:tc>
          <w:tcPr>
            <w:tcW w:w="1794" w:type="pct"/>
            <w:gridSpan w:val="2"/>
            <w:shd w:val="clear" w:color="auto" w:fill="D9D9D9" w:themeFill="background1" w:themeFillShade="D9"/>
            <w:vAlign w:val="center"/>
          </w:tcPr>
          <w:p w14:paraId="1A50D511" w14:textId="77777777" w:rsidR="00D52F54" w:rsidRDefault="00D52F54" w:rsidP="00927FD3">
            <w:pPr>
              <w:jc w:val="center"/>
              <w:rPr>
                <w:b/>
                <w:bCs/>
                <w:szCs w:val="24"/>
                <w:lang w:eastAsia="lt-LT"/>
              </w:rPr>
            </w:pPr>
            <w:r>
              <w:rPr>
                <w:b/>
                <w:bCs/>
                <w:szCs w:val="24"/>
                <w:lang w:eastAsia="lt-LT"/>
              </w:rPr>
              <w:t>MTEPI prioritetas</w:t>
            </w:r>
          </w:p>
          <w:p w14:paraId="2A0AB88E" w14:textId="77777777" w:rsidR="00D52F54" w:rsidRDefault="00D52F54" w:rsidP="00927FD3">
            <w:pPr>
              <w:jc w:val="center"/>
              <w:rPr>
                <w:szCs w:val="24"/>
                <w:lang w:eastAsia="lt-LT"/>
              </w:rPr>
            </w:pPr>
            <w:r>
              <w:rPr>
                <w:i/>
                <w:iCs/>
                <w:szCs w:val="24"/>
                <w:lang w:eastAsia="lt-LT"/>
              </w:rPr>
              <w:t>(pasirenkamas vienas variantas)</w:t>
            </w:r>
          </w:p>
        </w:tc>
        <w:tc>
          <w:tcPr>
            <w:tcW w:w="3206" w:type="pct"/>
            <w:gridSpan w:val="2"/>
            <w:shd w:val="clear" w:color="auto" w:fill="D9D9D9" w:themeFill="background1" w:themeFillShade="D9"/>
            <w:vAlign w:val="center"/>
          </w:tcPr>
          <w:p w14:paraId="7856EF15" w14:textId="77777777" w:rsidR="00D52F54" w:rsidRDefault="00D52F54" w:rsidP="00927FD3">
            <w:pPr>
              <w:jc w:val="center"/>
              <w:rPr>
                <w:b/>
                <w:szCs w:val="24"/>
                <w:lang w:eastAsia="lt-LT"/>
              </w:rPr>
            </w:pPr>
            <w:r>
              <w:rPr>
                <w:b/>
                <w:szCs w:val="24"/>
                <w:lang w:eastAsia="lt-LT"/>
              </w:rPr>
              <w:t xml:space="preserve">MTEPI prioriteto tematika </w:t>
            </w:r>
          </w:p>
          <w:p w14:paraId="3A1EEE1E" w14:textId="77777777" w:rsidR="00D52F54" w:rsidRDefault="00D52F54" w:rsidP="00927FD3">
            <w:pPr>
              <w:jc w:val="center"/>
              <w:rPr>
                <w:b/>
                <w:bCs/>
                <w:szCs w:val="24"/>
                <w:lang w:eastAsia="lt-LT"/>
              </w:rPr>
            </w:pPr>
            <w:r>
              <w:rPr>
                <w:i/>
                <w:iCs/>
                <w:szCs w:val="24"/>
                <w:lang w:eastAsia="lt-LT"/>
              </w:rPr>
              <w:t>(pasirenkamas bent vienas variantas)</w:t>
            </w:r>
          </w:p>
        </w:tc>
      </w:tr>
      <w:tr w:rsidR="00D52F54" w14:paraId="45180EF6" w14:textId="77777777" w:rsidTr="00927FD3">
        <w:tc>
          <w:tcPr>
            <w:tcW w:w="1426" w:type="pct"/>
            <w:vMerge w:val="restart"/>
            <w:shd w:val="clear" w:color="auto" w:fill="D9D9D9" w:themeFill="background1" w:themeFillShade="D9"/>
            <w:vAlign w:val="center"/>
          </w:tcPr>
          <w:p w14:paraId="0C7106C0" w14:textId="77777777" w:rsidR="00D52F54" w:rsidRDefault="00D52F54" w:rsidP="00927FD3">
            <w:pPr>
              <w:ind w:left="142" w:right="133"/>
              <w:jc w:val="both"/>
              <w:rPr>
                <w:b/>
                <w:szCs w:val="24"/>
                <w:lang w:eastAsia="lt-LT"/>
              </w:rPr>
            </w:pPr>
            <w:r>
              <w:rPr>
                <w:b/>
                <w:szCs w:val="24"/>
              </w:rPr>
              <w:t>1.1. Sveikatos technologijos ir biotechnologijos</w:t>
            </w:r>
          </w:p>
        </w:tc>
        <w:tc>
          <w:tcPr>
            <w:tcW w:w="368" w:type="pct"/>
            <w:vMerge w:val="restart"/>
            <w:vAlign w:val="center"/>
          </w:tcPr>
          <w:p w14:paraId="671CB2C3" w14:textId="77777777" w:rsidR="00D52F54" w:rsidRDefault="00D52F54" w:rsidP="00927FD3">
            <w:pPr>
              <w:jc w:val="center"/>
              <w:rPr>
                <w:szCs w:val="24"/>
              </w:rPr>
            </w:pPr>
            <w:r>
              <w:rPr>
                <w:szCs w:val="24"/>
              </w:rPr>
              <w:t>□</w:t>
            </w:r>
          </w:p>
        </w:tc>
        <w:tc>
          <w:tcPr>
            <w:tcW w:w="2713" w:type="pct"/>
          </w:tcPr>
          <w:p w14:paraId="5302D9D3" w14:textId="77777777" w:rsidR="00D52F54" w:rsidRDefault="00D52F54" w:rsidP="00927FD3">
            <w:pPr>
              <w:ind w:left="141" w:right="136"/>
              <w:jc w:val="both"/>
              <w:rPr>
                <w:b/>
                <w:szCs w:val="24"/>
                <w:lang w:eastAsia="lt-LT"/>
              </w:rPr>
            </w:pPr>
            <w:r>
              <w:rPr>
                <w:szCs w:val="24"/>
              </w:rPr>
              <w:t>1.1.1. Molekulinės technologijos medicinai ir</w:t>
            </w:r>
            <w:r>
              <w:rPr>
                <w:noProof/>
                <w:szCs w:val="24"/>
              </w:rPr>
              <w:t xml:space="preserve"> biofarmacijai</w:t>
            </w:r>
          </w:p>
        </w:tc>
        <w:tc>
          <w:tcPr>
            <w:tcW w:w="493" w:type="pct"/>
          </w:tcPr>
          <w:p w14:paraId="2F6B5E94" w14:textId="77777777" w:rsidR="00D52F54" w:rsidRDefault="00D52F54" w:rsidP="00927FD3">
            <w:pPr>
              <w:jc w:val="center"/>
              <w:rPr>
                <w:b/>
                <w:szCs w:val="24"/>
                <w:lang w:eastAsia="lt-LT"/>
              </w:rPr>
            </w:pPr>
            <w:r>
              <w:rPr>
                <w:szCs w:val="24"/>
              </w:rPr>
              <w:t>□</w:t>
            </w:r>
          </w:p>
        </w:tc>
      </w:tr>
      <w:tr w:rsidR="00D52F54" w14:paraId="45351CC4" w14:textId="77777777" w:rsidTr="00927FD3">
        <w:tc>
          <w:tcPr>
            <w:tcW w:w="1426" w:type="pct"/>
            <w:vMerge/>
            <w:shd w:val="clear" w:color="auto" w:fill="D9D9D9" w:themeFill="background1" w:themeFillShade="D9"/>
          </w:tcPr>
          <w:p w14:paraId="4702B9E0" w14:textId="77777777" w:rsidR="00D52F54" w:rsidRDefault="00D52F54" w:rsidP="00927FD3">
            <w:pPr>
              <w:ind w:left="142" w:right="133"/>
              <w:jc w:val="both"/>
              <w:rPr>
                <w:b/>
                <w:szCs w:val="24"/>
                <w:lang w:eastAsia="lt-LT"/>
              </w:rPr>
            </w:pPr>
          </w:p>
        </w:tc>
        <w:tc>
          <w:tcPr>
            <w:tcW w:w="368" w:type="pct"/>
            <w:vMerge/>
          </w:tcPr>
          <w:p w14:paraId="4EA19D4B" w14:textId="77777777" w:rsidR="00D52F54" w:rsidRDefault="00D52F54" w:rsidP="00927FD3">
            <w:pPr>
              <w:jc w:val="both"/>
              <w:rPr>
                <w:b/>
                <w:szCs w:val="24"/>
                <w:lang w:eastAsia="lt-LT"/>
              </w:rPr>
            </w:pPr>
          </w:p>
        </w:tc>
        <w:tc>
          <w:tcPr>
            <w:tcW w:w="2713" w:type="pct"/>
          </w:tcPr>
          <w:p w14:paraId="291C14B3" w14:textId="77777777" w:rsidR="00D52F54" w:rsidRDefault="00D52F54" w:rsidP="00927FD3">
            <w:pPr>
              <w:ind w:left="141" w:right="136"/>
              <w:jc w:val="both"/>
              <w:rPr>
                <w:b/>
                <w:szCs w:val="24"/>
                <w:lang w:eastAsia="lt-LT"/>
              </w:rPr>
            </w:pPr>
            <w:r>
              <w:rPr>
                <w:szCs w:val="24"/>
              </w:rPr>
              <w:t>1.1.2. Pažangios taikomosios technologijos asmens ir visuomenės sveikatai</w:t>
            </w:r>
          </w:p>
        </w:tc>
        <w:tc>
          <w:tcPr>
            <w:tcW w:w="493" w:type="pct"/>
          </w:tcPr>
          <w:p w14:paraId="3552D153" w14:textId="77777777" w:rsidR="00D52F54" w:rsidRDefault="00D52F54" w:rsidP="00927FD3">
            <w:pPr>
              <w:jc w:val="center"/>
              <w:rPr>
                <w:b/>
                <w:szCs w:val="24"/>
                <w:lang w:eastAsia="lt-LT"/>
              </w:rPr>
            </w:pPr>
            <w:r>
              <w:rPr>
                <w:szCs w:val="24"/>
              </w:rPr>
              <w:t>□</w:t>
            </w:r>
          </w:p>
        </w:tc>
      </w:tr>
      <w:tr w:rsidR="00D52F54" w14:paraId="66D6ECF9" w14:textId="77777777" w:rsidTr="00927FD3">
        <w:trPr>
          <w:trHeight w:val="274"/>
        </w:trPr>
        <w:tc>
          <w:tcPr>
            <w:tcW w:w="1426" w:type="pct"/>
            <w:vMerge/>
            <w:shd w:val="clear" w:color="auto" w:fill="D9D9D9" w:themeFill="background1" w:themeFillShade="D9"/>
          </w:tcPr>
          <w:p w14:paraId="219D6D36" w14:textId="77777777" w:rsidR="00D52F54" w:rsidRDefault="00D52F54" w:rsidP="00927FD3">
            <w:pPr>
              <w:ind w:left="142" w:right="133"/>
              <w:jc w:val="both"/>
              <w:rPr>
                <w:b/>
                <w:szCs w:val="24"/>
                <w:lang w:eastAsia="lt-LT"/>
              </w:rPr>
            </w:pPr>
          </w:p>
        </w:tc>
        <w:tc>
          <w:tcPr>
            <w:tcW w:w="368" w:type="pct"/>
            <w:vMerge/>
          </w:tcPr>
          <w:p w14:paraId="2F737A93" w14:textId="77777777" w:rsidR="00D52F54" w:rsidRDefault="00D52F54" w:rsidP="00927FD3">
            <w:pPr>
              <w:jc w:val="both"/>
              <w:rPr>
                <w:b/>
                <w:szCs w:val="24"/>
                <w:lang w:eastAsia="lt-LT"/>
              </w:rPr>
            </w:pPr>
          </w:p>
        </w:tc>
        <w:tc>
          <w:tcPr>
            <w:tcW w:w="2713" w:type="pct"/>
          </w:tcPr>
          <w:p w14:paraId="7C321797" w14:textId="77777777" w:rsidR="00D52F54" w:rsidRDefault="00D52F54" w:rsidP="00927FD3">
            <w:pPr>
              <w:ind w:left="141" w:right="136"/>
              <w:jc w:val="both"/>
              <w:rPr>
                <w:b/>
                <w:szCs w:val="24"/>
                <w:lang w:eastAsia="lt-LT"/>
              </w:rPr>
            </w:pPr>
            <w:r>
              <w:rPr>
                <w:szCs w:val="24"/>
              </w:rPr>
              <w:t>1.1.3. Pažangi medicinos inžinerija ankstyvai diagnostikai ir gydymui</w:t>
            </w:r>
          </w:p>
        </w:tc>
        <w:tc>
          <w:tcPr>
            <w:tcW w:w="493" w:type="pct"/>
          </w:tcPr>
          <w:p w14:paraId="28BFF2EB" w14:textId="77777777" w:rsidR="00D52F54" w:rsidRDefault="00D52F54" w:rsidP="00927FD3">
            <w:pPr>
              <w:jc w:val="center"/>
              <w:rPr>
                <w:b/>
                <w:szCs w:val="24"/>
                <w:lang w:eastAsia="lt-LT"/>
              </w:rPr>
            </w:pPr>
            <w:r>
              <w:rPr>
                <w:szCs w:val="24"/>
              </w:rPr>
              <w:t>□</w:t>
            </w:r>
          </w:p>
        </w:tc>
      </w:tr>
      <w:tr w:rsidR="00D52F54" w14:paraId="2BB24597" w14:textId="77777777" w:rsidTr="00927FD3">
        <w:trPr>
          <w:trHeight w:val="277"/>
        </w:trPr>
        <w:tc>
          <w:tcPr>
            <w:tcW w:w="1426" w:type="pct"/>
            <w:vMerge/>
            <w:shd w:val="clear" w:color="auto" w:fill="D9D9D9" w:themeFill="background1" w:themeFillShade="D9"/>
          </w:tcPr>
          <w:p w14:paraId="5E4DF0DC" w14:textId="77777777" w:rsidR="00D52F54" w:rsidRDefault="00D52F54" w:rsidP="00927FD3">
            <w:pPr>
              <w:ind w:left="142" w:right="133"/>
              <w:jc w:val="both"/>
              <w:rPr>
                <w:b/>
                <w:szCs w:val="24"/>
                <w:lang w:eastAsia="lt-LT"/>
              </w:rPr>
            </w:pPr>
          </w:p>
        </w:tc>
        <w:tc>
          <w:tcPr>
            <w:tcW w:w="368" w:type="pct"/>
            <w:vMerge/>
          </w:tcPr>
          <w:p w14:paraId="6F1E110B" w14:textId="77777777" w:rsidR="00D52F54" w:rsidRDefault="00D52F54" w:rsidP="00927FD3">
            <w:pPr>
              <w:jc w:val="both"/>
              <w:rPr>
                <w:b/>
                <w:szCs w:val="24"/>
                <w:lang w:eastAsia="lt-LT"/>
              </w:rPr>
            </w:pPr>
          </w:p>
        </w:tc>
        <w:tc>
          <w:tcPr>
            <w:tcW w:w="2713" w:type="pct"/>
          </w:tcPr>
          <w:p w14:paraId="6F80CD20" w14:textId="77777777" w:rsidR="00D52F54" w:rsidRDefault="00D52F54" w:rsidP="00927FD3">
            <w:pPr>
              <w:ind w:left="141" w:right="136"/>
              <w:jc w:val="both"/>
              <w:rPr>
                <w:szCs w:val="24"/>
              </w:rPr>
            </w:pPr>
            <w:r>
              <w:rPr>
                <w:szCs w:val="24"/>
              </w:rPr>
              <w:t xml:space="preserve">1.1.4. Saugus maistas ir tvarūs </w:t>
            </w:r>
            <w:r>
              <w:rPr>
                <w:noProof/>
                <w:szCs w:val="24"/>
              </w:rPr>
              <w:t xml:space="preserve">agrobiologiniai </w:t>
            </w:r>
            <w:r>
              <w:rPr>
                <w:szCs w:val="24"/>
              </w:rPr>
              <w:t>ištekliai</w:t>
            </w:r>
          </w:p>
        </w:tc>
        <w:tc>
          <w:tcPr>
            <w:tcW w:w="493" w:type="pct"/>
          </w:tcPr>
          <w:p w14:paraId="3B4A47D3" w14:textId="77777777" w:rsidR="00D52F54" w:rsidRDefault="00D52F54" w:rsidP="00927FD3">
            <w:pPr>
              <w:jc w:val="center"/>
              <w:rPr>
                <w:szCs w:val="24"/>
              </w:rPr>
            </w:pPr>
            <w:r>
              <w:rPr>
                <w:szCs w:val="24"/>
              </w:rPr>
              <w:t>□</w:t>
            </w:r>
          </w:p>
        </w:tc>
      </w:tr>
      <w:tr w:rsidR="00D52F54" w14:paraId="39195414" w14:textId="77777777" w:rsidTr="00927FD3">
        <w:tc>
          <w:tcPr>
            <w:tcW w:w="1426" w:type="pct"/>
            <w:vMerge w:val="restart"/>
            <w:shd w:val="clear" w:color="auto" w:fill="D9D9D9" w:themeFill="background1" w:themeFillShade="D9"/>
            <w:vAlign w:val="center"/>
          </w:tcPr>
          <w:p w14:paraId="712486D2" w14:textId="77777777" w:rsidR="00D52F54" w:rsidRDefault="00D52F54" w:rsidP="00927FD3">
            <w:pPr>
              <w:ind w:left="142" w:right="133"/>
              <w:jc w:val="both"/>
              <w:rPr>
                <w:b/>
                <w:szCs w:val="24"/>
                <w:lang w:eastAsia="lt-LT"/>
              </w:rPr>
            </w:pPr>
            <w:r>
              <w:rPr>
                <w:b/>
                <w:szCs w:val="24"/>
                <w:lang w:eastAsia="lt-LT"/>
              </w:rPr>
              <w:t xml:space="preserve">1.2. </w:t>
            </w:r>
            <w:r>
              <w:rPr>
                <w:b/>
                <w:szCs w:val="24"/>
              </w:rPr>
              <w:t>Nauji gamybos procesai, medžiagos ir technologijos</w:t>
            </w:r>
          </w:p>
        </w:tc>
        <w:tc>
          <w:tcPr>
            <w:tcW w:w="368" w:type="pct"/>
            <w:vMerge w:val="restart"/>
            <w:vAlign w:val="center"/>
          </w:tcPr>
          <w:p w14:paraId="215525BF" w14:textId="77777777" w:rsidR="00D52F54" w:rsidRDefault="00D52F54" w:rsidP="00927FD3">
            <w:pPr>
              <w:jc w:val="center"/>
              <w:rPr>
                <w:szCs w:val="24"/>
              </w:rPr>
            </w:pPr>
          </w:p>
          <w:p w14:paraId="5A95C2D0" w14:textId="77777777" w:rsidR="00D52F54" w:rsidRDefault="00D52F54" w:rsidP="00927FD3">
            <w:pPr>
              <w:jc w:val="center"/>
              <w:rPr>
                <w:b/>
                <w:szCs w:val="24"/>
                <w:lang w:eastAsia="lt-LT"/>
              </w:rPr>
            </w:pPr>
            <w:r>
              <w:rPr>
                <w:szCs w:val="24"/>
              </w:rPr>
              <w:lastRenderedPageBreak/>
              <w:t>□</w:t>
            </w:r>
          </w:p>
        </w:tc>
        <w:tc>
          <w:tcPr>
            <w:tcW w:w="2713" w:type="pct"/>
          </w:tcPr>
          <w:p w14:paraId="3E5F88C5" w14:textId="77777777" w:rsidR="00D52F54" w:rsidRDefault="00D52F54" w:rsidP="00927FD3">
            <w:pPr>
              <w:ind w:left="141" w:right="136"/>
              <w:jc w:val="both"/>
              <w:rPr>
                <w:szCs w:val="24"/>
                <w:lang w:eastAsia="lt-LT"/>
              </w:rPr>
            </w:pPr>
            <w:r>
              <w:rPr>
                <w:szCs w:val="24"/>
                <w:lang w:eastAsia="lt-LT"/>
              </w:rPr>
              <w:lastRenderedPageBreak/>
              <w:t xml:space="preserve">1.2.1. </w:t>
            </w:r>
            <w:r>
              <w:rPr>
                <w:noProof/>
                <w:szCs w:val="24"/>
                <w:lang w:eastAsia="lt-LT"/>
              </w:rPr>
              <w:t>F</w:t>
            </w:r>
            <w:r>
              <w:rPr>
                <w:noProof/>
                <w:szCs w:val="24"/>
              </w:rPr>
              <w:t>otonika</w:t>
            </w:r>
            <w:r>
              <w:rPr>
                <w:szCs w:val="24"/>
              </w:rPr>
              <w:t xml:space="preserve"> ir lazerinės technologijos</w:t>
            </w:r>
          </w:p>
        </w:tc>
        <w:tc>
          <w:tcPr>
            <w:tcW w:w="493" w:type="pct"/>
          </w:tcPr>
          <w:p w14:paraId="720EB3EC" w14:textId="77777777" w:rsidR="00D52F54" w:rsidRDefault="00D52F54" w:rsidP="00927FD3">
            <w:pPr>
              <w:jc w:val="center"/>
              <w:rPr>
                <w:b/>
                <w:szCs w:val="24"/>
                <w:lang w:eastAsia="lt-LT"/>
              </w:rPr>
            </w:pPr>
            <w:r>
              <w:rPr>
                <w:szCs w:val="24"/>
              </w:rPr>
              <w:t>□</w:t>
            </w:r>
          </w:p>
        </w:tc>
      </w:tr>
      <w:tr w:rsidR="00D52F54" w14:paraId="568267DA" w14:textId="77777777" w:rsidTr="00927FD3">
        <w:tc>
          <w:tcPr>
            <w:tcW w:w="1426" w:type="pct"/>
            <w:vMerge/>
            <w:shd w:val="clear" w:color="auto" w:fill="D9D9D9" w:themeFill="background1" w:themeFillShade="D9"/>
          </w:tcPr>
          <w:p w14:paraId="1BBB5A1C" w14:textId="77777777" w:rsidR="00D52F54" w:rsidRDefault="00D52F54" w:rsidP="00927FD3">
            <w:pPr>
              <w:ind w:left="142" w:right="133"/>
              <w:jc w:val="both"/>
              <w:rPr>
                <w:b/>
                <w:szCs w:val="24"/>
                <w:lang w:eastAsia="lt-LT"/>
              </w:rPr>
            </w:pPr>
          </w:p>
        </w:tc>
        <w:tc>
          <w:tcPr>
            <w:tcW w:w="368" w:type="pct"/>
            <w:vMerge/>
          </w:tcPr>
          <w:p w14:paraId="7D7CABA6" w14:textId="77777777" w:rsidR="00D52F54" w:rsidRDefault="00D52F54" w:rsidP="00927FD3">
            <w:pPr>
              <w:jc w:val="both"/>
              <w:rPr>
                <w:b/>
                <w:szCs w:val="24"/>
                <w:lang w:eastAsia="lt-LT"/>
              </w:rPr>
            </w:pPr>
          </w:p>
        </w:tc>
        <w:tc>
          <w:tcPr>
            <w:tcW w:w="2713" w:type="pct"/>
          </w:tcPr>
          <w:p w14:paraId="32D20A73" w14:textId="77777777" w:rsidR="00D52F54" w:rsidRDefault="00D52F54" w:rsidP="00927FD3">
            <w:pPr>
              <w:ind w:left="141" w:right="136"/>
              <w:jc w:val="both"/>
              <w:rPr>
                <w:b/>
                <w:szCs w:val="24"/>
                <w:lang w:eastAsia="lt-LT"/>
              </w:rPr>
            </w:pPr>
            <w:r>
              <w:rPr>
                <w:szCs w:val="24"/>
                <w:lang w:eastAsia="lt-LT"/>
              </w:rPr>
              <w:t>1.2.2. P</w:t>
            </w:r>
            <w:r>
              <w:rPr>
                <w:szCs w:val="24"/>
              </w:rPr>
              <w:t xml:space="preserve">ažangiosios medžiagos ir konstrukcijos </w:t>
            </w:r>
          </w:p>
        </w:tc>
        <w:tc>
          <w:tcPr>
            <w:tcW w:w="493" w:type="pct"/>
          </w:tcPr>
          <w:p w14:paraId="3EE79D18" w14:textId="77777777" w:rsidR="00D52F54" w:rsidRDefault="00D52F54" w:rsidP="00927FD3">
            <w:pPr>
              <w:jc w:val="center"/>
              <w:rPr>
                <w:b/>
                <w:szCs w:val="24"/>
                <w:lang w:eastAsia="lt-LT"/>
              </w:rPr>
            </w:pPr>
            <w:r>
              <w:rPr>
                <w:szCs w:val="24"/>
              </w:rPr>
              <w:t>□</w:t>
            </w:r>
          </w:p>
        </w:tc>
      </w:tr>
      <w:tr w:rsidR="00D52F54" w14:paraId="3008A000" w14:textId="77777777" w:rsidTr="00927FD3">
        <w:tc>
          <w:tcPr>
            <w:tcW w:w="1426" w:type="pct"/>
            <w:vMerge/>
            <w:shd w:val="clear" w:color="auto" w:fill="D9D9D9" w:themeFill="background1" w:themeFillShade="D9"/>
          </w:tcPr>
          <w:p w14:paraId="63D6F0A2" w14:textId="77777777" w:rsidR="00D52F54" w:rsidRDefault="00D52F54" w:rsidP="00927FD3">
            <w:pPr>
              <w:ind w:left="142" w:right="133"/>
              <w:jc w:val="both"/>
              <w:rPr>
                <w:b/>
                <w:szCs w:val="24"/>
                <w:lang w:eastAsia="lt-LT"/>
              </w:rPr>
            </w:pPr>
          </w:p>
        </w:tc>
        <w:tc>
          <w:tcPr>
            <w:tcW w:w="368" w:type="pct"/>
            <w:vMerge/>
          </w:tcPr>
          <w:p w14:paraId="47DA59E8" w14:textId="77777777" w:rsidR="00D52F54" w:rsidRDefault="00D52F54" w:rsidP="00927FD3">
            <w:pPr>
              <w:jc w:val="both"/>
              <w:rPr>
                <w:b/>
                <w:szCs w:val="24"/>
                <w:lang w:eastAsia="lt-LT"/>
              </w:rPr>
            </w:pPr>
          </w:p>
        </w:tc>
        <w:tc>
          <w:tcPr>
            <w:tcW w:w="2713" w:type="pct"/>
          </w:tcPr>
          <w:p w14:paraId="1EB7F811" w14:textId="77777777" w:rsidR="00D52F54" w:rsidRDefault="00D52F54" w:rsidP="00927FD3">
            <w:pPr>
              <w:ind w:left="141" w:right="136"/>
              <w:jc w:val="both"/>
              <w:rPr>
                <w:szCs w:val="24"/>
                <w:lang w:eastAsia="lt-LT"/>
              </w:rPr>
            </w:pPr>
            <w:r>
              <w:rPr>
                <w:szCs w:val="24"/>
                <w:lang w:eastAsia="lt-LT"/>
              </w:rPr>
              <w:t xml:space="preserve">1.2.3. </w:t>
            </w:r>
            <w:r>
              <w:rPr>
                <w:szCs w:val="24"/>
              </w:rPr>
              <w:t>Lanksčios produktų kūrimo, gamybos ir procesų valdymo, dizaino technologijos</w:t>
            </w:r>
          </w:p>
        </w:tc>
        <w:tc>
          <w:tcPr>
            <w:tcW w:w="493" w:type="pct"/>
          </w:tcPr>
          <w:p w14:paraId="12B47567" w14:textId="77777777" w:rsidR="00D52F54" w:rsidRDefault="00D52F54" w:rsidP="00927FD3">
            <w:pPr>
              <w:jc w:val="center"/>
              <w:rPr>
                <w:b/>
                <w:szCs w:val="24"/>
                <w:lang w:eastAsia="lt-LT"/>
              </w:rPr>
            </w:pPr>
            <w:r>
              <w:rPr>
                <w:szCs w:val="24"/>
              </w:rPr>
              <w:t>□</w:t>
            </w:r>
          </w:p>
        </w:tc>
      </w:tr>
      <w:tr w:rsidR="00D52F54" w14:paraId="039844E1" w14:textId="77777777" w:rsidTr="00927FD3">
        <w:tc>
          <w:tcPr>
            <w:tcW w:w="1426" w:type="pct"/>
            <w:vMerge/>
            <w:shd w:val="clear" w:color="auto" w:fill="D9D9D9" w:themeFill="background1" w:themeFillShade="D9"/>
          </w:tcPr>
          <w:p w14:paraId="55EEE096" w14:textId="77777777" w:rsidR="00D52F54" w:rsidRDefault="00D52F54" w:rsidP="00927FD3">
            <w:pPr>
              <w:ind w:left="142" w:right="133"/>
              <w:jc w:val="both"/>
              <w:rPr>
                <w:b/>
                <w:szCs w:val="24"/>
                <w:lang w:eastAsia="lt-LT"/>
              </w:rPr>
            </w:pPr>
          </w:p>
        </w:tc>
        <w:tc>
          <w:tcPr>
            <w:tcW w:w="368" w:type="pct"/>
            <w:vMerge/>
          </w:tcPr>
          <w:p w14:paraId="482ACA5C" w14:textId="77777777" w:rsidR="00D52F54" w:rsidRDefault="00D52F54" w:rsidP="00927FD3">
            <w:pPr>
              <w:jc w:val="both"/>
              <w:rPr>
                <w:b/>
                <w:szCs w:val="24"/>
                <w:lang w:eastAsia="lt-LT"/>
              </w:rPr>
            </w:pPr>
          </w:p>
        </w:tc>
        <w:tc>
          <w:tcPr>
            <w:tcW w:w="2713" w:type="pct"/>
          </w:tcPr>
          <w:p w14:paraId="2CA20C88" w14:textId="77777777" w:rsidR="00D52F54" w:rsidRDefault="00D52F54" w:rsidP="00927FD3">
            <w:pPr>
              <w:ind w:left="141" w:right="136"/>
              <w:jc w:val="both"/>
              <w:rPr>
                <w:szCs w:val="24"/>
                <w:lang w:eastAsia="lt-LT"/>
              </w:rPr>
            </w:pPr>
            <w:r>
              <w:rPr>
                <w:szCs w:val="24"/>
                <w:lang w:eastAsia="lt-LT"/>
              </w:rPr>
              <w:t>1.2.4. Energijos vartojimo efektyvumas, išmanumas</w:t>
            </w:r>
          </w:p>
        </w:tc>
        <w:tc>
          <w:tcPr>
            <w:tcW w:w="493" w:type="pct"/>
          </w:tcPr>
          <w:p w14:paraId="5FC78077" w14:textId="77777777" w:rsidR="00D52F54" w:rsidRDefault="00D52F54" w:rsidP="00927FD3">
            <w:pPr>
              <w:jc w:val="center"/>
              <w:rPr>
                <w:szCs w:val="24"/>
              </w:rPr>
            </w:pPr>
            <w:r>
              <w:rPr>
                <w:szCs w:val="24"/>
              </w:rPr>
              <w:t>□</w:t>
            </w:r>
          </w:p>
        </w:tc>
      </w:tr>
      <w:tr w:rsidR="00D52F54" w14:paraId="504ACE71" w14:textId="77777777" w:rsidTr="00927FD3">
        <w:tc>
          <w:tcPr>
            <w:tcW w:w="1426" w:type="pct"/>
            <w:vMerge/>
            <w:shd w:val="clear" w:color="auto" w:fill="D9D9D9" w:themeFill="background1" w:themeFillShade="D9"/>
          </w:tcPr>
          <w:p w14:paraId="03971195" w14:textId="77777777" w:rsidR="00D52F54" w:rsidRDefault="00D52F54" w:rsidP="00927FD3">
            <w:pPr>
              <w:ind w:left="142" w:right="133"/>
              <w:jc w:val="both"/>
              <w:rPr>
                <w:b/>
                <w:szCs w:val="24"/>
                <w:lang w:eastAsia="lt-LT"/>
              </w:rPr>
            </w:pPr>
          </w:p>
        </w:tc>
        <w:tc>
          <w:tcPr>
            <w:tcW w:w="368" w:type="pct"/>
            <w:vMerge/>
          </w:tcPr>
          <w:p w14:paraId="558A2A30" w14:textId="77777777" w:rsidR="00D52F54" w:rsidRDefault="00D52F54" w:rsidP="00927FD3">
            <w:pPr>
              <w:jc w:val="both"/>
              <w:rPr>
                <w:b/>
                <w:szCs w:val="24"/>
                <w:lang w:eastAsia="lt-LT"/>
              </w:rPr>
            </w:pPr>
          </w:p>
        </w:tc>
        <w:tc>
          <w:tcPr>
            <w:tcW w:w="2713" w:type="pct"/>
          </w:tcPr>
          <w:p w14:paraId="308161F5" w14:textId="77777777" w:rsidR="00D52F54" w:rsidRDefault="00D52F54" w:rsidP="00927FD3">
            <w:pPr>
              <w:ind w:left="141" w:right="136"/>
              <w:jc w:val="both"/>
              <w:rPr>
                <w:szCs w:val="24"/>
                <w:lang w:eastAsia="lt-LT"/>
              </w:rPr>
            </w:pPr>
            <w:r>
              <w:rPr>
                <w:szCs w:val="24"/>
                <w:lang w:eastAsia="lt-LT"/>
              </w:rPr>
              <w:t>1.2.5. Atsinaujinantys energijos ištekliai</w:t>
            </w:r>
          </w:p>
        </w:tc>
        <w:tc>
          <w:tcPr>
            <w:tcW w:w="493" w:type="pct"/>
          </w:tcPr>
          <w:p w14:paraId="6E97CAC5" w14:textId="77777777" w:rsidR="00D52F54" w:rsidRDefault="00D52F54" w:rsidP="00927FD3">
            <w:pPr>
              <w:jc w:val="center"/>
              <w:rPr>
                <w:szCs w:val="24"/>
              </w:rPr>
            </w:pPr>
            <w:r>
              <w:rPr>
                <w:szCs w:val="24"/>
              </w:rPr>
              <w:t>□</w:t>
            </w:r>
          </w:p>
        </w:tc>
      </w:tr>
      <w:tr w:rsidR="00D52F54" w14:paraId="316BB360" w14:textId="77777777" w:rsidTr="00927FD3">
        <w:tc>
          <w:tcPr>
            <w:tcW w:w="1426" w:type="pct"/>
            <w:vMerge w:val="restart"/>
            <w:shd w:val="clear" w:color="auto" w:fill="D9D9D9" w:themeFill="background1" w:themeFillShade="D9"/>
            <w:vAlign w:val="center"/>
          </w:tcPr>
          <w:p w14:paraId="60DEAE06" w14:textId="77777777" w:rsidR="00D52F54" w:rsidRDefault="00D52F54" w:rsidP="00927FD3">
            <w:pPr>
              <w:ind w:left="142" w:right="133"/>
              <w:jc w:val="both"/>
              <w:rPr>
                <w:b/>
                <w:szCs w:val="24"/>
                <w:lang w:eastAsia="lt-LT"/>
              </w:rPr>
            </w:pPr>
            <w:r>
              <w:rPr>
                <w:b/>
                <w:szCs w:val="24"/>
                <w:lang w:eastAsia="lt-LT"/>
              </w:rPr>
              <w:t xml:space="preserve">1.3. </w:t>
            </w:r>
            <w:r>
              <w:rPr>
                <w:b/>
                <w:szCs w:val="24"/>
              </w:rPr>
              <w:t>Informacinės ir ryšių technologijos</w:t>
            </w:r>
          </w:p>
        </w:tc>
        <w:tc>
          <w:tcPr>
            <w:tcW w:w="368" w:type="pct"/>
            <w:vMerge w:val="restart"/>
            <w:vAlign w:val="center"/>
          </w:tcPr>
          <w:p w14:paraId="59C70860" w14:textId="77777777" w:rsidR="00D52F54" w:rsidRDefault="00D52F54" w:rsidP="00927FD3">
            <w:pPr>
              <w:jc w:val="center"/>
              <w:rPr>
                <w:szCs w:val="24"/>
              </w:rPr>
            </w:pPr>
            <w:r>
              <w:rPr>
                <w:szCs w:val="24"/>
              </w:rPr>
              <w:t>□</w:t>
            </w:r>
          </w:p>
        </w:tc>
        <w:tc>
          <w:tcPr>
            <w:tcW w:w="2713" w:type="pct"/>
          </w:tcPr>
          <w:p w14:paraId="43992FCE" w14:textId="77777777" w:rsidR="00D52F54" w:rsidRDefault="00D52F54" w:rsidP="00927FD3">
            <w:pPr>
              <w:ind w:left="141" w:right="136"/>
              <w:jc w:val="both"/>
              <w:rPr>
                <w:szCs w:val="24"/>
                <w:lang w:eastAsia="lt-LT"/>
              </w:rPr>
            </w:pPr>
            <w:r>
              <w:rPr>
                <w:szCs w:val="24"/>
                <w:lang w:eastAsia="lt-LT"/>
              </w:rPr>
              <w:t>1.3.1. Dirbtinis intelektas, didieji ir paskirstytieji duomenys, įvairiarūšė analizė, apdorojimas ir diegimas</w:t>
            </w:r>
          </w:p>
        </w:tc>
        <w:tc>
          <w:tcPr>
            <w:tcW w:w="493" w:type="pct"/>
          </w:tcPr>
          <w:p w14:paraId="66CBBF03" w14:textId="77777777" w:rsidR="00D52F54" w:rsidRDefault="00D52F54" w:rsidP="00927FD3">
            <w:pPr>
              <w:jc w:val="center"/>
              <w:rPr>
                <w:szCs w:val="24"/>
              </w:rPr>
            </w:pPr>
            <w:r>
              <w:rPr>
                <w:szCs w:val="24"/>
              </w:rPr>
              <w:t>□</w:t>
            </w:r>
          </w:p>
        </w:tc>
      </w:tr>
      <w:tr w:rsidR="00D52F54" w14:paraId="3764A20A" w14:textId="77777777" w:rsidTr="00927FD3">
        <w:tc>
          <w:tcPr>
            <w:tcW w:w="1426" w:type="pct"/>
            <w:vMerge/>
            <w:shd w:val="clear" w:color="auto" w:fill="D9D9D9" w:themeFill="background1" w:themeFillShade="D9"/>
            <w:vAlign w:val="center"/>
          </w:tcPr>
          <w:p w14:paraId="0BCD4930" w14:textId="77777777" w:rsidR="00D52F54" w:rsidRDefault="00D52F54" w:rsidP="00927FD3">
            <w:pPr>
              <w:rPr>
                <w:b/>
                <w:szCs w:val="24"/>
                <w:lang w:eastAsia="lt-LT"/>
              </w:rPr>
            </w:pPr>
          </w:p>
        </w:tc>
        <w:tc>
          <w:tcPr>
            <w:tcW w:w="368" w:type="pct"/>
            <w:vMerge/>
            <w:vAlign w:val="center"/>
          </w:tcPr>
          <w:p w14:paraId="5D7D6BB6" w14:textId="77777777" w:rsidR="00D52F54" w:rsidRDefault="00D52F54" w:rsidP="00927FD3">
            <w:pPr>
              <w:jc w:val="center"/>
              <w:rPr>
                <w:szCs w:val="24"/>
              </w:rPr>
            </w:pPr>
          </w:p>
        </w:tc>
        <w:tc>
          <w:tcPr>
            <w:tcW w:w="2713" w:type="pct"/>
          </w:tcPr>
          <w:p w14:paraId="2F9A0494" w14:textId="77777777" w:rsidR="00D52F54" w:rsidRDefault="00D52F54" w:rsidP="00927FD3">
            <w:pPr>
              <w:ind w:left="141" w:right="136"/>
              <w:jc w:val="both"/>
              <w:rPr>
                <w:szCs w:val="24"/>
                <w:lang w:eastAsia="lt-LT"/>
              </w:rPr>
            </w:pPr>
            <w:r>
              <w:rPr>
                <w:szCs w:val="24"/>
                <w:lang w:eastAsia="lt-LT"/>
              </w:rPr>
              <w:t>1.3.2. D</w:t>
            </w:r>
            <w:r>
              <w:rPr>
                <w:szCs w:val="24"/>
              </w:rPr>
              <w:t>aiktų internetas</w:t>
            </w:r>
          </w:p>
        </w:tc>
        <w:tc>
          <w:tcPr>
            <w:tcW w:w="493" w:type="pct"/>
          </w:tcPr>
          <w:p w14:paraId="42AE64FA" w14:textId="77777777" w:rsidR="00D52F54" w:rsidRDefault="00D52F54" w:rsidP="00927FD3">
            <w:pPr>
              <w:jc w:val="center"/>
              <w:rPr>
                <w:szCs w:val="24"/>
              </w:rPr>
            </w:pPr>
            <w:r>
              <w:rPr>
                <w:szCs w:val="24"/>
              </w:rPr>
              <w:t>□</w:t>
            </w:r>
          </w:p>
        </w:tc>
      </w:tr>
      <w:tr w:rsidR="00D52F54" w14:paraId="7C575BBC" w14:textId="77777777" w:rsidTr="00927FD3">
        <w:tc>
          <w:tcPr>
            <w:tcW w:w="1426" w:type="pct"/>
            <w:vMerge/>
            <w:shd w:val="clear" w:color="auto" w:fill="D9D9D9" w:themeFill="background1" w:themeFillShade="D9"/>
            <w:vAlign w:val="center"/>
          </w:tcPr>
          <w:p w14:paraId="2AA91D98" w14:textId="77777777" w:rsidR="00D52F54" w:rsidRDefault="00D52F54" w:rsidP="00927FD3">
            <w:pPr>
              <w:rPr>
                <w:b/>
                <w:szCs w:val="24"/>
                <w:lang w:eastAsia="lt-LT"/>
              </w:rPr>
            </w:pPr>
          </w:p>
        </w:tc>
        <w:tc>
          <w:tcPr>
            <w:tcW w:w="368" w:type="pct"/>
            <w:vMerge/>
            <w:vAlign w:val="center"/>
          </w:tcPr>
          <w:p w14:paraId="34E12065" w14:textId="77777777" w:rsidR="00D52F54" w:rsidRDefault="00D52F54" w:rsidP="00927FD3">
            <w:pPr>
              <w:jc w:val="center"/>
              <w:rPr>
                <w:szCs w:val="24"/>
              </w:rPr>
            </w:pPr>
          </w:p>
        </w:tc>
        <w:tc>
          <w:tcPr>
            <w:tcW w:w="2713" w:type="pct"/>
          </w:tcPr>
          <w:p w14:paraId="3BA483CE" w14:textId="77777777" w:rsidR="00D52F54" w:rsidRDefault="00D52F54" w:rsidP="00927FD3">
            <w:pPr>
              <w:ind w:left="141" w:right="136"/>
              <w:jc w:val="both"/>
              <w:rPr>
                <w:szCs w:val="24"/>
                <w:lang w:eastAsia="lt-LT"/>
              </w:rPr>
            </w:pPr>
            <w:r>
              <w:rPr>
                <w:szCs w:val="24"/>
                <w:lang w:eastAsia="lt-LT"/>
              </w:rPr>
              <w:t>1.3.3. K</w:t>
            </w:r>
            <w:r>
              <w:rPr>
                <w:szCs w:val="24"/>
              </w:rPr>
              <w:t>ibernetinis saugumas</w:t>
            </w:r>
          </w:p>
        </w:tc>
        <w:tc>
          <w:tcPr>
            <w:tcW w:w="493" w:type="pct"/>
          </w:tcPr>
          <w:p w14:paraId="316149C2" w14:textId="77777777" w:rsidR="00D52F54" w:rsidRDefault="00D52F54" w:rsidP="00927FD3">
            <w:pPr>
              <w:jc w:val="center"/>
              <w:rPr>
                <w:szCs w:val="24"/>
              </w:rPr>
            </w:pPr>
            <w:r>
              <w:rPr>
                <w:szCs w:val="24"/>
              </w:rPr>
              <w:t>□</w:t>
            </w:r>
          </w:p>
        </w:tc>
      </w:tr>
      <w:tr w:rsidR="00D52F54" w14:paraId="5B22B458" w14:textId="77777777" w:rsidTr="00927FD3">
        <w:tc>
          <w:tcPr>
            <w:tcW w:w="1426" w:type="pct"/>
            <w:vMerge/>
            <w:shd w:val="clear" w:color="auto" w:fill="D9D9D9" w:themeFill="background1" w:themeFillShade="D9"/>
            <w:vAlign w:val="center"/>
          </w:tcPr>
          <w:p w14:paraId="3E672758" w14:textId="77777777" w:rsidR="00D52F54" w:rsidRDefault="00D52F54" w:rsidP="00927FD3">
            <w:pPr>
              <w:rPr>
                <w:b/>
                <w:szCs w:val="24"/>
                <w:lang w:eastAsia="lt-LT"/>
              </w:rPr>
            </w:pPr>
          </w:p>
        </w:tc>
        <w:tc>
          <w:tcPr>
            <w:tcW w:w="368" w:type="pct"/>
            <w:vMerge/>
            <w:vAlign w:val="center"/>
          </w:tcPr>
          <w:p w14:paraId="165D321D" w14:textId="77777777" w:rsidR="00D52F54" w:rsidRDefault="00D52F54" w:rsidP="00927FD3">
            <w:pPr>
              <w:jc w:val="center"/>
              <w:rPr>
                <w:szCs w:val="24"/>
              </w:rPr>
            </w:pPr>
          </w:p>
        </w:tc>
        <w:tc>
          <w:tcPr>
            <w:tcW w:w="2713" w:type="pct"/>
          </w:tcPr>
          <w:p w14:paraId="10583F88" w14:textId="77777777" w:rsidR="00D52F54" w:rsidRDefault="00D52F54" w:rsidP="00927FD3">
            <w:pPr>
              <w:ind w:left="141" w:right="136"/>
              <w:jc w:val="both"/>
              <w:rPr>
                <w:szCs w:val="24"/>
                <w:lang w:eastAsia="lt-LT"/>
              </w:rPr>
            </w:pPr>
            <w:r>
              <w:rPr>
                <w:szCs w:val="24"/>
                <w:lang w:eastAsia="lt-LT"/>
              </w:rPr>
              <w:t xml:space="preserve">1.3.4. </w:t>
            </w:r>
            <w:r>
              <w:rPr>
                <w:szCs w:val="24"/>
              </w:rPr>
              <w:t>Finansinės technologijos ir blokų grandinės</w:t>
            </w:r>
          </w:p>
        </w:tc>
        <w:tc>
          <w:tcPr>
            <w:tcW w:w="493" w:type="pct"/>
          </w:tcPr>
          <w:p w14:paraId="2489F257" w14:textId="77777777" w:rsidR="00D52F54" w:rsidRDefault="00D52F54" w:rsidP="00927FD3">
            <w:pPr>
              <w:jc w:val="center"/>
              <w:rPr>
                <w:szCs w:val="24"/>
              </w:rPr>
            </w:pPr>
            <w:r>
              <w:rPr>
                <w:szCs w:val="24"/>
              </w:rPr>
              <w:t>□</w:t>
            </w:r>
          </w:p>
        </w:tc>
      </w:tr>
      <w:tr w:rsidR="00D52F54" w14:paraId="231E51E3" w14:textId="77777777" w:rsidTr="00927FD3">
        <w:trPr>
          <w:trHeight w:val="262"/>
        </w:trPr>
        <w:tc>
          <w:tcPr>
            <w:tcW w:w="1426" w:type="pct"/>
            <w:vMerge/>
            <w:shd w:val="clear" w:color="auto" w:fill="D9D9D9" w:themeFill="background1" w:themeFillShade="D9"/>
          </w:tcPr>
          <w:p w14:paraId="5D6D6B69" w14:textId="77777777" w:rsidR="00D52F54" w:rsidRDefault="00D52F54" w:rsidP="00927FD3">
            <w:pPr>
              <w:jc w:val="both"/>
              <w:rPr>
                <w:b/>
                <w:szCs w:val="24"/>
                <w:lang w:eastAsia="lt-LT"/>
              </w:rPr>
            </w:pPr>
          </w:p>
        </w:tc>
        <w:tc>
          <w:tcPr>
            <w:tcW w:w="368" w:type="pct"/>
            <w:vMerge/>
          </w:tcPr>
          <w:p w14:paraId="49BE7402" w14:textId="77777777" w:rsidR="00D52F54" w:rsidRDefault="00D52F54" w:rsidP="00927FD3">
            <w:pPr>
              <w:jc w:val="both"/>
              <w:rPr>
                <w:b/>
                <w:szCs w:val="24"/>
                <w:lang w:eastAsia="lt-LT"/>
              </w:rPr>
            </w:pPr>
          </w:p>
        </w:tc>
        <w:tc>
          <w:tcPr>
            <w:tcW w:w="2713" w:type="pct"/>
          </w:tcPr>
          <w:p w14:paraId="2A755AE7" w14:textId="77777777" w:rsidR="00D52F54" w:rsidRDefault="00D52F54" w:rsidP="00927FD3">
            <w:pPr>
              <w:ind w:left="141" w:right="136"/>
              <w:jc w:val="both"/>
              <w:rPr>
                <w:szCs w:val="24"/>
                <w:lang w:eastAsia="lt-LT"/>
              </w:rPr>
            </w:pPr>
            <w:r>
              <w:rPr>
                <w:szCs w:val="24"/>
                <w:lang w:eastAsia="lt-LT"/>
              </w:rPr>
              <w:t>1.3.5. Audiovizualinių medijų technologijos ir socialinės inovacijos</w:t>
            </w:r>
          </w:p>
        </w:tc>
        <w:tc>
          <w:tcPr>
            <w:tcW w:w="493" w:type="pct"/>
          </w:tcPr>
          <w:p w14:paraId="732D1227" w14:textId="77777777" w:rsidR="00D52F54" w:rsidRDefault="00D52F54" w:rsidP="00927FD3">
            <w:pPr>
              <w:jc w:val="center"/>
              <w:rPr>
                <w:b/>
                <w:szCs w:val="24"/>
                <w:lang w:eastAsia="lt-LT"/>
              </w:rPr>
            </w:pPr>
            <w:r>
              <w:rPr>
                <w:szCs w:val="24"/>
              </w:rPr>
              <w:t>□</w:t>
            </w:r>
          </w:p>
        </w:tc>
      </w:tr>
      <w:tr w:rsidR="00D52F54" w14:paraId="7B0C22E7" w14:textId="77777777" w:rsidTr="00927FD3">
        <w:trPr>
          <w:trHeight w:val="258"/>
        </w:trPr>
        <w:tc>
          <w:tcPr>
            <w:tcW w:w="1426" w:type="pct"/>
            <w:vMerge/>
            <w:shd w:val="clear" w:color="auto" w:fill="D9D9D9" w:themeFill="background1" w:themeFillShade="D9"/>
          </w:tcPr>
          <w:p w14:paraId="5D3844B5" w14:textId="77777777" w:rsidR="00D52F54" w:rsidRDefault="00D52F54" w:rsidP="00927FD3">
            <w:pPr>
              <w:jc w:val="both"/>
              <w:rPr>
                <w:b/>
                <w:szCs w:val="24"/>
                <w:lang w:eastAsia="lt-LT"/>
              </w:rPr>
            </w:pPr>
          </w:p>
        </w:tc>
        <w:tc>
          <w:tcPr>
            <w:tcW w:w="368" w:type="pct"/>
            <w:vMerge/>
          </w:tcPr>
          <w:p w14:paraId="52B0CC63" w14:textId="77777777" w:rsidR="00D52F54" w:rsidRDefault="00D52F54" w:rsidP="00927FD3">
            <w:pPr>
              <w:jc w:val="both"/>
              <w:rPr>
                <w:b/>
                <w:szCs w:val="24"/>
                <w:lang w:eastAsia="lt-LT"/>
              </w:rPr>
            </w:pPr>
          </w:p>
        </w:tc>
        <w:tc>
          <w:tcPr>
            <w:tcW w:w="2713" w:type="pct"/>
          </w:tcPr>
          <w:p w14:paraId="639DDCBC" w14:textId="77777777" w:rsidR="00D52F54" w:rsidRDefault="00D52F54" w:rsidP="00927FD3">
            <w:pPr>
              <w:ind w:left="141" w:right="136"/>
              <w:jc w:val="both"/>
              <w:rPr>
                <w:szCs w:val="24"/>
                <w:lang w:eastAsia="lt-LT"/>
              </w:rPr>
            </w:pPr>
            <w:r>
              <w:rPr>
                <w:szCs w:val="24"/>
                <w:lang w:eastAsia="lt-LT"/>
              </w:rPr>
              <w:t>1.3.6. Išmaniosios transporto sistemos</w:t>
            </w:r>
          </w:p>
        </w:tc>
        <w:tc>
          <w:tcPr>
            <w:tcW w:w="493" w:type="pct"/>
          </w:tcPr>
          <w:p w14:paraId="3A2A1248" w14:textId="77777777" w:rsidR="00D52F54" w:rsidRDefault="00D52F54" w:rsidP="00927FD3">
            <w:pPr>
              <w:jc w:val="center"/>
              <w:rPr>
                <w:szCs w:val="24"/>
              </w:rPr>
            </w:pPr>
            <w:r>
              <w:rPr>
                <w:szCs w:val="24"/>
              </w:rPr>
              <w:t>□</w:t>
            </w:r>
          </w:p>
        </w:tc>
      </w:tr>
      <w:tr w:rsidR="00D52F54" w14:paraId="366DBB50" w14:textId="77777777" w:rsidTr="00927FD3">
        <w:trPr>
          <w:trHeight w:val="370"/>
        </w:trPr>
        <w:tc>
          <w:tcPr>
            <w:tcW w:w="1794" w:type="pct"/>
            <w:gridSpan w:val="2"/>
          </w:tcPr>
          <w:p w14:paraId="1BA3F474" w14:textId="77777777" w:rsidR="00D52F54" w:rsidRDefault="00D52F54" w:rsidP="00927FD3">
            <w:pPr>
              <w:ind w:left="142" w:right="137"/>
              <w:jc w:val="both"/>
              <w:rPr>
                <w:b/>
                <w:szCs w:val="24"/>
                <w:lang w:eastAsia="lt-LT"/>
              </w:rPr>
            </w:pPr>
            <w:r>
              <w:rPr>
                <w:b/>
                <w:bCs/>
                <w:szCs w:val="24"/>
                <w:lang w:eastAsia="lt-LT"/>
              </w:rPr>
              <w:t>Pagrindimas, kad planuojamas įgyvendinti projektas atitinka pasirinktą MTEPI prioritetą ir pasirinktą (-</w:t>
            </w:r>
            <w:proofErr w:type="spellStart"/>
            <w:r>
              <w:rPr>
                <w:b/>
                <w:bCs/>
                <w:szCs w:val="24"/>
                <w:lang w:eastAsia="lt-LT"/>
              </w:rPr>
              <w:t>as</w:t>
            </w:r>
            <w:proofErr w:type="spellEnd"/>
            <w:r>
              <w:rPr>
                <w:b/>
                <w:bCs/>
                <w:szCs w:val="24"/>
                <w:lang w:eastAsia="lt-LT"/>
              </w:rPr>
              <w:t>) MTEPI prioriteto tematiką (-</w:t>
            </w:r>
            <w:proofErr w:type="spellStart"/>
            <w:r>
              <w:rPr>
                <w:b/>
                <w:bCs/>
                <w:szCs w:val="24"/>
                <w:lang w:eastAsia="lt-LT"/>
              </w:rPr>
              <w:t>as</w:t>
            </w:r>
            <w:proofErr w:type="spellEnd"/>
            <w:r>
              <w:rPr>
                <w:b/>
                <w:bCs/>
                <w:szCs w:val="24"/>
                <w:lang w:eastAsia="lt-LT"/>
              </w:rPr>
              <w:t>):</w:t>
            </w:r>
          </w:p>
        </w:tc>
        <w:tc>
          <w:tcPr>
            <w:tcW w:w="3206" w:type="pct"/>
            <w:gridSpan w:val="2"/>
          </w:tcPr>
          <w:p w14:paraId="7BE5B56B" w14:textId="77777777" w:rsidR="00D52F54" w:rsidRDefault="00D52F54" w:rsidP="00927FD3">
            <w:pPr>
              <w:jc w:val="both"/>
              <w:rPr>
                <w:szCs w:val="24"/>
              </w:rPr>
            </w:pPr>
          </w:p>
        </w:tc>
      </w:tr>
    </w:tbl>
    <w:p w14:paraId="2AB7C634" w14:textId="77777777" w:rsidR="00D52F54" w:rsidRDefault="00D52F54" w:rsidP="00D52F54">
      <w:pPr>
        <w:tabs>
          <w:tab w:val="left" w:pos="0"/>
          <w:tab w:val="left" w:pos="567"/>
        </w:tabs>
        <w:spacing w:line="257" w:lineRule="auto"/>
        <w:ind w:left="567" w:firstLine="567"/>
        <w:jc w:val="both"/>
        <w:rPr>
          <w:b/>
          <w:szCs w:val="24"/>
        </w:rPr>
      </w:pPr>
    </w:p>
    <w:p w14:paraId="673B8012" w14:textId="77777777" w:rsidR="00D52F54" w:rsidRPr="00ED46F4" w:rsidRDefault="00D52F54" w:rsidP="00D52F54">
      <w:pPr>
        <w:ind w:left="-851" w:firstLine="709"/>
        <w:rPr>
          <w:color w:val="000000"/>
          <w:szCs w:val="24"/>
          <w:lang w:eastAsia="lt-LT"/>
        </w:rPr>
      </w:pPr>
      <w:r w:rsidRPr="53E781E2">
        <w:rPr>
          <w:b/>
          <w:bCs/>
          <w:color w:val="000000" w:themeColor="text1"/>
          <w:lang w:eastAsia="lt-LT"/>
        </w:rPr>
        <w:t xml:space="preserve">2. </w:t>
      </w:r>
      <w:r w:rsidRPr="53E781E2">
        <w:rPr>
          <w:b/>
          <w:bCs/>
          <w:noProof/>
          <w:color w:val="000000" w:themeColor="text1"/>
          <w:lang w:eastAsia="lt-LT"/>
        </w:rPr>
        <w:t xml:space="preserve">Informacija apie pareiškėjo </w:t>
      </w:r>
      <w:r w:rsidRPr="53E781E2">
        <w:rPr>
          <w:b/>
          <w:bCs/>
          <w:noProof/>
          <w:lang w:eastAsia="lt-LT"/>
        </w:rPr>
        <w:t>ir partnerio (-ių)</w:t>
      </w:r>
      <w:r>
        <w:rPr>
          <w:b/>
          <w:bCs/>
          <w:noProof/>
          <w:lang w:eastAsia="lt-LT"/>
        </w:rPr>
        <w:t xml:space="preserve">, </w:t>
      </w:r>
      <w:r w:rsidRPr="53E781E2">
        <w:rPr>
          <w:b/>
          <w:bCs/>
          <w:noProof/>
          <w:lang w:eastAsia="lt-LT"/>
        </w:rPr>
        <w:t>jeigu projektas įgyvendinamas kartu su partneriu (-iais)</w:t>
      </w:r>
      <w:r>
        <w:rPr>
          <w:b/>
          <w:bCs/>
          <w:noProof/>
          <w:lang w:eastAsia="lt-LT"/>
        </w:rPr>
        <w:t>,</w:t>
      </w:r>
      <w:r w:rsidRPr="53E781E2">
        <w:rPr>
          <w:b/>
          <w:bCs/>
          <w:noProof/>
          <w:lang w:eastAsia="lt-LT"/>
        </w:rPr>
        <w:t xml:space="preserve"> patirtis vykdant veiklas, susijusias su startuolių preakceleravimu, startuolių inkubavimu bei hakatonų organizavimu per 5 praėjusius metus iki projekto įgyvendinimo plano (toliau – PĮP)  pateikimo</w:t>
      </w:r>
      <w:r w:rsidRPr="53E781E2">
        <w:rPr>
          <w:b/>
          <w:bCs/>
          <w:noProof/>
          <w:color w:val="000000" w:themeColor="text1"/>
          <w:lang w:eastAsia="lt-LT"/>
        </w:rPr>
        <w:t xml:space="preserve"> </w:t>
      </w:r>
      <w:r>
        <w:rPr>
          <w:b/>
          <w:bCs/>
          <w:noProof/>
          <w:color w:val="000000" w:themeColor="text1"/>
          <w:lang w:eastAsia="lt-LT"/>
        </w:rPr>
        <w:t xml:space="preserve">dienos </w:t>
      </w:r>
      <w:r w:rsidRPr="53E781E2">
        <w:rPr>
          <w:i/>
          <w:iCs/>
          <w:noProof/>
          <w:color w:val="000000" w:themeColor="text1"/>
          <w:lang w:eastAsia="lt-LT"/>
        </w:rPr>
        <w:t>(taikoma vertinant projekto atitiktį Aprašo 12 punkt</w:t>
      </w:r>
      <w:r>
        <w:rPr>
          <w:i/>
          <w:iCs/>
          <w:noProof/>
          <w:color w:val="000000" w:themeColor="text1"/>
          <w:lang w:eastAsia="lt-LT"/>
        </w:rPr>
        <w:t>e nurodytam</w:t>
      </w:r>
      <w:r w:rsidRPr="53E781E2">
        <w:rPr>
          <w:i/>
          <w:iCs/>
          <w:noProof/>
          <w:color w:val="000000" w:themeColor="text1"/>
          <w:lang w:eastAsia="lt-LT"/>
        </w:rPr>
        <w:t xml:space="preserve"> 2 special</w:t>
      </w:r>
      <w:r>
        <w:rPr>
          <w:i/>
          <w:iCs/>
          <w:noProof/>
          <w:color w:val="000000" w:themeColor="text1"/>
          <w:lang w:eastAsia="lt-LT"/>
        </w:rPr>
        <w:t>iajam p</w:t>
      </w:r>
      <w:r w:rsidRPr="00973A83">
        <w:rPr>
          <w:i/>
          <w:iCs/>
          <w:noProof/>
          <w:color w:val="000000" w:themeColor="text1"/>
          <w:lang w:eastAsia="lt-LT"/>
        </w:rPr>
        <w:t>rojektų atrankos</w:t>
      </w:r>
      <w:r w:rsidRPr="53E781E2">
        <w:rPr>
          <w:i/>
          <w:iCs/>
          <w:noProof/>
          <w:color w:val="000000" w:themeColor="text1"/>
          <w:lang w:eastAsia="lt-LT"/>
        </w:rPr>
        <w:t xml:space="preserve"> kriterij</w:t>
      </w:r>
      <w:r>
        <w:rPr>
          <w:i/>
          <w:iCs/>
          <w:noProof/>
          <w:color w:val="000000" w:themeColor="text1"/>
          <w:lang w:eastAsia="lt-LT"/>
        </w:rPr>
        <w:t>ui</w:t>
      </w:r>
      <w:r w:rsidRPr="53E781E2">
        <w:rPr>
          <w:i/>
          <w:iCs/>
          <w:noProof/>
          <w:color w:val="000000" w:themeColor="text1"/>
          <w:lang w:eastAsia="lt-LT"/>
        </w:rPr>
        <w:t xml:space="preserve"> </w:t>
      </w:r>
      <w:r>
        <w:rPr>
          <w:i/>
          <w:iCs/>
          <w:noProof/>
          <w:color w:val="000000" w:themeColor="text1"/>
          <w:lang w:eastAsia="lt-LT"/>
        </w:rPr>
        <w:t xml:space="preserve">ir </w:t>
      </w:r>
      <w:r w:rsidRPr="000276C4">
        <w:rPr>
          <w:i/>
          <w:iCs/>
          <w:noProof/>
          <w:color w:val="000000" w:themeColor="text1"/>
          <w:lang w:eastAsia="lt-LT"/>
        </w:rPr>
        <w:t>5 prioritetin</w:t>
      </w:r>
      <w:r>
        <w:rPr>
          <w:i/>
          <w:iCs/>
          <w:noProof/>
          <w:color w:val="000000" w:themeColor="text1"/>
          <w:lang w:eastAsia="lt-LT"/>
        </w:rPr>
        <w:t>iam p</w:t>
      </w:r>
      <w:r w:rsidRPr="00973A83">
        <w:rPr>
          <w:i/>
          <w:iCs/>
          <w:noProof/>
          <w:color w:val="000000" w:themeColor="text1"/>
          <w:lang w:eastAsia="lt-LT"/>
        </w:rPr>
        <w:t>rojektų atrankos</w:t>
      </w:r>
      <w:r w:rsidRPr="000276C4">
        <w:rPr>
          <w:i/>
          <w:iCs/>
          <w:noProof/>
          <w:color w:val="000000" w:themeColor="text1"/>
          <w:lang w:eastAsia="lt-LT"/>
        </w:rPr>
        <w:t xml:space="preserve"> kriterij</w:t>
      </w:r>
      <w:r>
        <w:rPr>
          <w:i/>
          <w:iCs/>
          <w:noProof/>
          <w:color w:val="000000" w:themeColor="text1"/>
          <w:lang w:eastAsia="lt-LT"/>
        </w:rPr>
        <w:t>ui</w:t>
      </w:r>
      <w:r w:rsidRPr="53E781E2">
        <w:rPr>
          <w:i/>
          <w:iCs/>
          <w:noProof/>
          <w:color w:val="000000" w:themeColor="text1"/>
          <w:lang w:eastAsia="lt-LT"/>
        </w:rPr>
        <w:t>).</w:t>
      </w:r>
    </w:p>
    <w:tbl>
      <w:tblPr>
        <w:tblStyle w:val="Lentelstinklelis"/>
        <w:tblW w:w="5296" w:type="pct"/>
        <w:tblInd w:w="-856" w:type="dxa"/>
        <w:tblLook w:val="04A0" w:firstRow="1" w:lastRow="0" w:firstColumn="1" w:lastColumn="0" w:noHBand="0" w:noVBand="1"/>
      </w:tblPr>
      <w:tblGrid>
        <w:gridCol w:w="708"/>
        <w:gridCol w:w="1844"/>
        <w:gridCol w:w="1925"/>
        <w:gridCol w:w="2089"/>
        <w:gridCol w:w="1323"/>
        <w:gridCol w:w="2070"/>
        <w:gridCol w:w="2070"/>
        <w:gridCol w:w="1641"/>
        <w:gridCol w:w="1752"/>
      </w:tblGrid>
      <w:tr w:rsidR="00D52F54" w:rsidRPr="00ED46F4" w14:paraId="55C559AD" w14:textId="77777777" w:rsidTr="00927FD3">
        <w:trPr>
          <w:trHeight w:val="325"/>
        </w:trPr>
        <w:tc>
          <w:tcPr>
            <w:tcW w:w="230" w:type="pct"/>
            <w:shd w:val="clear" w:color="auto" w:fill="D9D9D9" w:themeFill="background1" w:themeFillShade="D9"/>
            <w:hideMark/>
          </w:tcPr>
          <w:p w14:paraId="70AD21CE" w14:textId="77777777" w:rsidR="00D52F54" w:rsidRPr="00ED46F4" w:rsidRDefault="00D52F54" w:rsidP="00927FD3">
            <w:pPr>
              <w:jc w:val="both"/>
              <w:rPr>
                <w:noProof/>
                <w:szCs w:val="24"/>
                <w:lang w:eastAsia="lt-LT"/>
              </w:rPr>
            </w:pPr>
            <w:r w:rsidRPr="00ED46F4">
              <w:rPr>
                <w:b/>
                <w:bCs/>
                <w:noProof/>
                <w:szCs w:val="24"/>
                <w:lang w:eastAsia="lt-LT"/>
              </w:rPr>
              <w:t>Eil. Nr.</w:t>
            </w:r>
          </w:p>
        </w:tc>
        <w:tc>
          <w:tcPr>
            <w:tcW w:w="598" w:type="pct"/>
            <w:shd w:val="clear" w:color="auto" w:fill="D9D9D9" w:themeFill="background1" w:themeFillShade="D9"/>
            <w:hideMark/>
          </w:tcPr>
          <w:p w14:paraId="3CF6D1EC" w14:textId="77777777" w:rsidR="00D52F54" w:rsidRPr="00ED46F4" w:rsidRDefault="00D52F54" w:rsidP="00927FD3">
            <w:pPr>
              <w:jc w:val="both"/>
              <w:rPr>
                <w:noProof/>
                <w:szCs w:val="24"/>
                <w:lang w:eastAsia="lt-LT"/>
              </w:rPr>
            </w:pPr>
            <w:r w:rsidRPr="00ED46F4">
              <w:rPr>
                <w:b/>
                <w:bCs/>
                <w:noProof/>
                <w:szCs w:val="24"/>
                <w:lang w:eastAsia="lt-LT"/>
              </w:rPr>
              <w:t>Įgyvendintos programos pavadinimas</w:t>
            </w:r>
          </w:p>
        </w:tc>
        <w:tc>
          <w:tcPr>
            <w:tcW w:w="624" w:type="pct"/>
            <w:shd w:val="clear" w:color="auto" w:fill="D9D9D9" w:themeFill="background1" w:themeFillShade="D9"/>
          </w:tcPr>
          <w:p w14:paraId="63E02EC3" w14:textId="77777777" w:rsidR="00D52F54" w:rsidRPr="00ED46F4" w:rsidRDefault="00D52F54" w:rsidP="00927FD3">
            <w:pPr>
              <w:jc w:val="both"/>
              <w:rPr>
                <w:b/>
                <w:bCs/>
                <w:noProof/>
                <w:szCs w:val="24"/>
                <w:lang w:eastAsia="lt-LT"/>
              </w:rPr>
            </w:pPr>
            <w:r>
              <w:rPr>
                <w:b/>
                <w:bCs/>
                <w:noProof/>
                <w:szCs w:val="24"/>
                <w:lang w:eastAsia="lt-LT"/>
              </w:rPr>
              <w:t>Paslaugų teikėjas (pareiškėjas, partneris)</w:t>
            </w:r>
          </w:p>
        </w:tc>
        <w:tc>
          <w:tcPr>
            <w:tcW w:w="677" w:type="pct"/>
            <w:shd w:val="clear" w:color="auto" w:fill="D9D9D9" w:themeFill="background1" w:themeFillShade="D9"/>
            <w:hideMark/>
          </w:tcPr>
          <w:p w14:paraId="2A6EDB7D" w14:textId="77777777" w:rsidR="00D52F54" w:rsidRPr="00ED46F4" w:rsidRDefault="00D52F54" w:rsidP="00927FD3">
            <w:pPr>
              <w:jc w:val="both"/>
              <w:rPr>
                <w:noProof/>
                <w:szCs w:val="24"/>
                <w:lang w:eastAsia="lt-LT"/>
              </w:rPr>
            </w:pPr>
            <w:r w:rsidRPr="00ED46F4">
              <w:rPr>
                <w:b/>
                <w:bCs/>
                <w:noProof/>
                <w:szCs w:val="24"/>
                <w:lang w:eastAsia="lt-LT"/>
              </w:rPr>
              <w:t>Paslaugos tipas (pasirinkti iš</w:t>
            </w:r>
            <w:r>
              <w:rPr>
                <w:b/>
                <w:bCs/>
                <w:noProof/>
                <w:szCs w:val="24"/>
                <w:lang w:eastAsia="lt-LT"/>
              </w:rPr>
              <w:t xml:space="preserve"> šių</w:t>
            </w:r>
            <w:r w:rsidRPr="00ED46F4">
              <w:rPr>
                <w:b/>
                <w:bCs/>
                <w:noProof/>
                <w:szCs w:val="24"/>
                <w:lang w:eastAsia="lt-LT"/>
              </w:rPr>
              <w:t>: preakceleravimas, inkubavimas, hakatonų organizavimas)</w:t>
            </w:r>
          </w:p>
        </w:tc>
        <w:tc>
          <w:tcPr>
            <w:tcW w:w="429" w:type="pct"/>
            <w:shd w:val="clear" w:color="auto" w:fill="D9D9D9" w:themeFill="background1" w:themeFillShade="D9"/>
            <w:hideMark/>
          </w:tcPr>
          <w:p w14:paraId="79E70C6B" w14:textId="77777777" w:rsidR="00D52F54" w:rsidRPr="00ED46F4" w:rsidRDefault="00D52F54" w:rsidP="00927FD3">
            <w:pPr>
              <w:jc w:val="both"/>
              <w:rPr>
                <w:noProof/>
                <w:szCs w:val="24"/>
                <w:lang w:eastAsia="lt-LT"/>
              </w:rPr>
            </w:pPr>
            <w:r w:rsidRPr="00ED46F4">
              <w:rPr>
                <w:b/>
                <w:bCs/>
                <w:noProof/>
                <w:szCs w:val="24"/>
                <w:lang w:eastAsia="lt-LT"/>
              </w:rPr>
              <w:t>Paslaugų suteikimo data arba laikotarpis</w:t>
            </w:r>
          </w:p>
        </w:tc>
        <w:tc>
          <w:tcPr>
            <w:tcW w:w="671" w:type="pct"/>
            <w:shd w:val="clear" w:color="auto" w:fill="D9D9D9" w:themeFill="background1" w:themeFillShade="D9"/>
            <w:hideMark/>
          </w:tcPr>
          <w:p w14:paraId="2FD4660C" w14:textId="77777777" w:rsidR="00D52F54" w:rsidRPr="00ED46F4" w:rsidRDefault="00D52F54" w:rsidP="00927FD3">
            <w:pPr>
              <w:jc w:val="both"/>
              <w:rPr>
                <w:noProof/>
                <w:szCs w:val="24"/>
                <w:lang w:eastAsia="lt-LT"/>
              </w:rPr>
            </w:pPr>
            <w:r w:rsidRPr="00ED46F4">
              <w:rPr>
                <w:b/>
                <w:bCs/>
                <w:noProof/>
                <w:szCs w:val="24"/>
                <w:lang w:eastAsia="lt-LT"/>
              </w:rPr>
              <w:t>Preakceleruotų ir (arba) inkubuotų startuolių skaičius</w:t>
            </w:r>
            <w:r w:rsidRPr="00ED46F4">
              <w:rPr>
                <w:noProof/>
                <w:szCs w:val="24"/>
                <w:lang w:eastAsia="lt-LT"/>
              </w:rPr>
              <w:t> </w:t>
            </w:r>
            <w:r w:rsidRPr="00ED46F4">
              <w:rPr>
                <w:i/>
                <w:iCs/>
                <w:noProof/>
                <w:szCs w:val="24"/>
                <w:lang w:eastAsia="lt-LT"/>
              </w:rPr>
              <w:t>(pildoma, kai grindžiama preakceleravimo ir inkubavimo patirtis)</w:t>
            </w:r>
          </w:p>
        </w:tc>
        <w:tc>
          <w:tcPr>
            <w:tcW w:w="671" w:type="pct"/>
            <w:shd w:val="clear" w:color="auto" w:fill="D9D9D9" w:themeFill="background1" w:themeFillShade="D9"/>
            <w:hideMark/>
          </w:tcPr>
          <w:p w14:paraId="025BB9E6" w14:textId="77777777" w:rsidR="00D52F54" w:rsidRPr="00ED46F4" w:rsidRDefault="00D52F54" w:rsidP="00927FD3">
            <w:pPr>
              <w:jc w:val="both"/>
              <w:rPr>
                <w:noProof/>
                <w:szCs w:val="24"/>
                <w:lang w:eastAsia="lt-LT"/>
              </w:rPr>
            </w:pPr>
            <w:r w:rsidRPr="00ED46F4">
              <w:rPr>
                <w:b/>
                <w:bCs/>
                <w:noProof/>
                <w:szCs w:val="24"/>
                <w:lang w:eastAsia="lt-LT"/>
              </w:rPr>
              <w:t>Paslaugų tikslinės grupės ir dalyvių skaičius</w:t>
            </w:r>
            <w:r w:rsidRPr="00ED46F4">
              <w:rPr>
                <w:noProof/>
                <w:szCs w:val="24"/>
                <w:lang w:eastAsia="lt-LT"/>
              </w:rPr>
              <w:t> </w:t>
            </w:r>
            <w:r w:rsidRPr="00ED46F4">
              <w:rPr>
                <w:i/>
                <w:iCs/>
                <w:noProof/>
                <w:szCs w:val="24"/>
                <w:lang w:eastAsia="lt-LT"/>
              </w:rPr>
              <w:t>(pildoma, kai grindžiama hakatonų organizavimo patirtis)</w:t>
            </w:r>
          </w:p>
        </w:tc>
        <w:tc>
          <w:tcPr>
            <w:tcW w:w="532" w:type="pct"/>
            <w:shd w:val="clear" w:color="auto" w:fill="D9D9D9" w:themeFill="background1" w:themeFillShade="D9"/>
            <w:hideMark/>
          </w:tcPr>
          <w:p w14:paraId="13F75060" w14:textId="77777777" w:rsidR="00D52F54" w:rsidRPr="00ED46F4" w:rsidRDefault="00D52F54" w:rsidP="00927FD3">
            <w:pPr>
              <w:ind w:right="-192"/>
              <w:jc w:val="both"/>
              <w:rPr>
                <w:noProof/>
                <w:szCs w:val="24"/>
                <w:lang w:eastAsia="lt-LT"/>
              </w:rPr>
            </w:pPr>
            <w:r w:rsidRPr="00ED46F4">
              <w:rPr>
                <w:b/>
                <w:bCs/>
                <w:noProof/>
                <w:szCs w:val="24"/>
                <w:lang w:eastAsia="lt-LT"/>
              </w:rPr>
              <w:t>Trumpas programos aprašymas (tikslas, turinys, pasiekti rezultatai)</w:t>
            </w:r>
          </w:p>
        </w:tc>
        <w:tc>
          <w:tcPr>
            <w:tcW w:w="568" w:type="pct"/>
            <w:shd w:val="clear" w:color="auto" w:fill="D9D9D9" w:themeFill="background1" w:themeFillShade="D9"/>
            <w:hideMark/>
          </w:tcPr>
          <w:p w14:paraId="11D31F9D" w14:textId="77777777" w:rsidR="00D52F54" w:rsidRPr="00ED46F4" w:rsidRDefault="00D52F54" w:rsidP="00927FD3">
            <w:pPr>
              <w:jc w:val="both"/>
              <w:rPr>
                <w:noProof/>
                <w:szCs w:val="24"/>
                <w:lang w:eastAsia="lt-LT"/>
              </w:rPr>
            </w:pPr>
            <w:r w:rsidRPr="00ED46F4">
              <w:rPr>
                <w:b/>
                <w:bCs/>
                <w:noProof/>
                <w:szCs w:val="24"/>
                <w:lang w:eastAsia="lt-LT"/>
              </w:rPr>
              <w:t>Suteiktas paslaugas pagrindžiantys dokumentai</w:t>
            </w:r>
          </w:p>
          <w:p w14:paraId="6B707F02" w14:textId="77777777" w:rsidR="00D52F54" w:rsidRPr="00ED46F4" w:rsidRDefault="00D52F54" w:rsidP="00927FD3">
            <w:pPr>
              <w:jc w:val="both"/>
              <w:rPr>
                <w:b/>
                <w:bCs/>
                <w:noProof/>
                <w:szCs w:val="24"/>
                <w:lang w:eastAsia="lt-LT"/>
              </w:rPr>
            </w:pPr>
            <w:r>
              <w:rPr>
                <w:b/>
                <w:bCs/>
                <w:noProof/>
                <w:szCs w:val="24"/>
                <w:lang w:eastAsia="lt-LT"/>
              </w:rPr>
              <w:t xml:space="preserve"> </w:t>
            </w:r>
          </w:p>
        </w:tc>
      </w:tr>
      <w:tr w:rsidR="00D52F54" w:rsidRPr="00ED46F4" w14:paraId="58527394" w14:textId="77777777" w:rsidTr="00927FD3">
        <w:trPr>
          <w:trHeight w:val="325"/>
        </w:trPr>
        <w:tc>
          <w:tcPr>
            <w:tcW w:w="230" w:type="pct"/>
            <w:hideMark/>
          </w:tcPr>
          <w:p w14:paraId="0F0E15B2" w14:textId="77777777" w:rsidR="00D52F54" w:rsidRPr="00ED46F4" w:rsidRDefault="00D52F54" w:rsidP="00927FD3">
            <w:pPr>
              <w:rPr>
                <w:szCs w:val="24"/>
                <w:lang w:eastAsia="lt-LT"/>
              </w:rPr>
            </w:pPr>
            <w:r w:rsidRPr="00ED46F4">
              <w:rPr>
                <w:b/>
                <w:bCs/>
                <w:i/>
                <w:iCs/>
                <w:szCs w:val="24"/>
                <w:lang w:eastAsia="lt-LT"/>
              </w:rPr>
              <w:t> </w:t>
            </w:r>
          </w:p>
        </w:tc>
        <w:tc>
          <w:tcPr>
            <w:tcW w:w="598" w:type="pct"/>
            <w:hideMark/>
          </w:tcPr>
          <w:p w14:paraId="2A630AF5" w14:textId="77777777" w:rsidR="00D52F54" w:rsidRPr="00ED46F4" w:rsidRDefault="00D52F54" w:rsidP="00927FD3">
            <w:pPr>
              <w:rPr>
                <w:szCs w:val="24"/>
                <w:lang w:eastAsia="lt-LT"/>
              </w:rPr>
            </w:pPr>
            <w:r w:rsidRPr="00ED46F4">
              <w:rPr>
                <w:b/>
                <w:bCs/>
                <w:i/>
                <w:iCs/>
                <w:szCs w:val="24"/>
                <w:lang w:eastAsia="lt-LT"/>
              </w:rPr>
              <w:t> </w:t>
            </w:r>
          </w:p>
        </w:tc>
        <w:tc>
          <w:tcPr>
            <w:tcW w:w="624" w:type="pct"/>
          </w:tcPr>
          <w:p w14:paraId="34A822CF" w14:textId="77777777" w:rsidR="00D52F54" w:rsidRPr="00ED46F4" w:rsidRDefault="00D52F54" w:rsidP="00927FD3">
            <w:pPr>
              <w:rPr>
                <w:b/>
                <w:bCs/>
                <w:i/>
                <w:iCs/>
                <w:szCs w:val="24"/>
                <w:lang w:eastAsia="lt-LT"/>
              </w:rPr>
            </w:pPr>
          </w:p>
        </w:tc>
        <w:tc>
          <w:tcPr>
            <w:tcW w:w="677" w:type="pct"/>
            <w:hideMark/>
          </w:tcPr>
          <w:p w14:paraId="314C35D1" w14:textId="77777777" w:rsidR="00D52F54" w:rsidRPr="00ED46F4" w:rsidRDefault="00D52F54" w:rsidP="00927FD3">
            <w:pPr>
              <w:rPr>
                <w:szCs w:val="24"/>
                <w:lang w:eastAsia="lt-LT"/>
              </w:rPr>
            </w:pPr>
            <w:r w:rsidRPr="00ED46F4">
              <w:rPr>
                <w:b/>
                <w:bCs/>
                <w:i/>
                <w:iCs/>
                <w:szCs w:val="24"/>
                <w:lang w:eastAsia="lt-LT"/>
              </w:rPr>
              <w:t> </w:t>
            </w:r>
          </w:p>
        </w:tc>
        <w:tc>
          <w:tcPr>
            <w:tcW w:w="429" w:type="pct"/>
            <w:hideMark/>
          </w:tcPr>
          <w:p w14:paraId="53B96BDD" w14:textId="77777777" w:rsidR="00D52F54" w:rsidRPr="00ED46F4" w:rsidRDefault="00D52F54" w:rsidP="00927FD3">
            <w:pPr>
              <w:rPr>
                <w:szCs w:val="24"/>
                <w:lang w:eastAsia="lt-LT"/>
              </w:rPr>
            </w:pPr>
            <w:r w:rsidRPr="00ED46F4">
              <w:rPr>
                <w:b/>
                <w:bCs/>
                <w:i/>
                <w:iCs/>
                <w:szCs w:val="24"/>
                <w:lang w:eastAsia="lt-LT"/>
              </w:rPr>
              <w:t> </w:t>
            </w:r>
          </w:p>
        </w:tc>
        <w:tc>
          <w:tcPr>
            <w:tcW w:w="671" w:type="pct"/>
            <w:hideMark/>
          </w:tcPr>
          <w:p w14:paraId="0B6BEE6E" w14:textId="77777777" w:rsidR="00D52F54" w:rsidRPr="00ED46F4" w:rsidRDefault="00D52F54" w:rsidP="00927FD3">
            <w:pPr>
              <w:rPr>
                <w:szCs w:val="24"/>
                <w:lang w:eastAsia="lt-LT"/>
              </w:rPr>
            </w:pPr>
            <w:r w:rsidRPr="00ED46F4">
              <w:rPr>
                <w:b/>
                <w:bCs/>
                <w:i/>
                <w:iCs/>
                <w:szCs w:val="24"/>
                <w:lang w:eastAsia="lt-LT"/>
              </w:rPr>
              <w:t> </w:t>
            </w:r>
          </w:p>
        </w:tc>
        <w:tc>
          <w:tcPr>
            <w:tcW w:w="671" w:type="pct"/>
            <w:hideMark/>
          </w:tcPr>
          <w:p w14:paraId="46A6B014" w14:textId="77777777" w:rsidR="00D52F54" w:rsidRPr="00ED46F4" w:rsidRDefault="00D52F54" w:rsidP="00927FD3">
            <w:pPr>
              <w:rPr>
                <w:szCs w:val="24"/>
                <w:lang w:eastAsia="lt-LT"/>
              </w:rPr>
            </w:pPr>
            <w:r w:rsidRPr="00ED46F4">
              <w:rPr>
                <w:b/>
                <w:bCs/>
                <w:i/>
                <w:iCs/>
                <w:szCs w:val="24"/>
                <w:lang w:eastAsia="lt-LT"/>
              </w:rPr>
              <w:t> </w:t>
            </w:r>
          </w:p>
        </w:tc>
        <w:tc>
          <w:tcPr>
            <w:tcW w:w="532" w:type="pct"/>
            <w:hideMark/>
          </w:tcPr>
          <w:p w14:paraId="03BDB900" w14:textId="77777777" w:rsidR="00D52F54" w:rsidRPr="00ED46F4" w:rsidRDefault="00D52F54" w:rsidP="00927FD3">
            <w:pPr>
              <w:rPr>
                <w:szCs w:val="24"/>
                <w:lang w:eastAsia="lt-LT"/>
              </w:rPr>
            </w:pPr>
            <w:r w:rsidRPr="00ED46F4">
              <w:rPr>
                <w:b/>
                <w:bCs/>
                <w:i/>
                <w:iCs/>
                <w:szCs w:val="24"/>
                <w:lang w:eastAsia="lt-LT"/>
              </w:rPr>
              <w:t> </w:t>
            </w:r>
          </w:p>
        </w:tc>
        <w:tc>
          <w:tcPr>
            <w:tcW w:w="568" w:type="pct"/>
            <w:hideMark/>
          </w:tcPr>
          <w:p w14:paraId="206EDE4A" w14:textId="77777777" w:rsidR="00D52F54" w:rsidRPr="00ED46F4" w:rsidRDefault="00D52F54" w:rsidP="00927FD3">
            <w:pPr>
              <w:rPr>
                <w:b/>
                <w:bCs/>
                <w:i/>
                <w:iCs/>
                <w:szCs w:val="24"/>
                <w:lang w:eastAsia="lt-LT"/>
              </w:rPr>
            </w:pPr>
            <w:r w:rsidRPr="00ED46F4">
              <w:rPr>
                <w:b/>
                <w:bCs/>
                <w:i/>
                <w:iCs/>
                <w:szCs w:val="24"/>
                <w:lang w:eastAsia="lt-LT"/>
              </w:rPr>
              <w:t> </w:t>
            </w:r>
          </w:p>
        </w:tc>
      </w:tr>
      <w:tr w:rsidR="00D52F54" w:rsidRPr="00ED46F4" w14:paraId="78272DA5" w14:textId="77777777" w:rsidTr="00927FD3">
        <w:trPr>
          <w:trHeight w:val="325"/>
        </w:trPr>
        <w:tc>
          <w:tcPr>
            <w:tcW w:w="230" w:type="pct"/>
            <w:hideMark/>
          </w:tcPr>
          <w:p w14:paraId="6E28E588" w14:textId="77777777" w:rsidR="00D52F54" w:rsidRPr="00ED46F4" w:rsidRDefault="00D52F54" w:rsidP="00927FD3">
            <w:pPr>
              <w:rPr>
                <w:szCs w:val="24"/>
                <w:lang w:eastAsia="lt-LT"/>
              </w:rPr>
            </w:pPr>
            <w:r w:rsidRPr="00ED46F4">
              <w:rPr>
                <w:b/>
                <w:bCs/>
                <w:i/>
                <w:iCs/>
                <w:szCs w:val="24"/>
                <w:lang w:eastAsia="lt-LT"/>
              </w:rPr>
              <w:t> </w:t>
            </w:r>
          </w:p>
        </w:tc>
        <w:tc>
          <w:tcPr>
            <w:tcW w:w="598" w:type="pct"/>
            <w:hideMark/>
          </w:tcPr>
          <w:p w14:paraId="31FA7A68" w14:textId="77777777" w:rsidR="00D52F54" w:rsidRPr="00ED46F4" w:rsidRDefault="00D52F54" w:rsidP="00927FD3">
            <w:pPr>
              <w:rPr>
                <w:szCs w:val="24"/>
                <w:lang w:eastAsia="lt-LT"/>
              </w:rPr>
            </w:pPr>
            <w:r w:rsidRPr="00ED46F4">
              <w:rPr>
                <w:b/>
                <w:bCs/>
                <w:i/>
                <w:iCs/>
                <w:szCs w:val="24"/>
                <w:lang w:eastAsia="lt-LT"/>
              </w:rPr>
              <w:t> </w:t>
            </w:r>
          </w:p>
        </w:tc>
        <w:tc>
          <w:tcPr>
            <w:tcW w:w="624" w:type="pct"/>
          </w:tcPr>
          <w:p w14:paraId="7136C61D" w14:textId="77777777" w:rsidR="00D52F54" w:rsidRPr="00ED46F4" w:rsidRDefault="00D52F54" w:rsidP="00927FD3">
            <w:pPr>
              <w:rPr>
                <w:b/>
                <w:bCs/>
                <w:i/>
                <w:iCs/>
                <w:szCs w:val="24"/>
                <w:lang w:eastAsia="lt-LT"/>
              </w:rPr>
            </w:pPr>
          </w:p>
        </w:tc>
        <w:tc>
          <w:tcPr>
            <w:tcW w:w="677" w:type="pct"/>
            <w:hideMark/>
          </w:tcPr>
          <w:p w14:paraId="5D5B3AAC" w14:textId="77777777" w:rsidR="00D52F54" w:rsidRPr="00ED46F4" w:rsidRDefault="00D52F54" w:rsidP="00927FD3">
            <w:pPr>
              <w:rPr>
                <w:szCs w:val="24"/>
                <w:lang w:eastAsia="lt-LT"/>
              </w:rPr>
            </w:pPr>
            <w:r w:rsidRPr="00ED46F4">
              <w:rPr>
                <w:b/>
                <w:bCs/>
                <w:i/>
                <w:iCs/>
                <w:szCs w:val="24"/>
                <w:lang w:eastAsia="lt-LT"/>
              </w:rPr>
              <w:t> </w:t>
            </w:r>
          </w:p>
        </w:tc>
        <w:tc>
          <w:tcPr>
            <w:tcW w:w="429" w:type="pct"/>
            <w:hideMark/>
          </w:tcPr>
          <w:p w14:paraId="0FE6C74E" w14:textId="77777777" w:rsidR="00D52F54" w:rsidRPr="00ED46F4" w:rsidRDefault="00D52F54" w:rsidP="00927FD3">
            <w:pPr>
              <w:rPr>
                <w:szCs w:val="24"/>
                <w:lang w:eastAsia="lt-LT"/>
              </w:rPr>
            </w:pPr>
            <w:r w:rsidRPr="00ED46F4">
              <w:rPr>
                <w:b/>
                <w:bCs/>
                <w:i/>
                <w:iCs/>
                <w:szCs w:val="24"/>
                <w:lang w:eastAsia="lt-LT"/>
              </w:rPr>
              <w:t> </w:t>
            </w:r>
          </w:p>
        </w:tc>
        <w:tc>
          <w:tcPr>
            <w:tcW w:w="671" w:type="pct"/>
            <w:hideMark/>
          </w:tcPr>
          <w:p w14:paraId="2378C79D" w14:textId="77777777" w:rsidR="00D52F54" w:rsidRPr="00ED46F4" w:rsidRDefault="00D52F54" w:rsidP="00927FD3">
            <w:pPr>
              <w:rPr>
                <w:szCs w:val="24"/>
                <w:lang w:eastAsia="lt-LT"/>
              </w:rPr>
            </w:pPr>
            <w:r w:rsidRPr="00ED46F4">
              <w:rPr>
                <w:b/>
                <w:bCs/>
                <w:i/>
                <w:iCs/>
                <w:szCs w:val="24"/>
                <w:lang w:eastAsia="lt-LT"/>
              </w:rPr>
              <w:t> </w:t>
            </w:r>
          </w:p>
        </w:tc>
        <w:tc>
          <w:tcPr>
            <w:tcW w:w="671" w:type="pct"/>
            <w:hideMark/>
          </w:tcPr>
          <w:p w14:paraId="6B8EA86D" w14:textId="77777777" w:rsidR="00D52F54" w:rsidRPr="00ED46F4" w:rsidRDefault="00D52F54" w:rsidP="00927FD3">
            <w:pPr>
              <w:rPr>
                <w:szCs w:val="24"/>
                <w:lang w:eastAsia="lt-LT"/>
              </w:rPr>
            </w:pPr>
            <w:r w:rsidRPr="00ED46F4">
              <w:rPr>
                <w:b/>
                <w:bCs/>
                <w:i/>
                <w:iCs/>
                <w:szCs w:val="24"/>
                <w:lang w:eastAsia="lt-LT"/>
              </w:rPr>
              <w:t> </w:t>
            </w:r>
          </w:p>
        </w:tc>
        <w:tc>
          <w:tcPr>
            <w:tcW w:w="532" w:type="pct"/>
            <w:hideMark/>
          </w:tcPr>
          <w:p w14:paraId="5AE047FF" w14:textId="77777777" w:rsidR="00D52F54" w:rsidRPr="00ED46F4" w:rsidRDefault="00D52F54" w:rsidP="00927FD3">
            <w:pPr>
              <w:rPr>
                <w:szCs w:val="24"/>
                <w:lang w:eastAsia="lt-LT"/>
              </w:rPr>
            </w:pPr>
            <w:r w:rsidRPr="00ED46F4">
              <w:rPr>
                <w:b/>
                <w:bCs/>
                <w:i/>
                <w:iCs/>
                <w:szCs w:val="24"/>
                <w:lang w:eastAsia="lt-LT"/>
              </w:rPr>
              <w:t> </w:t>
            </w:r>
          </w:p>
        </w:tc>
        <w:tc>
          <w:tcPr>
            <w:tcW w:w="568" w:type="pct"/>
            <w:hideMark/>
          </w:tcPr>
          <w:p w14:paraId="6936D8C7" w14:textId="77777777" w:rsidR="00D52F54" w:rsidRPr="00ED46F4" w:rsidRDefault="00D52F54" w:rsidP="00927FD3">
            <w:pPr>
              <w:rPr>
                <w:b/>
                <w:bCs/>
                <w:i/>
                <w:iCs/>
                <w:szCs w:val="24"/>
                <w:lang w:eastAsia="lt-LT"/>
              </w:rPr>
            </w:pPr>
            <w:r w:rsidRPr="00ED46F4">
              <w:rPr>
                <w:b/>
                <w:bCs/>
                <w:i/>
                <w:iCs/>
                <w:szCs w:val="24"/>
                <w:lang w:eastAsia="lt-LT"/>
              </w:rPr>
              <w:t> </w:t>
            </w:r>
          </w:p>
        </w:tc>
      </w:tr>
      <w:tr w:rsidR="00D52F54" w:rsidRPr="00ED46F4" w14:paraId="29916F4D" w14:textId="77777777" w:rsidTr="00927FD3">
        <w:trPr>
          <w:trHeight w:val="325"/>
        </w:trPr>
        <w:tc>
          <w:tcPr>
            <w:tcW w:w="230" w:type="pct"/>
            <w:hideMark/>
          </w:tcPr>
          <w:p w14:paraId="120F0D9A" w14:textId="77777777" w:rsidR="00D52F54" w:rsidRPr="00ED46F4" w:rsidRDefault="00D52F54" w:rsidP="00927FD3">
            <w:pPr>
              <w:rPr>
                <w:szCs w:val="24"/>
                <w:lang w:eastAsia="lt-LT"/>
              </w:rPr>
            </w:pPr>
            <w:r w:rsidRPr="00ED46F4">
              <w:rPr>
                <w:b/>
                <w:bCs/>
                <w:i/>
                <w:iCs/>
                <w:szCs w:val="24"/>
                <w:lang w:eastAsia="lt-LT"/>
              </w:rPr>
              <w:t> </w:t>
            </w:r>
          </w:p>
        </w:tc>
        <w:tc>
          <w:tcPr>
            <w:tcW w:w="598" w:type="pct"/>
            <w:hideMark/>
          </w:tcPr>
          <w:p w14:paraId="66898DC2" w14:textId="77777777" w:rsidR="00D52F54" w:rsidRPr="00ED46F4" w:rsidRDefault="00D52F54" w:rsidP="00927FD3">
            <w:pPr>
              <w:rPr>
                <w:szCs w:val="24"/>
                <w:lang w:eastAsia="lt-LT"/>
              </w:rPr>
            </w:pPr>
            <w:r w:rsidRPr="00ED46F4">
              <w:rPr>
                <w:b/>
                <w:bCs/>
                <w:i/>
                <w:iCs/>
                <w:szCs w:val="24"/>
                <w:lang w:eastAsia="lt-LT"/>
              </w:rPr>
              <w:t> </w:t>
            </w:r>
          </w:p>
        </w:tc>
        <w:tc>
          <w:tcPr>
            <w:tcW w:w="624" w:type="pct"/>
          </w:tcPr>
          <w:p w14:paraId="461029E3" w14:textId="77777777" w:rsidR="00D52F54" w:rsidRPr="00ED46F4" w:rsidRDefault="00D52F54" w:rsidP="00927FD3">
            <w:pPr>
              <w:rPr>
                <w:b/>
                <w:bCs/>
                <w:i/>
                <w:iCs/>
                <w:szCs w:val="24"/>
                <w:lang w:eastAsia="lt-LT"/>
              </w:rPr>
            </w:pPr>
          </w:p>
        </w:tc>
        <w:tc>
          <w:tcPr>
            <w:tcW w:w="677" w:type="pct"/>
            <w:hideMark/>
          </w:tcPr>
          <w:p w14:paraId="7523BE35" w14:textId="77777777" w:rsidR="00D52F54" w:rsidRPr="00ED46F4" w:rsidRDefault="00D52F54" w:rsidP="00927FD3">
            <w:pPr>
              <w:rPr>
                <w:szCs w:val="24"/>
                <w:lang w:eastAsia="lt-LT"/>
              </w:rPr>
            </w:pPr>
            <w:r w:rsidRPr="00ED46F4">
              <w:rPr>
                <w:b/>
                <w:bCs/>
                <w:i/>
                <w:iCs/>
                <w:szCs w:val="24"/>
                <w:lang w:eastAsia="lt-LT"/>
              </w:rPr>
              <w:t> </w:t>
            </w:r>
          </w:p>
        </w:tc>
        <w:tc>
          <w:tcPr>
            <w:tcW w:w="429" w:type="pct"/>
            <w:hideMark/>
          </w:tcPr>
          <w:p w14:paraId="7744E1CD" w14:textId="77777777" w:rsidR="00D52F54" w:rsidRPr="00ED46F4" w:rsidRDefault="00D52F54" w:rsidP="00927FD3">
            <w:pPr>
              <w:rPr>
                <w:szCs w:val="24"/>
                <w:lang w:eastAsia="lt-LT"/>
              </w:rPr>
            </w:pPr>
            <w:r w:rsidRPr="00ED46F4">
              <w:rPr>
                <w:b/>
                <w:bCs/>
                <w:i/>
                <w:iCs/>
                <w:szCs w:val="24"/>
                <w:lang w:eastAsia="lt-LT"/>
              </w:rPr>
              <w:t> </w:t>
            </w:r>
          </w:p>
        </w:tc>
        <w:tc>
          <w:tcPr>
            <w:tcW w:w="671" w:type="pct"/>
            <w:hideMark/>
          </w:tcPr>
          <w:p w14:paraId="28975AB4" w14:textId="77777777" w:rsidR="00D52F54" w:rsidRPr="00ED46F4" w:rsidRDefault="00D52F54" w:rsidP="00927FD3">
            <w:pPr>
              <w:rPr>
                <w:szCs w:val="24"/>
                <w:lang w:eastAsia="lt-LT"/>
              </w:rPr>
            </w:pPr>
            <w:r w:rsidRPr="00ED46F4">
              <w:rPr>
                <w:b/>
                <w:bCs/>
                <w:i/>
                <w:iCs/>
                <w:szCs w:val="24"/>
                <w:lang w:eastAsia="lt-LT"/>
              </w:rPr>
              <w:t> </w:t>
            </w:r>
          </w:p>
        </w:tc>
        <w:tc>
          <w:tcPr>
            <w:tcW w:w="671" w:type="pct"/>
            <w:hideMark/>
          </w:tcPr>
          <w:p w14:paraId="517F6E27" w14:textId="77777777" w:rsidR="00D52F54" w:rsidRPr="00ED46F4" w:rsidRDefault="00D52F54" w:rsidP="00927FD3">
            <w:pPr>
              <w:rPr>
                <w:szCs w:val="24"/>
                <w:lang w:eastAsia="lt-LT"/>
              </w:rPr>
            </w:pPr>
            <w:r w:rsidRPr="00ED46F4">
              <w:rPr>
                <w:b/>
                <w:bCs/>
                <w:i/>
                <w:iCs/>
                <w:szCs w:val="24"/>
                <w:lang w:eastAsia="lt-LT"/>
              </w:rPr>
              <w:t> </w:t>
            </w:r>
          </w:p>
        </w:tc>
        <w:tc>
          <w:tcPr>
            <w:tcW w:w="532" w:type="pct"/>
            <w:hideMark/>
          </w:tcPr>
          <w:p w14:paraId="20B1A1F1" w14:textId="77777777" w:rsidR="00D52F54" w:rsidRPr="00ED46F4" w:rsidRDefault="00D52F54" w:rsidP="00927FD3">
            <w:pPr>
              <w:rPr>
                <w:szCs w:val="24"/>
                <w:lang w:eastAsia="lt-LT"/>
              </w:rPr>
            </w:pPr>
            <w:r w:rsidRPr="00ED46F4">
              <w:rPr>
                <w:b/>
                <w:bCs/>
                <w:i/>
                <w:iCs/>
                <w:szCs w:val="24"/>
                <w:lang w:eastAsia="lt-LT"/>
              </w:rPr>
              <w:t> </w:t>
            </w:r>
          </w:p>
        </w:tc>
        <w:tc>
          <w:tcPr>
            <w:tcW w:w="568" w:type="pct"/>
            <w:hideMark/>
          </w:tcPr>
          <w:p w14:paraId="599E50DF" w14:textId="77777777" w:rsidR="00D52F54" w:rsidRPr="00ED46F4" w:rsidRDefault="00D52F54" w:rsidP="00927FD3">
            <w:pPr>
              <w:rPr>
                <w:b/>
                <w:bCs/>
                <w:i/>
                <w:iCs/>
                <w:szCs w:val="24"/>
                <w:lang w:eastAsia="lt-LT"/>
              </w:rPr>
            </w:pPr>
            <w:r w:rsidRPr="00ED46F4">
              <w:rPr>
                <w:b/>
                <w:bCs/>
                <w:i/>
                <w:iCs/>
                <w:szCs w:val="24"/>
                <w:lang w:eastAsia="lt-LT"/>
              </w:rPr>
              <w:t> </w:t>
            </w:r>
          </w:p>
        </w:tc>
      </w:tr>
      <w:tr w:rsidR="00D52F54" w:rsidRPr="00ED46F4" w14:paraId="6436CB6F" w14:textId="77777777" w:rsidTr="00927FD3">
        <w:trPr>
          <w:trHeight w:val="325"/>
        </w:trPr>
        <w:tc>
          <w:tcPr>
            <w:tcW w:w="5000" w:type="pct"/>
            <w:gridSpan w:val="9"/>
          </w:tcPr>
          <w:p w14:paraId="4B67B337" w14:textId="77777777" w:rsidR="00D52F54" w:rsidRDefault="00D52F54" w:rsidP="00927FD3">
            <w:pPr>
              <w:ind w:right="106"/>
              <w:jc w:val="both"/>
              <w:rPr>
                <w:b/>
                <w:bCs/>
                <w:noProof/>
                <w:szCs w:val="24"/>
                <w:lang w:eastAsia="lt-LT"/>
              </w:rPr>
            </w:pPr>
            <w:r>
              <w:rPr>
                <w:b/>
                <w:bCs/>
                <w:noProof/>
                <w:szCs w:val="24"/>
                <w:lang w:eastAsia="lt-LT"/>
              </w:rPr>
              <w:t>P</w:t>
            </w:r>
            <w:r w:rsidRPr="00ED46F4">
              <w:rPr>
                <w:b/>
                <w:bCs/>
                <w:noProof/>
                <w:szCs w:val="24"/>
                <w:lang w:eastAsia="lt-LT"/>
              </w:rPr>
              <w:t xml:space="preserve">er 5 praėjusius metus iki PĮP pateikimo </w:t>
            </w:r>
            <w:r>
              <w:rPr>
                <w:b/>
                <w:bCs/>
                <w:noProof/>
                <w:szCs w:val="24"/>
                <w:lang w:eastAsia="lt-LT"/>
              </w:rPr>
              <w:t xml:space="preserve"> </w:t>
            </w:r>
            <w:r w:rsidRPr="00ED46F4">
              <w:rPr>
                <w:b/>
                <w:bCs/>
                <w:noProof/>
                <w:szCs w:val="24"/>
                <w:lang w:eastAsia="lt-LT"/>
              </w:rPr>
              <w:t>pareiškėjo preakceleruotų startuoli</w:t>
            </w:r>
            <w:r>
              <w:rPr>
                <w:b/>
                <w:bCs/>
                <w:noProof/>
                <w:szCs w:val="24"/>
                <w:lang w:eastAsia="lt-LT"/>
              </w:rPr>
              <w:t>ų (suteiktų preakceleravimo paslaugų startuoliams) skaičius</w:t>
            </w:r>
            <w:r w:rsidRPr="00ED46F4">
              <w:rPr>
                <w:b/>
                <w:bCs/>
                <w:noProof/>
                <w:szCs w:val="24"/>
                <w:lang w:eastAsia="lt-LT"/>
              </w:rPr>
              <w:t>:</w:t>
            </w:r>
          </w:p>
          <w:p w14:paraId="64532171" w14:textId="77777777" w:rsidR="00D52F54" w:rsidRPr="00ED46F4" w:rsidRDefault="00D52F54" w:rsidP="00927FD3">
            <w:pPr>
              <w:ind w:right="106"/>
              <w:jc w:val="both"/>
              <w:rPr>
                <w:b/>
                <w:bCs/>
                <w:noProof/>
                <w:szCs w:val="24"/>
                <w:lang w:eastAsia="lt-LT"/>
              </w:rPr>
            </w:pPr>
          </w:p>
        </w:tc>
      </w:tr>
      <w:tr w:rsidR="00D52F54" w:rsidRPr="00ED46F4" w14:paraId="54D4680F" w14:textId="77777777" w:rsidTr="00927FD3">
        <w:trPr>
          <w:trHeight w:val="325"/>
        </w:trPr>
        <w:tc>
          <w:tcPr>
            <w:tcW w:w="5000" w:type="pct"/>
            <w:gridSpan w:val="9"/>
          </w:tcPr>
          <w:p w14:paraId="252743EF" w14:textId="77777777" w:rsidR="00D52F54" w:rsidRDefault="00D52F54" w:rsidP="00927FD3">
            <w:pPr>
              <w:ind w:right="106"/>
              <w:jc w:val="both"/>
              <w:rPr>
                <w:b/>
                <w:bCs/>
                <w:noProof/>
                <w:szCs w:val="24"/>
                <w:lang w:eastAsia="lt-LT"/>
              </w:rPr>
            </w:pPr>
            <w:r>
              <w:rPr>
                <w:b/>
                <w:bCs/>
                <w:noProof/>
                <w:szCs w:val="24"/>
                <w:lang w:eastAsia="lt-LT"/>
              </w:rPr>
              <w:lastRenderedPageBreak/>
              <w:t>P</w:t>
            </w:r>
            <w:r w:rsidRPr="00ED46F4">
              <w:rPr>
                <w:b/>
                <w:bCs/>
                <w:noProof/>
                <w:szCs w:val="24"/>
                <w:lang w:eastAsia="lt-LT"/>
              </w:rPr>
              <w:t>er 5 praėjusius metus iki PĮP pateikimo</w:t>
            </w:r>
            <w:r>
              <w:rPr>
                <w:b/>
                <w:bCs/>
                <w:noProof/>
                <w:szCs w:val="24"/>
                <w:lang w:eastAsia="lt-LT"/>
              </w:rPr>
              <w:t xml:space="preserve"> </w:t>
            </w:r>
            <w:r w:rsidRPr="00ED46F4">
              <w:rPr>
                <w:b/>
                <w:bCs/>
                <w:noProof/>
                <w:szCs w:val="24"/>
                <w:lang w:eastAsia="lt-LT"/>
              </w:rPr>
              <w:t>pareiškėjo</w:t>
            </w:r>
            <w:r>
              <w:rPr>
                <w:noProof/>
              </w:rPr>
              <w:t xml:space="preserve"> </w:t>
            </w:r>
            <w:r w:rsidRPr="005A1C46">
              <w:rPr>
                <w:b/>
                <w:bCs/>
                <w:noProof/>
                <w:szCs w:val="24"/>
                <w:lang w:eastAsia="lt-LT"/>
              </w:rPr>
              <w:t>ir (arba) partneri</w:t>
            </w:r>
            <w:r>
              <w:rPr>
                <w:b/>
                <w:bCs/>
                <w:noProof/>
                <w:szCs w:val="24"/>
                <w:lang w:eastAsia="lt-LT"/>
              </w:rPr>
              <w:t>o</w:t>
            </w:r>
            <w:r w:rsidRPr="005A1C46">
              <w:rPr>
                <w:b/>
                <w:bCs/>
                <w:noProof/>
                <w:szCs w:val="24"/>
                <w:lang w:eastAsia="lt-LT"/>
              </w:rPr>
              <w:t xml:space="preserve"> (-i</w:t>
            </w:r>
            <w:r>
              <w:rPr>
                <w:b/>
                <w:bCs/>
                <w:noProof/>
                <w:szCs w:val="24"/>
                <w:lang w:eastAsia="lt-LT"/>
              </w:rPr>
              <w:t>ų</w:t>
            </w:r>
            <w:r w:rsidRPr="005A1C46">
              <w:rPr>
                <w:b/>
                <w:bCs/>
                <w:noProof/>
                <w:szCs w:val="24"/>
                <w:lang w:eastAsia="lt-LT"/>
              </w:rPr>
              <w:t>)</w:t>
            </w:r>
            <w:r>
              <w:rPr>
                <w:b/>
                <w:bCs/>
                <w:noProof/>
                <w:szCs w:val="24"/>
                <w:lang w:eastAsia="lt-LT"/>
              </w:rPr>
              <w:t>,</w:t>
            </w:r>
            <w:r w:rsidRPr="005A1C46">
              <w:rPr>
                <w:b/>
                <w:bCs/>
                <w:noProof/>
                <w:szCs w:val="24"/>
                <w:lang w:eastAsia="lt-LT"/>
              </w:rPr>
              <w:t xml:space="preserve"> </w:t>
            </w:r>
            <w:r w:rsidRPr="00B721E6">
              <w:rPr>
                <w:b/>
                <w:iCs/>
                <w:noProof/>
                <w:lang w:eastAsia="lt-LT"/>
              </w:rPr>
              <w:t>jei projektas įgyvendinamas kartu su</w:t>
            </w:r>
            <w:r w:rsidRPr="0046156C">
              <w:rPr>
                <w:b/>
                <w:bCs/>
                <w:noProof/>
                <w:szCs w:val="24"/>
                <w:lang w:eastAsia="lt-LT"/>
              </w:rPr>
              <w:t xml:space="preserve"> partneriu (-iais),</w:t>
            </w:r>
            <w:r>
              <w:rPr>
                <w:b/>
                <w:bCs/>
                <w:noProof/>
                <w:szCs w:val="24"/>
                <w:lang w:eastAsia="lt-LT"/>
              </w:rPr>
              <w:t xml:space="preserve"> </w:t>
            </w:r>
            <w:r w:rsidRPr="00ED46F4">
              <w:rPr>
                <w:b/>
                <w:bCs/>
                <w:noProof/>
                <w:szCs w:val="24"/>
                <w:lang w:eastAsia="lt-LT"/>
              </w:rPr>
              <w:t>inkubuotų startuolių</w:t>
            </w:r>
            <w:r>
              <w:rPr>
                <w:b/>
                <w:bCs/>
                <w:noProof/>
                <w:szCs w:val="24"/>
                <w:lang w:eastAsia="lt-LT"/>
              </w:rPr>
              <w:t xml:space="preserve"> skaičius</w:t>
            </w:r>
            <w:r w:rsidRPr="00ED46F4">
              <w:rPr>
                <w:b/>
                <w:bCs/>
                <w:noProof/>
                <w:szCs w:val="24"/>
                <w:lang w:eastAsia="lt-LT"/>
              </w:rPr>
              <w:t>:</w:t>
            </w:r>
          </w:p>
          <w:p w14:paraId="6E65DCCC" w14:textId="77777777" w:rsidR="00D52F54" w:rsidRPr="00ED46F4" w:rsidRDefault="00D52F54" w:rsidP="00927FD3">
            <w:pPr>
              <w:ind w:right="106"/>
              <w:jc w:val="both"/>
              <w:rPr>
                <w:b/>
                <w:bCs/>
                <w:noProof/>
                <w:szCs w:val="24"/>
                <w:lang w:eastAsia="lt-LT"/>
              </w:rPr>
            </w:pPr>
          </w:p>
        </w:tc>
      </w:tr>
      <w:tr w:rsidR="00D52F54" w:rsidRPr="00ED46F4" w14:paraId="65F5FADF" w14:textId="77777777" w:rsidTr="00927FD3">
        <w:trPr>
          <w:trHeight w:val="325"/>
        </w:trPr>
        <w:tc>
          <w:tcPr>
            <w:tcW w:w="5000" w:type="pct"/>
            <w:gridSpan w:val="9"/>
          </w:tcPr>
          <w:p w14:paraId="73A8DB4B" w14:textId="77777777" w:rsidR="00D52F54" w:rsidRDefault="00D52F54" w:rsidP="00927FD3">
            <w:pPr>
              <w:ind w:right="106"/>
              <w:jc w:val="both"/>
              <w:rPr>
                <w:b/>
                <w:bCs/>
                <w:noProof/>
                <w:szCs w:val="24"/>
                <w:lang w:eastAsia="lt-LT"/>
              </w:rPr>
            </w:pPr>
            <w:r>
              <w:rPr>
                <w:b/>
                <w:bCs/>
                <w:noProof/>
                <w:szCs w:val="24"/>
                <w:lang w:eastAsia="lt-LT"/>
              </w:rPr>
              <w:t>P</w:t>
            </w:r>
            <w:r w:rsidRPr="00ED46F4">
              <w:rPr>
                <w:b/>
                <w:bCs/>
                <w:noProof/>
                <w:szCs w:val="24"/>
                <w:lang w:eastAsia="lt-LT"/>
              </w:rPr>
              <w:t>er 5 praėjusius metus iki PĮP pateikimo</w:t>
            </w:r>
            <w:r>
              <w:rPr>
                <w:b/>
                <w:bCs/>
                <w:noProof/>
                <w:szCs w:val="24"/>
                <w:lang w:eastAsia="lt-LT"/>
              </w:rPr>
              <w:t xml:space="preserve"> </w:t>
            </w:r>
            <w:r w:rsidRPr="00ED46F4">
              <w:rPr>
                <w:b/>
                <w:bCs/>
                <w:noProof/>
                <w:szCs w:val="24"/>
                <w:lang w:eastAsia="lt-LT"/>
              </w:rPr>
              <w:t>pareiškėjo</w:t>
            </w:r>
            <w:r>
              <w:rPr>
                <w:noProof/>
              </w:rPr>
              <w:t xml:space="preserve"> </w:t>
            </w:r>
            <w:r w:rsidRPr="005A1C46">
              <w:rPr>
                <w:b/>
                <w:bCs/>
                <w:noProof/>
                <w:szCs w:val="24"/>
                <w:lang w:eastAsia="lt-LT"/>
              </w:rPr>
              <w:t>ir (arba) partneri</w:t>
            </w:r>
            <w:r>
              <w:rPr>
                <w:b/>
                <w:bCs/>
                <w:noProof/>
                <w:szCs w:val="24"/>
                <w:lang w:eastAsia="lt-LT"/>
              </w:rPr>
              <w:t>o</w:t>
            </w:r>
            <w:r w:rsidRPr="005A1C46">
              <w:rPr>
                <w:b/>
                <w:bCs/>
                <w:noProof/>
                <w:szCs w:val="24"/>
                <w:lang w:eastAsia="lt-LT"/>
              </w:rPr>
              <w:t xml:space="preserve"> (-i</w:t>
            </w:r>
            <w:r>
              <w:rPr>
                <w:b/>
                <w:bCs/>
                <w:noProof/>
                <w:szCs w:val="24"/>
                <w:lang w:eastAsia="lt-LT"/>
              </w:rPr>
              <w:t>ų</w:t>
            </w:r>
            <w:r w:rsidRPr="005A1C46">
              <w:rPr>
                <w:b/>
                <w:bCs/>
                <w:noProof/>
                <w:szCs w:val="24"/>
                <w:lang w:eastAsia="lt-LT"/>
              </w:rPr>
              <w:t>)</w:t>
            </w:r>
            <w:r>
              <w:rPr>
                <w:b/>
                <w:bCs/>
                <w:noProof/>
                <w:szCs w:val="24"/>
                <w:lang w:eastAsia="lt-LT"/>
              </w:rPr>
              <w:t>,</w:t>
            </w:r>
            <w:r w:rsidRPr="005A1C46">
              <w:rPr>
                <w:b/>
                <w:bCs/>
                <w:noProof/>
                <w:szCs w:val="24"/>
                <w:lang w:eastAsia="lt-LT"/>
              </w:rPr>
              <w:t xml:space="preserve"> </w:t>
            </w:r>
            <w:r w:rsidRPr="001D7291">
              <w:rPr>
                <w:b/>
                <w:iCs/>
                <w:noProof/>
                <w:lang w:eastAsia="lt-LT"/>
              </w:rPr>
              <w:t>jei projektas įgyvendinamas kartu su</w:t>
            </w:r>
            <w:r w:rsidRPr="0046156C">
              <w:rPr>
                <w:b/>
                <w:bCs/>
                <w:noProof/>
                <w:szCs w:val="24"/>
                <w:lang w:eastAsia="lt-LT"/>
              </w:rPr>
              <w:t xml:space="preserve"> partneriu (-iais),</w:t>
            </w:r>
            <w:r>
              <w:rPr>
                <w:b/>
                <w:bCs/>
                <w:noProof/>
                <w:szCs w:val="24"/>
                <w:lang w:eastAsia="lt-LT"/>
              </w:rPr>
              <w:t xml:space="preserve"> </w:t>
            </w:r>
            <w:r w:rsidRPr="00ED46F4">
              <w:rPr>
                <w:b/>
                <w:bCs/>
                <w:noProof/>
                <w:szCs w:val="24"/>
                <w:lang w:eastAsia="lt-LT"/>
              </w:rPr>
              <w:t>suorganizuotų hakatonų, kuriuose dalyvavo ne mažiau kaip 30 dalyvių</w:t>
            </w:r>
            <w:r>
              <w:rPr>
                <w:b/>
                <w:bCs/>
                <w:noProof/>
                <w:szCs w:val="24"/>
                <w:lang w:eastAsia="lt-LT"/>
              </w:rPr>
              <w:t>, skaičius</w:t>
            </w:r>
            <w:r w:rsidRPr="00ED46F4">
              <w:rPr>
                <w:b/>
                <w:bCs/>
                <w:noProof/>
                <w:szCs w:val="24"/>
                <w:lang w:eastAsia="lt-LT"/>
              </w:rPr>
              <w:t>:</w:t>
            </w:r>
          </w:p>
          <w:p w14:paraId="2FF1AFE7" w14:textId="77777777" w:rsidR="00D52F54" w:rsidRPr="00ED46F4" w:rsidRDefault="00D52F54" w:rsidP="00927FD3">
            <w:pPr>
              <w:ind w:right="106"/>
              <w:jc w:val="both"/>
              <w:rPr>
                <w:b/>
                <w:bCs/>
                <w:noProof/>
                <w:szCs w:val="24"/>
                <w:lang w:eastAsia="lt-LT"/>
              </w:rPr>
            </w:pPr>
          </w:p>
        </w:tc>
      </w:tr>
      <w:tr w:rsidR="00D52F54" w:rsidRPr="00ED46F4" w14:paraId="08628861" w14:textId="77777777" w:rsidTr="00927FD3">
        <w:trPr>
          <w:trHeight w:val="325"/>
        </w:trPr>
        <w:tc>
          <w:tcPr>
            <w:tcW w:w="5000" w:type="pct"/>
            <w:gridSpan w:val="9"/>
          </w:tcPr>
          <w:p w14:paraId="28A62191" w14:textId="77777777" w:rsidR="00D52F54" w:rsidRPr="53E781E2" w:rsidRDefault="00D52F54" w:rsidP="00927FD3">
            <w:pPr>
              <w:ind w:right="97"/>
              <w:jc w:val="both"/>
              <w:rPr>
                <w:b/>
                <w:bCs/>
                <w:lang w:eastAsia="lt-LT"/>
              </w:rPr>
            </w:pPr>
            <w:r w:rsidRPr="53E781E2">
              <w:rPr>
                <w:b/>
                <w:bCs/>
                <w:lang w:eastAsia="lt-LT"/>
              </w:rPr>
              <w:t>Pastaba.</w:t>
            </w:r>
            <w:r w:rsidRPr="53E781E2">
              <w:rPr>
                <w:lang w:eastAsia="lt-LT"/>
              </w:rPr>
              <w:t> </w:t>
            </w:r>
            <w:r>
              <w:rPr>
                <w:lang w:eastAsia="lt-LT"/>
              </w:rPr>
              <w:t>Šioje l</w:t>
            </w:r>
            <w:r w:rsidRPr="53E781E2">
              <w:rPr>
                <w:lang w:eastAsia="lt-LT"/>
              </w:rPr>
              <w:t>entelėje būtina nurodyti pareiškėjo</w:t>
            </w:r>
            <w:r>
              <w:t xml:space="preserve"> </w:t>
            </w:r>
            <w:r w:rsidRPr="53E781E2">
              <w:rPr>
                <w:lang w:eastAsia="lt-LT"/>
              </w:rPr>
              <w:t>ir partnerio</w:t>
            </w:r>
            <w:r>
              <w:rPr>
                <w:lang w:eastAsia="lt-LT"/>
              </w:rPr>
              <w:t xml:space="preserve"> (-</w:t>
            </w:r>
            <w:proofErr w:type="spellStart"/>
            <w:r>
              <w:rPr>
                <w:lang w:eastAsia="lt-LT"/>
              </w:rPr>
              <w:t>ių</w:t>
            </w:r>
            <w:proofErr w:type="spellEnd"/>
            <w:r>
              <w:rPr>
                <w:lang w:eastAsia="lt-LT"/>
              </w:rPr>
              <w:t xml:space="preserve">), </w:t>
            </w:r>
            <w:r w:rsidRPr="53E781E2">
              <w:rPr>
                <w:lang w:eastAsia="lt-LT"/>
              </w:rPr>
              <w:t>jeigu projektas įgyvendinamas kartu su partneri</w:t>
            </w:r>
            <w:r w:rsidRPr="53E781E2">
              <w:rPr>
                <w:noProof/>
                <w:lang w:eastAsia="lt-LT"/>
              </w:rPr>
              <w:t>u (-iais</w:t>
            </w:r>
            <w:r>
              <w:rPr>
                <w:noProof/>
                <w:lang w:eastAsia="lt-LT"/>
              </w:rPr>
              <w:t>),</w:t>
            </w:r>
            <w:r w:rsidRPr="53E781E2">
              <w:rPr>
                <w:lang w:eastAsia="lt-LT"/>
              </w:rPr>
              <w:t xml:space="preserve"> per 5 praėjusius metus iki PĮP pateikimo</w:t>
            </w:r>
            <w:r>
              <w:rPr>
                <w:lang w:eastAsia="lt-LT"/>
              </w:rPr>
              <w:t xml:space="preserve"> </w:t>
            </w:r>
            <w:r w:rsidRPr="53E781E2">
              <w:rPr>
                <w:lang w:eastAsia="lt-LT"/>
              </w:rPr>
              <w:t>sukauptą patirt</w:t>
            </w:r>
            <w:r w:rsidRPr="53E781E2">
              <w:rPr>
                <w:noProof/>
                <w:lang w:eastAsia="lt-LT"/>
              </w:rPr>
              <w:t>į startuolių preakceleravimo, startuolių inkubavimo ir hakatonų organizavimo srityse.</w:t>
            </w:r>
            <w:r w:rsidRPr="53E781E2">
              <w:rPr>
                <w:lang w:eastAsia="lt-LT"/>
              </w:rPr>
              <w:t xml:space="preserve"> </w:t>
            </w:r>
            <w:r>
              <w:rPr>
                <w:lang w:eastAsia="lt-LT"/>
              </w:rPr>
              <w:t>Šioje l</w:t>
            </w:r>
            <w:r w:rsidRPr="53E781E2">
              <w:rPr>
                <w:lang w:eastAsia="lt-LT"/>
              </w:rPr>
              <w:t xml:space="preserve">entelėje pateikta informacija bus naudojama atliekant projekto naudos ir kokybės vertinimą. Kartu su </w:t>
            </w:r>
            <w:r w:rsidRPr="53E781E2">
              <w:rPr>
                <w:noProof/>
                <w:lang w:eastAsia="lt-LT"/>
              </w:rPr>
              <w:t>PĮP būtina pateikti suteiktas paslaugas pagrindžiančius dokumentus (informaciją) </w:t>
            </w:r>
            <w:r w:rsidRPr="53E781E2">
              <w:rPr>
                <w:i/>
                <w:iCs/>
                <w:noProof/>
                <w:lang w:eastAsia="lt-LT"/>
              </w:rPr>
              <w:t>(startuolių (dalyvių) sąrašai, tarp startuolių ir pareiškėjų</w:t>
            </w:r>
            <w:r w:rsidRPr="53E781E2">
              <w:rPr>
                <w:noProof/>
              </w:rPr>
              <w:t xml:space="preserve"> </w:t>
            </w:r>
            <w:r w:rsidRPr="53E781E2">
              <w:rPr>
                <w:i/>
                <w:iCs/>
                <w:noProof/>
                <w:lang w:eastAsia="lt-LT"/>
              </w:rPr>
              <w:t>ir (arba) partnerio (-ių)</w:t>
            </w:r>
            <w:r>
              <w:rPr>
                <w:i/>
                <w:iCs/>
                <w:noProof/>
                <w:lang w:eastAsia="lt-LT"/>
              </w:rPr>
              <w:t xml:space="preserve">, </w:t>
            </w:r>
            <w:r w:rsidRPr="00165936">
              <w:rPr>
                <w:i/>
                <w:iCs/>
                <w:noProof/>
                <w:lang w:eastAsia="lt-LT"/>
              </w:rPr>
              <w:t>jei</w:t>
            </w:r>
            <w:r>
              <w:rPr>
                <w:i/>
                <w:iCs/>
                <w:noProof/>
                <w:lang w:eastAsia="lt-LT"/>
              </w:rPr>
              <w:t>gu</w:t>
            </w:r>
            <w:r w:rsidRPr="00165936">
              <w:rPr>
                <w:i/>
                <w:iCs/>
                <w:noProof/>
                <w:lang w:eastAsia="lt-LT"/>
              </w:rPr>
              <w:t xml:space="preserve"> projektas įgyvendinamas kartu su partneriu (-iais)</w:t>
            </w:r>
            <w:r>
              <w:rPr>
                <w:i/>
                <w:iCs/>
                <w:noProof/>
                <w:lang w:eastAsia="lt-LT"/>
              </w:rPr>
              <w:t>,</w:t>
            </w:r>
            <w:r w:rsidRPr="00165936">
              <w:rPr>
                <w:i/>
                <w:iCs/>
                <w:noProof/>
                <w:lang w:eastAsia="lt-LT"/>
              </w:rPr>
              <w:t xml:space="preserve"> </w:t>
            </w:r>
            <w:r w:rsidRPr="53E781E2">
              <w:rPr>
                <w:i/>
                <w:iCs/>
                <w:noProof/>
                <w:lang w:eastAsia="lt-LT"/>
              </w:rPr>
              <w:t xml:space="preserve"> sudarytos paslaugų teikimo sutartys, kiti dokumentai, kuriuose būtų nurodyta informacija apie startuoliui (dalyviui) suteiktas paslaugas, pagrindimas, kad startuolis atitinka </w:t>
            </w:r>
            <w:r>
              <w:rPr>
                <w:i/>
                <w:iCs/>
                <w:noProof/>
                <w:lang w:eastAsia="lt-LT"/>
              </w:rPr>
              <w:t>Lietuvos Respublikos smulkiojo ir vidutinio verslo plėtros įstatyme</w:t>
            </w:r>
            <w:r w:rsidRPr="53E781E2">
              <w:rPr>
                <w:i/>
                <w:iCs/>
                <w:noProof/>
                <w:lang w:eastAsia="lt-LT"/>
              </w:rPr>
              <w:t xml:space="preserve"> </w:t>
            </w:r>
            <w:r>
              <w:rPr>
                <w:i/>
                <w:iCs/>
                <w:noProof/>
                <w:lang w:eastAsia="lt-LT"/>
              </w:rPr>
              <w:t xml:space="preserve">apibrėžtą </w:t>
            </w:r>
            <w:r w:rsidRPr="53E781E2">
              <w:rPr>
                <w:i/>
                <w:iCs/>
                <w:noProof/>
                <w:lang w:eastAsia="lt-LT"/>
              </w:rPr>
              <w:t>startuolio sąvoką</w:t>
            </w:r>
            <w:r>
              <w:rPr>
                <w:i/>
                <w:iCs/>
                <w:noProof/>
                <w:lang w:eastAsia="lt-LT"/>
              </w:rPr>
              <w:t>,</w:t>
            </w:r>
            <w:r w:rsidRPr="53E781E2">
              <w:rPr>
                <w:i/>
                <w:iCs/>
                <w:noProof/>
                <w:lang w:eastAsia="lt-LT"/>
              </w:rPr>
              <w:t xml:space="preserve"> ir kita viešai prieinama informacija, nuorodos į renginių viešinimą interneto svetainėse, socialiniuose tinkluose bei kita pagrindžianti informacija).</w:t>
            </w:r>
          </w:p>
        </w:tc>
      </w:tr>
    </w:tbl>
    <w:p w14:paraId="47169667" w14:textId="77777777" w:rsidR="00D52F54" w:rsidRDefault="00D52F54" w:rsidP="00D52F54">
      <w:pPr>
        <w:tabs>
          <w:tab w:val="left" w:pos="0"/>
          <w:tab w:val="left" w:pos="567"/>
        </w:tabs>
        <w:ind w:firstLine="731"/>
        <w:jc w:val="both"/>
        <w:rPr>
          <w:b/>
          <w:szCs w:val="24"/>
        </w:rPr>
      </w:pPr>
    </w:p>
    <w:p w14:paraId="4894CADA" w14:textId="77777777" w:rsidR="00D52F54" w:rsidRPr="0028643A" w:rsidRDefault="00D52F54" w:rsidP="00D52F54">
      <w:pPr>
        <w:tabs>
          <w:tab w:val="left" w:pos="567"/>
        </w:tabs>
        <w:ind w:left="-851" w:firstLine="709"/>
        <w:jc w:val="both"/>
        <w:rPr>
          <w:i/>
          <w:iCs/>
          <w:noProof/>
          <w:szCs w:val="24"/>
        </w:rPr>
      </w:pPr>
      <w:r>
        <w:rPr>
          <w:b/>
          <w:szCs w:val="24"/>
        </w:rPr>
        <w:t xml:space="preserve">3. Informacija </w:t>
      </w:r>
      <w:r>
        <w:rPr>
          <w:b/>
          <w:bCs/>
          <w:szCs w:val="24"/>
        </w:rPr>
        <w:t xml:space="preserve">apie </w:t>
      </w:r>
      <w:r>
        <w:rPr>
          <w:b/>
          <w:bCs/>
          <w:noProof/>
          <w:szCs w:val="24"/>
        </w:rPr>
        <w:t xml:space="preserve">projekto įgyvendinimo metu </w:t>
      </w:r>
      <w:r w:rsidRPr="00D75764">
        <w:rPr>
          <w:b/>
          <w:bCs/>
          <w:noProof/>
          <w:szCs w:val="24"/>
        </w:rPr>
        <w:t>numatomų</w:t>
      </w:r>
      <w:r w:rsidRPr="00D75764">
        <w:rPr>
          <w:b/>
          <w:bCs/>
          <w:noProof/>
          <w:szCs w:val="24"/>
          <w:lang w:eastAsia="lt-LT"/>
        </w:rPr>
        <w:t xml:space="preserve"> įsteigti</w:t>
      </w:r>
      <w:r w:rsidRPr="00D75764">
        <w:rPr>
          <w:b/>
          <w:bCs/>
          <w:noProof/>
          <w:szCs w:val="24"/>
        </w:rPr>
        <w:t xml:space="preserve"> startuolių</w:t>
      </w:r>
      <w:r>
        <w:rPr>
          <w:b/>
          <w:bCs/>
          <w:noProof/>
          <w:szCs w:val="24"/>
        </w:rPr>
        <w:t xml:space="preserve"> skaičių ir jų išgyvenamumą </w:t>
      </w:r>
      <w:r>
        <w:rPr>
          <w:noProof/>
          <w:szCs w:val="24"/>
        </w:rPr>
        <w:t>(</w:t>
      </w:r>
      <w:r>
        <w:rPr>
          <w:i/>
          <w:iCs/>
          <w:noProof/>
          <w:szCs w:val="24"/>
        </w:rPr>
        <w:t>taikoma vertinant projekto atitiktį Aprašo 12 punkte nurodytiems</w:t>
      </w:r>
      <w:r>
        <w:rPr>
          <w:bCs/>
          <w:i/>
          <w:iCs/>
          <w:noProof/>
          <w:szCs w:val="24"/>
          <w:lang w:eastAsia="lt-LT"/>
        </w:rPr>
        <w:t xml:space="preserve"> 4 ir 7 prioritetiniams p</w:t>
      </w:r>
      <w:r w:rsidRPr="0034384F">
        <w:rPr>
          <w:bCs/>
          <w:i/>
          <w:iCs/>
          <w:noProof/>
          <w:szCs w:val="24"/>
          <w:lang w:eastAsia="lt-LT"/>
        </w:rPr>
        <w:t xml:space="preserve">rojektų atrankos </w:t>
      </w:r>
      <w:r>
        <w:rPr>
          <w:bCs/>
          <w:i/>
          <w:iCs/>
          <w:noProof/>
          <w:szCs w:val="24"/>
          <w:lang w:eastAsia="lt-LT"/>
        </w:rPr>
        <w:t>kriterijams</w:t>
      </w:r>
      <w:r>
        <w:rPr>
          <w:i/>
          <w:iCs/>
          <w:noProof/>
          <w:szCs w:val="24"/>
        </w:rPr>
        <w:t>).</w:t>
      </w:r>
    </w:p>
    <w:tbl>
      <w:tblPr>
        <w:tblW w:w="529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517"/>
        <w:gridCol w:w="7899"/>
      </w:tblGrid>
      <w:tr w:rsidR="00D52F54" w14:paraId="6E75B99F" w14:textId="77777777" w:rsidTr="00927FD3">
        <w:trPr>
          <w:trHeight w:val="330"/>
        </w:trPr>
        <w:tc>
          <w:tcPr>
            <w:tcW w:w="2438" w:type="pct"/>
            <w:tcBorders>
              <w:top w:val="single" w:sz="4" w:space="0" w:color="auto"/>
              <w:left w:val="single" w:sz="4" w:space="0" w:color="auto"/>
              <w:bottom w:val="single" w:sz="4" w:space="0" w:color="auto"/>
              <w:right w:val="single" w:sz="4" w:space="0" w:color="auto"/>
            </w:tcBorders>
            <w:shd w:val="clear" w:color="auto" w:fill="E6E6E6"/>
          </w:tcPr>
          <w:p w14:paraId="0F36FA72" w14:textId="77777777" w:rsidR="00D52F54" w:rsidRDefault="00D52F54" w:rsidP="00927FD3">
            <w:pPr>
              <w:jc w:val="center"/>
              <w:rPr>
                <w:bCs/>
                <w:noProof/>
                <w:szCs w:val="24"/>
              </w:rPr>
            </w:pPr>
            <w:bookmarkStart w:id="3" w:name="_Hlk210834364"/>
            <w:r>
              <w:rPr>
                <w:b/>
                <w:noProof/>
                <w:szCs w:val="24"/>
              </w:rPr>
              <w:t>P</w:t>
            </w:r>
            <w:r w:rsidRPr="001D56C5">
              <w:rPr>
                <w:b/>
                <w:noProof/>
                <w:szCs w:val="24"/>
              </w:rPr>
              <w:t>rojekto įgyvendinimo metu</w:t>
            </w:r>
            <w:r>
              <w:rPr>
                <w:b/>
                <w:noProof/>
                <w:szCs w:val="24"/>
              </w:rPr>
              <w:t xml:space="preserve"> numatomų įsteigti startuolių skaičius (vnt.)</w:t>
            </w:r>
          </w:p>
        </w:tc>
        <w:tc>
          <w:tcPr>
            <w:tcW w:w="2562" w:type="pct"/>
            <w:tcBorders>
              <w:top w:val="single" w:sz="4" w:space="0" w:color="auto"/>
              <w:left w:val="single" w:sz="4" w:space="0" w:color="auto"/>
              <w:right w:val="single" w:sz="4" w:space="0" w:color="auto"/>
            </w:tcBorders>
            <w:shd w:val="clear" w:color="auto" w:fill="E6E6E6"/>
          </w:tcPr>
          <w:p w14:paraId="4B329472" w14:textId="77777777" w:rsidR="00D52F54" w:rsidRDefault="00D52F54" w:rsidP="00927FD3">
            <w:pPr>
              <w:ind w:left="142" w:right="106"/>
              <w:jc w:val="center"/>
              <w:rPr>
                <w:b/>
                <w:noProof/>
                <w:szCs w:val="24"/>
              </w:rPr>
            </w:pPr>
            <w:r>
              <w:rPr>
                <w:b/>
                <w:szCs w:val="24"/>
              </w:rPr>
              <w:t xml:space="preserve"> </w:t>
            </w:r>
            <w:r>
              <w:rPr>
                <w:b/>
                <w:noProof/>
                <w:szCs w:val="24"/>
              </w:rPr>
              <w:t>Prognozuojamas išgyvenusių (veikiančių rinkoje) startuolių skaičius</w:t>
            </w:r>
            <w:r>
              <w:rPr>
                <w:noProof/>
              </w:rPr>
              <w:t xml:space="preserve"> </w:t>
            </w:r>
            <w:r w:rsidRPr="001D56C5">
              <w:rPr>
                <w:b/>
                <w:noProof/>
                <w:szCs w:val="24"/>
              </w:rPr>
              <w:t>praėjus 1 metams po projekto įgyvendinimo pabaigos</w:t>
            </w:r>
            <w:r>
              <w:rPr>
                <w:b/>
                <w:noProof/>
                <w:szCs w:val="24"/>
              </w:rPr>
              <w:t xml:space="preserve"> (vnt.)</w:t>
            </w:r>
          </w:p>
        </w:tc>
      </w:tr>
      <w:tr w:rsidR="00D52F54" w14:paraId="557104F9" w14:textId="77777777" w:rsidTr="00927FD3">
        <w:trPr>
          <w:trHeight w:val="253"/>
        </w:trPr>
        <w:tc>
          <w:tcPr>
            <w:tcW w:w="2438" w:type="pct"/>
            <w:tcBorders>
              <w:top w:val="single" w:sz="4" w:space="0" w:color="auto"/>
              <w:left w:val="single" w:sz="4" w:space="0" w:color="auto"/>
              <w:bottom w:val="single" w:sz="4" w:space="0" w:color="auto"/>
              <w:right w:val="single" w:sz="4" w:space="0" w:color="auto"/>
            </w:tcBorders>
          </w:tcPr>
          <w:p w14:paraId="355EEB4B" w14:textId="77777777" w:rsidR="00D52F54" w:rsidRDefault="00D52F54" w:rsidP="00927FD3">
            <w:pPr>
              <w:jc w:val="both"/>
              <w:rPr>
                <w:bCs/>
                <w:szCs w:val="24"/>
              </w:rPr>
            </w:pPr>
          </w:p>
        </w:tc>
        <w:tc>
          <w:tcPr>
            <w:tcW w:w="2562" w:type="pct"/>
            <w:tcBorders>
              <w:left w:val="single" w:sz="4" w:space="0" w:color="auto"/>
              <w:right w:val="single" w:sz="4" w:space="0" w:color="auto"/>
            </w:tcBorders>
          </w:tcPr>
          <w:p w14:paraId="157570B1" w14:textId="77777777" w:rsidR="00D52F54" w:rsidRDefault="00D52F54" w:rsidP="00927FD3">
            <w:pPr>
              <w:jc w:val="both"/>
              <w:rPr>
                <w:bCs/>
                <w:szCs w:val="24"/>
              </w:rPr>
            </w:pPr>
          </w:p>
        </w:tc>
      </w:tr>
      <w:tr w:rsidR="00D52F54" w14:paraId="3EE16ECA" w14:textId="77777777" w:rsidTr="00927FD3">
        <w:trPr>
          <w:trHeight w:val="253"/>
        </w:trPr>
        <w:tc>
          <w:tcPr>
            <w:tcW w:w="2438" w:type="pct"/>
            <w:tcBorders>
              <w:top w:val="single" w:sz="4" w:space="0" w:color="auto"/>
              <w:left w:val="single" w:sz="4" w:space="0" w:color="auto"/>
              <w:bottom w:val="single" w:sz="4" w:space="0" w:color="auto"/>
              <w:right w:val="single" w:sz="4" w:space="0" w:color="auto"/>
            </w:tcBorders>
          </w:tcPr>
          <w:p w14:paraId="6BD8BA04" w14:textId="77777777" w:rsidR="00D52F54" w:rsidRDefault="00D52F54" w:rsidP="00927FD3">
            <w:pPr>
              <w:ind w:left="142" w:right="106"/>
              <w:jc w:val="both"/>
              <w:rPr>
                <w:b/>
                <w:szCs w:val="24"/>
              </w:rPr>
            </w:pPr>
            <w:r>
              <w:rPr>
                <w:b/>
                <w:szCs w:val="24"/>
              </w:rPr>
              <w:t xml:space="preserve">Pagrindimas, </w:t>
            </w:r>
            <w:r w:rsidRPr="00A209D8">
              <w:rPr>
                <w:b/>
                <w:szCs w:val="24"/>
              </w:rPr>
              <w:t xml:space="preserve">pastabos </w:t>
            </w:r>
            <w:r w:rsidRPr="00A209D8">
              <w:rPr>
                <w:b/>
                <w:color w:val="000000" w:themeColor="text1"/>
                <w:szCs w:val="24"/>
              </w:rPr>
              <w:t>dėl projekto įgyvendinimo metu numatomų įsteigti</w:t>
            </w:r>
            <w:r w:rsidRPr="00A209D8">
              <w:rPr>
                <w:b/>
                <w:noProof/>
                <w:color w:val="000000" w:themeColor="text1"/>
                <w:szCs w:val="24"/>
              </w:rPr>
              <w:t xml:space="preserve"> startuolių</w:t>
            </w:r>
            <w:r w:rsidRPr="00A209D8">
              <w:rPr>
                <w:b/>
                <w:color w:val="000000" w:themeColor="text1"/>
                <w:szCs w:val="24"/>
              </w:rPr>
              <w:t xml:space="preserve"> skaiči</w:t>
            </w:r>
            <w:r>
              <w:rPr>
                <w:b/>
                <w:color w:val="000000" w:themeColor="text1"/>
                <w:szCs w:val="24"/>
              </w:rPr>
              <w:t>au</w:t>
            </w:r>
            <w:r w:rsidRPr="00A209D8">
              <w:rPr>
                <w:b/>
                <w:color w:val="000000" w:themeColor="text1"/>
                <w:szCs w:val="24"/>
              </w:rPr>
              <w:t>s</w:t>
            </w:r>
            <w:r w:rsidRPr="00A209D8">
              <w:rPr>
                <w:b/>
                <w:szCs w:val="24"/>
              </w:rPr>
              <w:t>:</w:t>
            </w:r>
          </w:p>
          <w:p w14:paraId="74652B6E" w14:textId="77777777" w:rsidR="00D52F54" w:rsidRDefault="00D52F54" w:rsidP="00927FD3">
            <w:pPr>
              <w:jc w:val="both"/>
              <w:rPr>
                <w:bCs/>
                <w:szCs w:val="24"/>
              </w:rPr>
            </w:pPr>
          </w:p>
        </w:tc>
        <w:tc>
          <w:tcPr>
            <w:tcW w:w="2562" w:type="pct"/>
            <w:tcBorders>
              <w:left w:val="single" w:sz="4" w:space="0" w:color="auto"/>
              <w:right w:val="single" w:sz="4" w:space="0" w:color="auto"/>
            </w:tcBorders>
          </w:tcPr>
          <w:p w14:paraId="683FFE17" w14:textId="77777777" w:rsidR="00D52F54" w:rsidRDefault="00D52F54" w:rsidP="00927FD3">
            <w:pPr>
              <w:ind w:left="142" w:right="108"/>
              <w:rPr>
                <w:b/>
                <w:bCs/>
                <w:color w:val="000000" w:themeColor="text1"/>
                <w:szCs w:val="24"/>
              </w:rPr>
            </w:pPr>
            <w:r w:rsidRPr="00A209D8">
              <w:rPr>
                <w:b/>
                <w:bCs/>
                <w:color w:val="000000" w:themeColor="text1"/>
                <w:szCs w:val="24"/>
              </w:rPr>
              <w:t>Pagrindimas, pastabos dėl p</w:t>
            </w:r>
            <w:r>
              <w:rPr>
                <w:b/>
                <w:bCs/>
                <w:color w:val="000000" w:themeColor="text1"/>
                <w:szCs w:val="24"/>
              </w:rPr>
              <w:t>rognozuojamo</w:t>
            </w:r>
            <w:r w:rsidRPr="00A209D8">
              <w:rPr>
                <w:b/>
                <w:bCs/>
                <w:color w:val="000000" w:themeColor="text1"/>
                <w:szCs w:val="24"/>
              </w:rPr>
              <w:t xml:space="preserve"> </w:t>
            </w:r>
            <w:r w:rsidRPr="00A209D8">
              <w:rPr>
                <w:b/>
                <w:bCs/>
                <w:noProof/>
                <w:color w:val="000000" w:themeColor="text1"/>
                <w:szCs w:val="24"/>
              </w:rPr>
              <w:t>startuolių</w:t>
            </w:r>
            <w:r w:rsidRPr="00A209D8">
              <w:rPr>
                <w:b/>
                <w:bCs/>
                <w:color w:val="000000" w:themeColor="text1"/>
                <w:szCs w:val="24"/>
              </w:rPr>
              <w:t xml:space="preserve"> išgyvenamumo praėjus 1 metams po projekto įgyvendinimo pabaigos:</w:t>
            </w:r>
          </w:p>
          <w:p w14:paraId="7A039E2E" w14:textId="77777777" w:rsidR="00D52F54" w:rsidRDefault="00D52F54" w:rsidP="00927FD3">
            <w:pPr>
              <w:jc w:val="both"/>
              <w:rPr>
                <w:bCs/>
                <w:szCs w:val="24"/>
              </w:rPr>
            </w:pPr>
          </w:p>
          <w:p w14:paraId="77D84524" w14:textId="77777777" w:rsidR="00D52F54" w:rsidRDefault="00D52F54" w:rsidP="00927FD3">
            <w:pPr>
              <w:jc w:val="both"/>
              <w:rPr>
                <w:bCs/>
                <w:szCs w:val="24"/>
              </w:rPr>
            </w:pPr>
          </w:p>
        </w:tc>
      </w:tr>
      <w:tr w:rsidR="00D52F54" w14:paraId="36CBE09F" w14:textId="77777777" w:rsidTr="00927FD3">
        <w:trPr>
          <w:trHeight w:val="253"/>
        </w:trPr>
        <w:tc>
          <w:tcPr>
            <w:tcW w:w="5000" w:type="pct"/>
            <w:gridSpan w:val="2"/>
            <w:tcBorders>
              <w:top w:val="single" w:sz="4" w:space="0" w:color="auto"/>
              <w:left w:val="single" w:sz="4" w:space="0" w:color="auto"/>
              <w:bottom w:val="single" w:sz="4" w:space="0" w:color="auto"/>
              <w:right w:val="single" w:sz="4" w:space="0" w:color="auto"/>
            </w:tcBorders>
          </w:tcPr>
          <w:p w14:paraId="696406D5" w14:textId="77777777" w:rsidR="00D52F54" w:rsidRDefault="00D52F54" w:rsidP="00927FD3">
            <w:pPr>
              <w:ind w:left="142" w:right="106"/>
              <w:jc w:val="both"/>
              <w:rPr>
                <w:b/>
                <w:bCs/>
                <w:i/>
                <w:iCs/>
                <w:szCs w:val="24"/>
              </w:rPr>
            </w:pPr>
            <w:r w:rsidRPr="001D56C5">
              <w:rPr>
                <w:b/>
                <w:szCs w:val="24"/>
              </w:rPr>
              <w:t>Patvirtin</w:t>
            </w:r>
            <w:r>
              <w:rPr>
                <w:b/>
                <w:szCs w:val="24"/>
              </w:rPr>
              <w:t>ama, kad</w:t>
            </w:r>
            <w:r>
              <w:rPr>
                <w:bCs/>
                <w:szCs w:val="24"/>
              </w:rPr>
              <w:t xml:space="preserve"> </w:t>
            </w:r>
            <w:r w:rsidRPr="001D56C5">
              <w:rPr>
                <w:b/>
                <w:bCs/>
                <w:szCs w:val="24"/>
              </w:rPr>
              <w:t xml:space="preserve">projekto įgyvendinimo metu įsteigtų </w:t>
            </w:r>
            <w:r w:rsidRPr="001D56C5">
              <w:rPr>
                <w:b/>
                <w:bCs/>
                <w:noProof/>
                <w:szCs w:val="24"/>
              </w:rPr>
              <w:t>startuolių</w:t>
            </w:r>
            <w:r w:rsidRPr="001D56C5">
              <w:rPr>
                <w:b/>
                <w:bCs/>
                <w:szCs w:val="24"/>
              </w:rPr>
              <w:t xml:space="preserve"> išgyvenamumo procentas</w:t>
            </w:r>
            <w:r w:rsidRPr="001D56C5">
              <w:rPr>
                <w:bCs/>
                <w:szCs w:val="24"/>
              </w:rPr>
              <w:t xml:space="preserve"> </w:t>
            </w:r>
            <w:r w:rsidRPr="001D56C5">
              <w:rPr>
                <w:b/>
                <w:szCs w:val="24"/>
              </w:rPr>
              <w:t>pra</w:t>
            </w:r>
            <w:r w:rsidRPr="001D56C5">
              <w:rPr>
                <w:b/>
                <w:bCs/>
                <w:szCs w:val="24"/>
              </w:rPr>
              <w:t>ėjus 1 metams po projekto įgyvendinimo pabaigos</w:t>
            </w:r>
            <w:r>
              <w:rPr>
                <w:b/>
                <w:bCs/>
                <w:szCs w:val="24"/>
              </w:rPr>
              <w:t xml:space="preserve"> bus:</w:t>
            </w:r>
            <w:r>
              <w:rPr>
                <w:b/>
                <w:bCs/>
                <w:i/>
                <w:iCs/>
                <w:szCs w:val="24"/>
              </w:rPr>
              <w:t xml:space="preserve"> </w:t>
            </w:r>
          </w:p>
          <w:p w14:paraId="3D671636" w14:textId="77777777" w:rsidR="00D52F54" w:rsidRDefault="00D52F54" w:rsidP="00927FD3">
            <w:pPr>
              <w:jc w:val="both"/>
              <w:rPr>
                <w:bCs/>
                <w:szCs w:val="24"/>
              </w:rPr>
            </w:pPr>
          </w:p>
        </w:tc>
      </w:tr>
    </w:tbl>
    <w:p w14:paraId="467506C8" w14:textId="77777777" w:rsidR="00D52F54" w:rsidRDefault="00D52F54" w:rsidP="00D52F54">
      <w:pPr>
        <w:tabs>
          <w:tab w:val="left" w:pos="0"/>
          <w:tab w:val="left" w:pos="567"/>
        </w:tabs>
        <w:spacing w:line="257" w:lineRule="auto"/>
        <w:ind w:firstLine="731"/>
        <w:jc w:val="both"/>
        <w:rPr>
          <w:b/>
          <w:szCs w:val="24"/>
        </w:rPr>
      </w:pPr>
      <w:bookmarkStart w:id="4" w:name="_Hlk207118006"/>
      <w:bookmarkEnd w:id="3"/>
    </w:p>
    <w:p w14:paraId="12920A64" w14:textId="77777777" w:rsidR="00D52F54" w:rsidRPr="0028643A" w:rsidRDefault="00D52F54" w:rsidP="00D52F54">
      <w:pPr>
        <w:tabs>
          <w:tab w:val="left" w:pos="567"/>
        </w:tabs>
        <w:spacing w:line="257" w:lineRule="auto"/>
        <w:ind w:left="-851" w:firstLine="709"/>
        <w:jc w:val="both"/>
        <w:rPr>
          <w:i/>
          <w:iCs/>
          <w:noProof/>
          <w:szCs w:val="24"/>
        </w:rPr>
      </w:pPr>
      <w:r>
        <w:rPr>
          <w:b/>
          <w:noProof/>
          <w:szCs w:val="24"/>
        </w:rPr>
        <w:t xml:space="preserve">4. </w:t>
      </w:r>
      <w:bookmarkStart w:id="5" w:name="_Hlk210833923"/>
      <w:r>
        <w:rPr>
          <w:b/>
          <w:noProof/>
          <w:szCs w:val="24"/>
        </w:rPr>
        <w:t xml:space="preserve">Informacija </w:t>
      </w:r>
      <w:r>
        <w:rPr>
          <w:b/>
          <w:bCs/>
          <w:noProof/>
          <w:szCs w:val="24"/>
        </w:rPr>
        <w:t xml:space="preserve">apie projekto įgyvendinimo metu numatomų preakceleruoti startuolių skaičių </w:t>
      </w:r>
      <w:r>
        <w:rPr>
          <w:noProof/>
          <w:szCs w:val="24"/>
        </w:rPr>
        <w:t>(</w:t>
      </w:r>
      <w:r>
        <w:rPr>
          <w:i/>
          <w:iCs/>
          <w:noProof/>
          <w:szCs w:val="24"/>
        </w:rPr>
        <w:t>taikoma vertinant projekto atitiktį Aprašo 12 punkte nurodytam</w:t>
      </w:r>
      <w:r>
        <w:rPr>
          <w:bCs/>
          <w:i/>
          <w:iCs/>
          <w:noProof/>
          <w:szCs w:val="24"/>
          <w:lang w:eastAsia="lt-LT"/>
        </w:rPr>
        <w:t xml:space="preserve"> 6 prioritetiniam p</w:t>
      </w:r>
      <w:r w:rsidRPr="00DD0B5C">
        <w:rPr>
          <w:bCs/>
          <w:i/>
          <w:iCs/>
          <w:noProof/>
          <w:szCs w:val="24"/>
          <w:lang w:eastAsia="lt-LT"/>
        </w:rPr>
        <w:t xml:space="preserve">rojektų atrankos </w:t>
      </w:r>
      <w:r>
        <w:rPr>
          <w:bCs/>
          <w:i/>
          <w:iCs/>
          <w:noProof/>
          <w:szCs w:val="24"/>
          <w:lang w:eastAsia="lt-LT"/>
        </w:rPr>
        <w:t>kriterijui</w:t>
      </w:r>
      <w:r>
        <w:rPr>
          <w:i/>
          <w:iCs/>
          <w:noProof/>
          <w:szCs w:val="24"/>
        </w:rPr>
        <w:t>).</w:t>
      </w:r>
    </w:p>
    <w:tbl>
      <w:tblPr>
        <w:tblW w:w="529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86"/>
        <w:gridCol w:w="10030"/>
      </w:tblGrid>
      <w:tr w:rsidR="00D52F54" w14:paraId="5370D0D8" w14:textId="77777777" w:rsidTr="00927FD3">
        <w:trPr>
          <w:trHeight w:val="330"/>
        </w:trPr>
        <w:tc>
          <w:tcPr>
            <w:tcW w:w="1747" w:type="pct"/>
            <w:tcBorders>
              <w:top w:val="single" w:sz="4" w:space="0" w:color="auto"/>
              <w:left w:val="single" w:sz="4" w:space="0" w:color="auto"/>
              <w:bottom w:val="single" w:sz="4" w:space="0" w:color="auto"/>
              <w:right w:val="single" w:sz="4" w:space="0" w:color="auto"/>
            </w:tcBorders>
            <w:shd w:val="clear" w:color="auto" w:fill="E6E6E6"/>
          </w:tcPr>
          <w:p w14:paraId="07A548BE" w14:textId="77777777" w:rsidR="00D52F54" w:rsidRDefault="00D52F54" w:rsidP="00927FD3">
            <w:pPr>
              <w:jc w:val="center"/>
              <w:rPr>
                <w:bCs/>
                <w:noProof/>
                <w:szCs w:val="24"/>
              </w:rPr>
            </w:pPr>
            <w:r>
              <w:rPr>
                <w:b/>
                <w:noProof/>
                <w:szCs w:val="24"/>
              </w:rPr>
              <w:t>Numatomų preakceleruoti startuolių skaičius (vnt.)</w:t>
            </w:r>
          </w:p>
        </w:tc>
        <w:tc>
          <w:tcPr>
            <w:tcW w:w="3253" w:type="pct"/>
            <w:tcBorders>
              <w:top w:val="single" w:sz="4" w:space="0" w:color="auto"/>
              <w:left w:val="single" w:sz="4" w:space="0" w:color="auto"/>
              <w:right w:val="single" w:sz="4" w:space="0" w:color="auto"/>
            </w:tcBorders>
            <w:shd w:val="clear" w:color="auto" w:fill="E6E6E6"/>
          </w:tcPr>
          <w:p w14:paraId="6AE44D27" w14:textId="77777777" w:rsidR="00D52F54" w:rsidRDefault="00D52F54" w:rsidP="00927FD3">
            <w:pPr>
              <w:jc w:val="center"/>
              <w:rPr>
                <w:b/>
                <w:noProof/>
                <w:szCs w:val="24"/>
              </w:rPr>
            </w:pPr>
            <w:r>
              <w:rPr>
                <w:b/>
                <w:noProof/>
                <w:szCs w:val="24"/>
              </w:rPr>
              <w:t>Pagrindimas, pastabos</w:t>
            </w:r>
          </w:p>
        </w:tc>
      </w:tr>
      <w:tr w:rsidR="00D52F54" w14:paraId="092A590A" w14:textId="77777777" w:rsidTr="00927FD3">
        <w:trPr>
          <w:trHeight w:val="253"/>
        </w:trPr>
        <w:tc>
          <w:tcPr>
            <w:tcW w:w="1747" w:type="pct"/>
            <w:tcBorders>
              <w:top w:val="single" w:sz="4" w:space="0" w:color="auto"/>
              <w:left w:val="single" w:sz="4" w:space="0" w:color="auto"/>
              <w:bottom w:val="single" w:sz="4" w:space="0" w:color="auto"/>
              <w:right w:val="single" w:sz="4" w:space="0" w:color="auto"/>
            </w:tcBorders>
          </w:tcPr>
          <w:p w14:paraId="2A08DC17" w14:textId="77777777" w:rsidR="00D52F54" w:rsidRDefault="00D52F54" w:rsidP="00927FD3">
            <w:pPr>
              <w:jc w:val="both"/>
              <w:rPr>
                <w:bCs/>
                <w:szCs w:val="24"/>
              </w:rPr>
            </w:pPr>
          </w:p>
        </w:tc>
        <w:tc>
          <w:tcPr>
            <w:tcW w:w="3253" w:type="pct"/>
            <w:tcBorders>
              <w:left w:val="single" w:sz="4" w:space="0" w:color="auto"/>
              <w:right w:val="single" w:sz="4" w:space="0" w:color="auto"/>
            </w:tcBorders>
          </w:tcPr>
          <w:p w14:paraId="30F02E3B" w14:textId="77777777" w:rsidR="00D52F54" w:rsidRDefault="00D52F54" w:rsidP="00927FD3">
            <w:pPr>
              <w:jc w:val="both"/>
              <w:rPr>
                <w:bCs/>
                <w:szCs w:val="24"/>
              </w:rPr>
            </w:pPr>
          </w:p>
        </w:tc>
      </w:tr>
      <w:bookmarkEnd w:id="4"/>
      <w:bookmarkEnd w:id="5"/>
    </w:tbl>
    <w:p w14:paraId="38A692AD" w14:textId="77777777" w:rsidR="00D52F54" w:rsidRDefault="00D52F54" w:rsidP="00D52F54">
      <w:pPr>
        <w:ind w:left="567"/>
        <w:rPr>
          <w:b/>
          <w:bCs/>
          <w:szCs w:val="24"/>
          <w:lang w:eastAsia="lt-LT"/>
        </w:rPr>
      </w:pPr>
    </w:p>
    <w:p w14:paraId="6955B99B" w14:textId="77777777" w:rsidR="00D52F54" w:rsidRPr="0028643A" w:rsidRDefault="00D52F54" w:rsidP="00D52F54">
      <w:pPr>
        <w:tabs>
          <w:tab w:val="left" w:pos="993"/>
        </w:tabs>
        <w:ind w:left="-851" w:firstLine="709"/>
        <w:jc w:val="both"/>
        <w:rPr>
          <w:i/>
          <w:iCs/>
          <w:szCs w:val="24"/>
          <w:lang w:eastAsia="lt-LT"/>
        </w:rPr>
      </w:pPr>
      <w:r>
        <w:rPr>
          <w:rFonts w:eastAsia="Calibri"/>
          <w:b/>
          <w:bCs/>
          <w:szCs w:val="24"/>
        </w:rPr>
        <w:lastRenderedPageBreak/>
        <w:t xml:space="preserve">5. Informacija apie </w:t>
      </w:r>
      <w:r w:rsidRPr="009044DD">
        <w:rPr>
          <w:b/>
          <w:bCs/>
          <w:lang w:eastAsia="lt-LT"/>
        </w:rPr>
        <w:t xml:space="preserve">pareiškėjo ir (arba) </w:t>
      </w:r>
      <w:r w:rsidRPr="009044DD">
        <w:rPr>
          <w:b/>
          <w:bCs/>
          <w:noProof/>
          <w:lang w:eastAsia="lt-LT"/>
        </w:rPr>
        <w:t>partnerio (-ių)</w:t>
      </w:r>
      <w:r>
        <w:rPr>
          <w:b/>
          <w:bCs/>
          <w:noProof/>
          <w:lang w:eastAsia="lt-LT"/>
        </w:rPr>
        <w:t xml:space="preserve">, </w:t>
      </w:r>
      <w:r w:rsidRPr="009044DD">
        <w:rPr>
          <w:b/>
          <w:bCs/>
          <w:noProof/>
          <w:lang w:eastAsia="lt-LT"/>
        </w:rPr>
        <w:t>jei</w:t>
      </w:r>
      <w:r>
        <w:rPr>
          <w:b/>
          <w:bCs/>
          <w:noProof/>
          <w:lang w:eastAsia="lt-LT"/>
        </w:rPr>
        <w:t>gu</w:t>
      </w:r>
      <w:r w:rsidRPr="009044DD">
        <w:rPr>
          <w:b/>
          <w:bCs/>
          <w:noProof/>
          <w:lang w:eastAsia="lt-LT"/>
        </w:rPr>
        <w:t xml:space="preserve"> projektas įgyvendinamas kartu su partneriu (-iais)</w:t>
      </w:r>
      <w:r>
        <w:rPr>
          <w:b/>
          <w:bCs/>
          <w:noProof/>
          <w:lang w:eastAsia="lt-LT"/>
        </w:rPr>
        <w:t>,</w:t>
      </w:r>
      <w:r w:rsidRPr="009044DD">
        <w:rPr>
          <w:b/>
          <w:bCs/>
          <w:noProof/>
          <w:lang w:eastAsia="lt-LT"/>
        </w:rPr>
        <w:t xml:space="preserve"> narystę tarptautinių technologijų perdavimo skatinimo centre, tinkle, tarptautinėje organizacijoje ar panašioje organizacijoje</w:t>
      </w:r>
      <w:r>
        <w:rPr>
          <w:b/>
          <w:bCs/>
          <w:i/>
          <w:iCs/>
          <w:noProof/>
          <w:lang w:eastAsia="lt-LT"/>
        </w:rPr>
        <w:t xml:space="preserve"> </w:t>
      </w:r>
      <w:r w:rsidRPr="000C7FEF">
        <w:rPr>
          <w:rFonts w:eastAsia="Calibri"/>
          <w:bCs/>
          <w:noProof/>
          <w:szCs w:val="24"/>
        </w:rPr>
        <w:t>(</w:t>
      </w:r>
      <w:r w:rsidRPr="000C7FEF">
        <w:rPr>
          <w:rFonts w:eastAsia="Calibri"/>
          <w:bCs/>
          <w:i/>
          <w:iCs/>
          <w:noProof/>
          <w:szCs w:val="24"/>
        </w:rPr>
        <w:t xml:space="preserve">taikoma </w:t>
      </w:r>
      <w:r>
        <w:rPr>
          <w:rFonts w:eastAsia="Calibri"/>
          <w:bCs/>
          <w:i/>
          <w:iCs/>
          <w:noProof/>
          <w:szCs w:val="24"/>
        </w:rPr>
        <w:t xml:space="preserve">vertinant projekto atitiktį Aprašo </w:t>
      </w:r>
      <w:r>
        <w:rPr>
          <w:i/>
          <w:iCs/>
          <w:noProof/>
          <w:szCs w:val="24"/>
        </w:rPr>
        <w:t>12 punkte nurodytam</w:t>
      </w:r>
      <w:r>
        <w:rPr>
          <w:bCs/>
          <w:i/>
          <w:iCs/>
          <w:noProof/>
          <w:szCs w:val="24"/>
          <w:lang w:eastAsia="lt-LT"/>
        </w:rPr>
        <w:t xml:space="preserve"> </w:t>
      </w:r>
      <w:r w:rsidRPr="00694774">
        <w:rPr>
          <w:bCs/>
          <w:i/>
          <w:iCs/>
          <w:noProof/>
          <w:szCs w:val="24"/>
          <w:lang w:eastAsia="lt-LT"/>
        </w:rPr>
        <w:t>8</w:t>
      </w:r>
      <w:r>
        <w:rPr>
          <w:bCs/>
          <w:i/>
          <w:iCs/>
          <w:noProof/>
          <w:szCs w:val="24"/>
          <w:lang w:eastAsia="lt-LT"/>
        </w:rPr>
        <w:t xml:space="preserve"> prioritetiniam p</w:t>
      </w:r>
      <w:r w:rsidRPr="00176CB9">
        <w:rPr>
          <w:bCs/>
          <w:i/>
          <w:iCs/>
          <w:noProof/>
          <w:szCs w:val="24"/>
          <w:lang w:eastAsia="lt-LT"/>
        </w:rPr>
        <w:t xml:space="preserve">rojektų atrankos </w:t>
      </w:r>
      <w:r>
        <w:rPr>
          <w:bCs/>
          <w:i/>
          <w:iCs/>
          <w:noProof/>
          <w:szCs w:val="24"/>
          <w:lang w:eastAsia="lt-LT"/>
        </w:rPr>
        <w:t>kriterijui</w:t>
      </w:r>
      <w:r>
        <w:rPr>
          <w:rFonts w:eastAsia="Calibri"/>
          <w:bCs/>
          <w:i/>
          <w:iCs/>
          <w:noProof/>
          <w:szCs w:val="24"/>
        </w:rPr>
        <w:t>).</w:t>
      </w:r>
    </w:p>
    <w:tbl>
      <w:tblPr>
        <w:tblW w:w="529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851"/>
        <w:gridCol w:w="5673"/>
        <w:gridCol w:w="2695"/>
        <w:gridCol w:w="3401"/>
        <w:gridCol w:w="2796"/>
      </w:tblGrid>
      <w:tr w:rsidR="00D52F54" w14:paraId="453C39DC" w14:textId="77777777" w:rsidTr="00927FD3">
        <w:trPr>
          <w:trHeight w:val="325"/>
        </w:trPr>
        <w:tc>
          <w:tcPr>
            <w:tcW w:w="276" w:type="pct"/>
            <w:shd w:val="clear" w:color="auto" w:fill="D9D9D9" w:themeFill="background1" w:themeFillShade="D9"/>
          </w:tcPr>
          <w:p w14:paraId="18BE6972" w14:textId="77777777" w:rsidR="00D52F54" w:rsidRDefault="00D52F54" w:rsidP="00927FD3">
            <w:pPr>
              <w:ind w:right="-24"/>
              <w:jc w:val="both"/>
              <w:rPr>
                <w:b/>
                <w:bCs/>
                <w:szCs w:val="24"/>
              </w:rPr>
            </w:pPr>
            <w:r>
              <w:rPr>
                <w:b/>
                <w:bCs/>
                <w:szCs w:val="24"/>
              </w:rPr>
              <w:t>Eil. Nr.</w:t>
            </w:r>
          </w:p>
        </w:tc>
        <w:tc>
          <w:tcPr>
            <w:tcW w:w="1840" w:type="pct"/>
            <w:shd w:val="clear" w:color="auto" w:fill="D9D9D9" w:themeFill="background1" w:themeFillShade="D9"/>
          </w:tcPr>
          <w:p w14:paraId="5BDFF0BC" w14:textId="77777777" w:rsidR="00D52F54" w:rsidRDefault="00D52F54" w:rsidP="00927FD3">
            <w:pPr>
              <w:ind w:left="143" w:right="135"/>
              <w:jc w:val="both"/>
              <w:rPr>
                <w:b/>
                <w:bCs/>
                <w:szCs w:val="24"/>
              </w:rPr>
            </w:pPr>
            <w:r>
              <w:rPr>
                <w:b/>
                <w:bCs/>
                <w:szCs w:val="24"/>
              </w:rPr>
              <w:t xml:space="preserve">Technologijų perdavimo skatinimo centro, </w:t>
            </w:r>
            <w:r w:rsidRPr="009044DD">
              <w:rPr>
                <w:b/>
                <w:bCs/>
                <w:lang w:eastAsia="lt-LT"/>
              </w:rPr>
              <w:t>tinkl</w:t>
            </w:r>
            <w:r>
              <w:rPr>
                <w:b/>
                <w:bCs/>
                <w:lang w:eastAsia="lt-LT"/>
              </w:rPr>
              <w:t>o</w:t>
            </w:r>
            <w:r w:rsidRPr="009044DD">
              <w:rPr>
                <w:b/>
                <w:bCs/>
                <w:lang w:eastAsia="lt-LT"/>
              </w:rPr>
              <w:t>, tarptautinė</w:t>
            </w:r>
            <w:r>
              <w:rPr>
                <w:b/>
                <w:bCs/>
                <w:lang w:eastAsia="lt-LT"/>
              </w:rPr>
              <w:t>s</w:t>
            </w:r>
            <w:r w:rsidRPr="009044DD">
              <w:rPr>
                <w:b/>
                <w:bCs/>
                <w:lang w:eastAsia="lt-LT"/>
              </w:rPr>
              <w:t xml:space="preserve"> organizacijoje ar panašio</w:t>
            </w:r>
            <w:r>
              <w:rPr>
                <w:b/>
                <w:bCs/>
                <w:lang w:eastAsia="lt-LT"/>
              </w:rPr>
              <w:t>s</w:t>
            </w:r>
            <w:r w:rsidRPr="009044DD">
              <w:rPr>
                <w:b/>
                <w:bCs/>
                <w:lang w:eastAsia="lt-LT"/>
              </w:rPr>
              <w:t xml:space="preserve"> organizaci</w:t>
            </w:r>
            <w:r>
              <w:rPr>
                <w:b/>
                <w:bCs/>
                <w:lang w:eastAsia="lt-LT"/>
              </w:rPr>
              <w:t>jos pavadinimas</w:t>
            </w:r>
          </w:p>
        </w:tc>
        <w:tc>
          <w:tcPr>
            <w:tcW w:w="874" w:type="pct"/>
            <w:shd w:val="clear" w:color="auto" w:fill="D9D9D9" w:themeFill="background1" w:themeFillShade="D9"/>
          </w:tcPr>
          <w:p w14:paraId="39235096" w14:textId="77777777" w:rsidR="00D52F54" w:rsidRDefault="00D52F54" w:rsidP="00927FD3">
            <w:pPr>
              <w:ind w:left="136" w:right="-24"/>
              <w:jc w:val="both"/>
              <w:rPr>
                <w:b/>
                <w:bCs/>
                <w:szCs w:val="24"/>
              </w:rPr>
            </w:pPr>
            <w:r>
              <w:rPr>
                <w:b/>
                <w:bCs/>
                <w:szCs w:val="24"/>
              </w:rPr>
              <w:t>Narystės pradžios data</w:t>
            </w:r>
          </w:p>
        </w:tc>
        <w:tc>
          <w:tcPr>
            <w:tcW w:w="1103" w:type="pct"/>
            <w:shd w:val="clear" w:color="auto" w:fill="D9D9D9" w:themeFill="background1" w:themeFillShade="D9"/>
          </w:tcPr>
          <w:p w14:paraId="1AD760BD" w14:textId="77777777" w:rsidR="00D52F54" w:rsidRDefault="00D52F54" w:rsidP="00927FD3">
            <w:pPr>
              <w:ind w:left="141" w:right="137"/>
              <w:jc w:val="both"/>
              <w:rPr>
                <w:b/>
                <w:bCs/>
                <w:szCs w:val="24"/>
              </w:rPr>
            </w:pPr>
            <w:r>
              <w:rPr>
                <w:b/>
                <w:bCs/>
                <w:szCs w:val="24"/>
              </w:rPr>
              <w:t>Trumpas aprašymas (sritis, tikslas, nauda)</w:t>
            </w:r>
          </w:p>
        </w:tc>
        <w:tc>
          <w:tcPr>
            <w:tcW w:w="907" w:type="pct"/>
            <w:shd w:val="clear" w:color="auto" w:fill="D9D9D9" w:themeFill="background1" w:themeFillShade="D9"/>
          </w:tcPr>
          <w:p w14:paraId="53A6E8C2" w14:textId="77777777" w:rsidR="00D52F54" w:rsidRDefault="00D52F54" w:rsidP="00927FD3">
            <w:pPr>
              <w:ind w:left="147" w:right="97"/>
              <w:jc w:val="both"/>
              <w:rPr>
                <w:b/>
                <w:bCs/>
                <w:szCs w:val="24"/>
              </w:rPr>
            </w:pPr>
            <w:r>
              <w:rPr>
                <w:b/>
                <w:bCs/>
                <w:szCs w:val="24"/>
              </w:rPr>
              <w:t>Narystę pagrindžiantys dokumentai</w:t>
            </w:r>
          </w:p>
        </w:tc>
      </w:tr>
      <w:tr w:rsidR="00D52F54" w14:paraId="274A7F96" w14:textId="77777777" w:rsidTr="00927FD3">
        <w:trPr>
          <w:trHeight w:val="325"/>
        </w:trPr>
        <w:tc>
          <w:tcPr>
            <w:tcW w:w="276" w:type="pct"/>
          </w:tcPr>
          <w:p w14:paraId="32848F87" w14:textId="77777777" w:rsidR="00D52F54" w:rsidRDefault="00D52F54" w:rsidP="00927FD3">
            <w:pPr>
              <w:rPr>
                <w:b/>
                <w:bCs/>
                <w:i/>
                <w:iCs/>
                <w:szCs w:val="24"/>
              </w:rPr>
            </w:pPr>
          </w:p>
        </w:tc>
        <w:tc>
          <w:tcPr>
            <w:tcW w:w="1840" w:type="pct"/>
          </w:tcPr>
          <w:p w14:paraId="22830962" w14:textId="77777777" w:rsidR="00D52F54" w:rsidRDefault="00D52F54" w:rsidP="00927FD3">
            <w:pPr>
              <w:rPr>
                <w:b/>
                <w:bCs/>
                <w:i/>
                <w:iCs/>
                <w:szCs w:val="24"/>
              </w:rPr>
            </w:pPr>
          </w:p>
        </w:tc>
        <w:tc>
          <w:tcPr>
            <w:tcW w:w="874" w:type="pct"/>
          </w:tcPr>
          <w:p w14:paraId="180BB831" w14:textId="77777777" w:rsidR="00D52F54" w:rsidRDefault="00D52F54" w:rsidP="00927FD3">
            <w:pPr>
              <w:rPr>
                <w:b/>
                <w:bCs/>
                <w:i/>
                <w:iCs/>
                <w:szCs w:val="24"/>
              </w:rPr>
            </w:pPr>
          </w:p>
        </w:tc>
        <w:tc>
          <w:tcPr>
            <w:tcW w:w="1103" w:type="pct"/>
          </w:tcPr>
          <w:p w14:paraId="14A5DD23" w14:textId="77777777" w:rsidR="00D52F54" w:rsidRDefault="00D52F54" w:rsidP="00927FD3">
            <w:pPr>
              <w:rPr>
                <w:b/>
                <w:bCs/>
                <w:i/>
                <w:iCs/>
                <w:szCs w:val="24"/>
              </w:rPr>
            </w:pPr>
          </w:p>
        </w:tc>
        <w:tc>
          <w:tcPr>
            <w:tcW w:w="907" w:type="pct"/>
          </w:tcPr>
          <w:p w14:paraId="3A213712" w14:textId="77777777" w:rsidR="00D52F54" w:rsidRDefault="00D52F54" w:rsidP="00927FD3">
            <w:pPr>
              <w:rPr>
                <w:b/>
                <w:bCs/>
                <w:i/>
                <w:iCs/>
                <w:szCs w:val="24"/>
              </w:rPr>
            </w:pPr>
          </w:p>
        </w:tc>
      </w:tr>
      <w:tr w:rsidR="00D52F54" w14:paraId="345C50DC" w14:textId="77777777" w:rsidTr="00927FD3">
        <w:trPr>
          <w:trHeight w:val="325"/>
        </w:trPr>
        <w:tc>
          <w:tcPr>
            <w:tcW w:w="276" w:type="pct"/>
            <w:tcBorders>
              <w:bottom w:val="single" w:sz="4" w:space="0" w:color="auto"/>
            </w:tcBorders>
          </w:tcPr>
          <w:p w14:paraId="700D735B" w14:textId="77777777" w:rsidR="00D52F54" w:rsidRDefault="00D52F54" w:rsidP="00927FD3">
            <w:pPr>
              <w:rPr>
                <w:b/>
                <w:bCs/>
                <w:i/>
                <w:iCs/>
                <w:szCs w:val="24"/>
              </w:rPr>
            </w:pPr>
          </w:p>
        </w:tc>
        <w:tc>
          <w:tcPr>
            <w:tcW w:w="1840" w:type="pct"/>
            <w:tcBorders>
              <w:bottom w:val="single" w:sz="4" w:space="0" w:color="auto"/>
            </w:tcBorders>
          </w:tcPr>
          <w:p w14:paraId="4F0F7068" w14:textId="77777777" w:rsidR="00D52F54" w:rsidRDefault="00D52F54" w:rsidP="00927FD3">
            <w:pPr>
              <w:rPr>
                <w:b/>
                <w:bCs/>
                <w:i/>
                <w:iCs/>
                <w:szCs w:val="24"/>
              </w:rPr>
            </w:pPr>
          </w:p>
        </w:tc>
        <w:tc>
          <w:tcPr>
            <w:tcW w:w="874" w:type="pct"/>
            <w:tcBorders>
              <w:bottom w:val="single" w:sz="4" w:space="0" w:color="auto"/>
            </w:tcBorders>
          </w:tcPr>
          <w:p w14:paraId="1E58137C" w14:textId="77777777" w:rsidR="00D52F54" w:rsidRDefault="00D52F54" w:rsidP="00927FD3">
            <w:pPr>
              <w:rPr>
                <w:b/>
                <w:bCs/>
                <w:i/>
                <w:iCs/>
                <w:szCs w:val="24"/>
              </w:rPr>
            </w:pPr>
          </w:p>
        </w:tc>
        <w:tc>
          <w:tcPr>
            <w:tcW w:w="1103" w:type="pct"/>
            <w:tcBorders>
              <w:bottom w:val="single" w:sz="4" w:space="0" w:color="auto"/>
            </w:tcBorders>
          </w:tcPr>
          <w:p w14:paraId="33F03D63" w14:textId="77777777" w:rsidR="00D52F54" w:rsidRDefault="00D52F54" w:rsidP="00927FD3">
            <w:pPr>
              <w:rPr>
                <w:b/>
                <w:bCs/>
                <w:i/>
                <w:iCs/>
                <w:szCs w:val="24"/>
              </w:rPr>
            </w:pPr>
          </w:p>
        </w:tc>
        <w:tc>
          <w:tcPr>
            <w:tcW w:w="907" w:type="pct"/>
            <w:tcBorders>
              <w:bottom w:val="single" w:sz="4" w:space="0" w:color="auto"/>
            </w:tcBorders>
          </w:tcPr>
          <w:p w14:paraId="226FC16E" w14:textId="77777777" w:rsidR="00D52F54" w:rsidRDefault="00D52F54" w:rsidP="00927FD3">
            <w:pPr>
              <w:rPr>
                <w:b/>
                <w:bCs/>
                <w:i/>
                <w:iCs/>
                <w:szCs w:val="24"/>
              </w:rPr>
            </w:pPr>
          </w:p>
        </w:tc>
      </w:tr>
      <w:tr w:rsidR="00D52F54" w14:paraId="1AEF880A" w14:textId="77777777" w:rsidTr="00927FD3">
        <w:trPr>
          <w:trHeight w:val="325"/>
        </w:trPr>
        <w:tc>
          <w:tcPr>
            <w:tcW w:w="276" w:type="pct"/>
            <w:tcBorders>
              <w:bottom w:val="single" w:sz="4" w:space="0" w:color="auto"/>
            </w:tcBorders>
          </w:tcPr>
          <w:p w14:paraId="5496CEBA" w14:textId="77777777" w:rsidR="00D52F54" w:rsidRDefault="00D52F54" w:rsidP="00927FD3">
            <w:pPr>
              <w:rPr>
                <w:b/>
                <w:bCs/>
                <w:i/>
                <w:iCs/>
                <w:szCs w:val="24"/>
              </w:rPr>
            </w:pPr>
          </w:p>
        </w:tc>
        <w:tc>
          <w:tcPr>
            <w:tcW w:w="1840" w:type="pct"/>
            <w:tcBorders>
              <w:bottom w:val="single" w:sz="4" w:space="0" w:color="auto"/>
            </w:tcBorders>
          </w:tcPr>
          <w:p w14:paraId="3885A85C" w14:textId="77777777" w:rsidR="00D52F54" w:rsidRDefault="00D52F54" w:rsidP="00927FD3">
            <w:pPr>
              <w:rPr>
                <w:b/>
                <w:bCs/>
                <w:i/>
                <w:iCs/>
                <w:szCs w:val="24"/>
              </w:rPr>
            </w:pPr>
          </w:p>
        </w:tc>
        <w:tc>
          <w:tcPr>
            <w:tcW w:w="874" w:type="pct"/>
            <w:tcBorders>
              <w:bottom w:val="single" w:sz="4" w:space="0" w:color="auto"/>
            </w:tcBorders>
          </w:tcPr>
          <w:p w14:paraId="7A98B5BF" w14:textId="77777777" w:rsidR="00D52F54" w:rsidRDefault="00D52F54" w:rsidP="00927FD3">
            <w:pPr>
              <w:rPr>
                <w:b/>
                <w:bCs/>
                <w:i/>
                <w:iCs/>
                <w:szCs w:val="24"/>
              </w:rPr>
            </w:pPr>
          </w:p>
        </w:tc>
        <w:tc>
          <w:tcPr>
            <w:tcW w:w="1103" w:type="pct"/>
            <w:tcBorders>
              <w:bottom w:val="single" w:sz="4" w:space="0" w:color="auto"/>
            </w:tcBorders>
          </w:tcPr>
          <w:p w14:paraId="4F8168E8" w14:textId="77777777" w:rsidR="00D52F54" w:rsidRDefault="00D52F54" w:rsidP="00927FD3">
            <w:pPr>
              <w:rPr>
                <w:b/>
                <w:bCs/>
                <w:i/>
                <w:iCs/>
                <w:szCs w:val="24"/>
              </w:rPr>
            </w:pPr>
          </w:p>
        </w:tc>
        <w:tc>
          <w:tcPr>
            <w:tcW w:w="907" w:type="pct"/>
            <w:tcBorders>
              <w:bottom w:val="single" w:sz="4" w:space="0" w:color="auto"/>
            </w:tcBorders>
          </w:tcPr>
          <w:p w14:paraId="32A26453" w14:textId="77777777" w:rsidR="00D52F54" w:rsidRDefault="00D52F54" w:rsidP="00927FD3">
            <w:pPr>
              <w:rPr>
                <w:b/>
                <w:bCs/>
                <w:i/>
                <w:iCs/>
                <w:szCs w:val="24"/>
              </w:rPr>
            </w:pPr>
          </w:p>
        </w:tc>
      </w:tr>
    </w:tbl>
    <w:p w14:paraId="7242B0D6" w14:textId="77777777" w:rsidR="00D52F54" w:rsidRDefault="00D52F54" w:rsidP="00D52F54">
      <w:pPr>
        <w:ind w:firstLine="731"/>
        <w:rPr>
          <w:b/>
          <w:bCs/>
          <w:szCs w:val="24"/>
          <w:lang w:eastAsia="lt-LT"/>
        </w:rPr>
      </w:pPr>
    </w:p>
    <w:p w14:paraId="0386ED58" w14:textId="77777777" w:rsidR="00D52F54" w:rsidRDefault="00D52F54" w:rsidP="00D52F54">
      <w:pPr>
        <w:ind w:left="-851" w:firstLine="709"/>
        <w:rPr>
          <w:b/>
          <w:bCs/>
          <w:szCs w:val="24"/>
          <w:lang w:eastAsia="lt-LT"/>
        </w:rPr>
      </w:pPr>
      <w:r>
        <w:rPr>
          <w:b/>
          <w:bCs/>
          <w:szCs w:val="24"/>
          <w:lang w:eastAsia="lt-LT"/>
        </w:rPr>
        <w:t>Prie PĮP gali būti pridedami kiti dokumentai, patvirtinantys ar pagrindžiantys PĮP pateiktą informaciją.</w:t>
      </w:r>
    </w:p>
    <w:p w14:paraId="6A4BF626" w14:textId="77777777" w:rsidR="00D52F54" w:rsidRDefault="00D52F54" w:rsidP="00D52F54">
      <w:pPr>
        <w:rPr>
          <w:szCs w:val="24"/>
          <w:lang w:eastAsia="lt-LT"/>
        </w:rPr>
      </w:pPr>
    </w:p>
    <w:p w14:paraId="7F2EFDF2" w14:textId="77777777" w:rsidR="00D52F54" w:rsidRDefault="00D52F54" w:rsidP="00D52F54">
      <w:pPr>
        <w:rPr>
          <w:szCs w:val="24"/>
          <w:lang w:eastAsia="lt-LT"/>
        </w:rPr>
      </w:pPr>
      <w:r>
        <w:rPr>
          <w:szCs w:val="24"/>
          <w:lang w:eastAsia="lt-LT"/>
        </w:rPr>
        <w:t>________________________________                                            _________________                            ___________________________</w:t>
      </w:r>
    </w:p>
    <w:p w14:paraId="48D12D91" w14:textId="77777777" w:rsidR="00D52F54" w:rsidRDefault="00D52F54" w:rsidP="00D52F54">
      <w:pPr>
        <w:rPr>
          <w:szCs w:val="24"/>
          <w:lang w:eastAsia="lt-LT"/>
        </w:rPr>
      </w:pPr>
      <w:r>
        <w:rPr>
          <w:szCs w:val="24"/>
          <w:lang w:eastAsia="lt-LT"/>
        </w:rPr>
        <w:t xml:space="preserve">(vadovo ar jo įgalioto asmens pareigos)                                                      (parašas) </w:t>
      </w:r>
      <w:r>
        <w:rPr>
          <w:szCs w:val="24"/>
          <w:lang w:eastAsia="lt-LT"/>
        </w:rPr>
        <w:tab/>
        <w:t xml:space="preserve">                                                (vardas ir pavardė)</w:t>
      </w:r>
    </w:p>
    <w:p w14:paraId="1BCDE8DF" w14:textId="77777777" w:rsidR="00D52F54" w:rsidRDefault="00D52F54" w:rsidP="00D52F54">
      <w:pPr>
        <w:spacing w:line="276" w:lineRule="auto"/>
        <w:jc w:val="center"/>
        <w:rPr>
          <w:szCs w:val="24"/>
        </w:rPr>
      </w:pPr>
    </w:p>
    <w:p w14:paraId="58A6B897" w14:textId="42D6BE07" w:rsidR="00BB7CB6" w:rsidRDefault="00D52F54" w:rsidP="00101BB1">
      <w:pPr>
        <w:spacing w:line="276" w:lineRule="auto"/>
        <w:jc w:val="center"/>
      </w:pPr>
      <w:r>
        <w:rPr>
          <w:szCs w:val="24"/>
        </w:rPr>
        <w:t>______________________</w:t>
      </w:r>
    </w:p>
    <w:sectPr w:rsidR="00BB7CB6" w:rsidSect="00101BB1">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AD9BA" w14:textId="77777777" w:rsidR="00156E94" w:rsidRDefault="00156E94">
      <w:r>
        <w:separator/>
      </w:r>
    </w:p>
  </w:endnote>
  <w:endnote w:type="continuationSeparator" w:id="0">
    <w:p w14:paraId="5285AEAE" w14:textId="77777777" w:rsidR="00156E94" w:rsidRDefault="0015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9D3C" w14:textId="77777777" w:rsidR="00D52F54" w:rsidRDefault="00D52F5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9180" w14:textId="77777777" w:rsidR="00D52F54" w:rsidRDefault="00D52F5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6B2A" w14:textId="77777777" w:rsidR="00D52F54" w:rsidRDefault="00D52F5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F467E" w14:textId="77777777" w:rsidR="00156E94" w:rsidRDefault="00156E94">
      <w:r>
        <w:separator/>
      </w:r>
    </w:p>
  </w:footnote>
  <w:footnote w:type="continuationSeparator" w:id="0">
    <w:p w14:paraId="6AEC1780" w14:textId="77777777" w:rsidR="00156E94" w:rsidRDefault="00156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C005" w14:textId="77777777" w:rsidR="00D52F54" w:rsidRDefault="00D52F5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4C59" w14:textId="77777777" w:rsidR="00D52F54" w:rsidRDefault="00D52F54">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1</w:t>
    </w:r>
    <w:r>
      <w:rPr>
        <w:noProof/>
        <w:szCs w:val="22"/>
      </w:rPr>
      <w:t>2</w:t>
    </w:r>
    <w:r>
      <w:rPr>
        <w:szCs w:val="22"/>
      </w:rPr>
      <w:fldChar w:fldCharType="end"/>
    </w:r>
  </w:p>
  <w:p w14:paraId="0CCBCDAC" w14:textId="77777777" w:rsidR="00D52F54" w:rsidRDefault="00D52F5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A9C8" w14:textId="77777777" w:rsidR="00D52F54" w:rsidRDefault="00D52F5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46BE"/>
    <w:multiLevelType w:val="multilevel"/>
    <w:tmpl w:val="9DC07C2E"/>
    <w:lvl w:ilvl="0">
      <w:start w:val="15"/>
      <w:numFmt w:val="decimal"/>
      <w:lvlText w:val="%1."/>
      <w:lvlJc w:val="left"/>
      <w:pPr>
        <w:ind w:left="6640" w:hanging="480"/>
      </w:pPr>
      <w:rPr>
        <w:rFonts w:hint="default"/>
      </w:rPr>
    </w:lvl>
    <w:lvl w:ilvl="1">
      <w:start w:val="1"/>
      <w:numFmt w:val="decimal"/>
      <w:lvlText w:val="%1.%2."/>
      <w:lvlJc w:val="left"/>
      <w:pPr>
        <w:ind w:left="6662" w:hanging="480"/>
      </w:pPr>
      <w:rPr>
        <w:rFonts w:hint="default"/>
        <w:color w:val="auto"/>
      </w:rPr>
    </w:lvl>
    <w:lvl w:ilvl="2">
      <w:start w:val="1"/>
      <w:numFmt w:val="decimal"/>
      <w:lvlText w:val="%1.%2.%3."/>
      <w:lvlJc w:val="left"/>
      <w:pPr>
        <w:ind w:left="6924" w:hanging="720"/>
      </w:pPr>
      <w:rPr>
        <w:rFonts w:hint="default"/>
      </w:rPr>
    </w:lvl>
    <w:lvl w:ilvl="3">
      <w:start w:val="1"/>
      <w:numFmt w:val="decimal"/>
      <w:lvlText w:val="%1.%2.%3.%4."/>
      <w:lvlJc w:val="left"/>
      <w:pPr>
        <w:ind w:left="6946" w:hanging="720"/>
      </w:pPr>
      <w:rPr>
        <w:rFonts w:hint="default"/>
      </w:rPr>
    </w:lvl>
    <w:lvl w:ilvl="4">
      <w:start w:val="1"/>
      <w:numFmt w:val="decimal"/>
      <w:lvlText w:val="%1.%2.%3.%4.%5."/>
      <w:lvlJc w:val="left"/>
      <w:pPr>
        <w:ind w:left="7328" w:hanging="1080"/>
      </w:pPr>
      <w:rPr>
        <w:rFonts w:hint="default"/>
      </w:rPr>
    </w:lvl>
    <w:lvl w:ilvl="5">
      <w:start w:val="1"/>
      <w:numFmt w:val="decimal"/>
      <w:lvlText w:val="%1.%2.%3.%4.%5.%6."/>
      <w:lvlJc w:val="left"/>
      <w:pPr>
        <w:ind w:left="7350" w:hanging="1080"/>
      </w:pPr>
      <w:rPr>
        <w:rFonts w:hint="default"/>
      </w:rPr>
    </w:lvl>
    <w:lvl w:ilvl="6">
      <w:start w:val="1"/>
      <w:numFmt w:val="decimal"/>
      <w:lvlText w:val="%1.%2.%3.%4.%5.%6.%7."/>
      <w:lvlJc w:val="left"/>
      <w:pPr>
        <w:ind w:left="773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8136" w:hanging="1800"/>
      </w:pPr>
      <w:rPr>
        <w:rFonts w:hint="default"/>
      </w:rPr>
    </w:lvl>
  </w:abstractNum>
  <w:abstractNum w:abstractNumId="1" w15:restartNumberingAfterBreak="0">
    <w:nsid w:val="07352D0D"/>
    <w:multiLevelType w:val="multilevel"/>
    <w:tmpl w:val="9DC07C2E"/>
    <w:lvl w:ilvl="0">
      <w:start w:val="15"/>
      <w:numFmt w:val="decimal"/>
      <w:lvlText w:val="%1."/>
      <w:lvlJc w:val="left"/>
      <w:pPr>
        <w:ind w:left="480" w:hanging="480"/>
      </w:pPr>
      <w:rPr>
        <w:rFonts w:hint="default"/>
      </w:rPr>
    </w:lvl>
    <w:lvl w:ilvl="1">
      <w:start w:val="1"/>
      <w:numFmt w:val="decimal"/>
      <w:lvlText w:val="%1.%2."/>
      <w:lvlJc w:val="left"/>
      <w:pPr>
        <w:ind w:left="502" w:hanging="480"/>
      </w:pPr>
      <w:rPr>
        <w:rFonts w:hint="default"/>
        <w:color w:val="auto"/>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2" w15:restartNumberingAfterBreak="0">
    <w:nsid w:val="08EA3AFD"/>
    <w:multiLevelType w:val="hybridMultilevel"/>
    <w:tmpl w:val="6896BD8A"/>
    <w:lvl w:ilvl="0" w:tplc="05249CA6">
      <w:start w:val="1"/>
      <w:numFmt w:val="bullet"/>
      <w:lvlText w:val=""/>
      <w:lvlJc w:val="left"/>
      <w:pPr>
        <w:ind w:left="720" w:hanging="360"/>
      </w:pPr>
      <w:rPr>
        <w:rFonts w:ascii="Symbol" w:hAnsi="Symbol"/>
      </w:rPr>
    </w:lvl>
    <w:lvl w:ilvl="1" w:tplc="F7D2ECAA">
      <w:start w:val="1"/>
      <w:numFmt w:val="bullet"/>
      <w:lvlText w:val=""/>
      <w:lvlJc w:val="left"/>
      <w:pPr>
        <w:ind w:left="720" w:hanging="360"/>
      </w:pPr>
      <w:rPr>
        <w:rFonts w:ascii="Symbol" w:hAnsi="Symbol"/>
      </w:rPr>
    </w:lvl>
    <w:lvl w:ilvl="2" w:tplc="E81AE392">
      <w:start w:val="1"/>
      <w:numFmt w:val="bullet"/>
      <w:lvlText w:val=""/>
      <w:lvlJc w:val="left"/>
      <w:pPr>
        <w:ind w:left="720" w:hanging="360"/>
      </w:pPr>
      <w:rPr>
        <w:rFonts w:ascii="Symbol" w:hAnsi="Symbol"/>
      </w:rPr>
    </w:lvl>
    <w:lvl w:ilvl="3" w:tplc="FFA40054">
      <w:start w:val="1"/>
      <w:numFmt w:val="bullet"/>
      <w:lvlText w:val=""/>
      <w:lvlJc w:val="left"/>
      <w:pPr>
        <w:ind w:left="720" w:hanging="360"/>
      </w:pPr>
      <w:rPr>
        <w:rFonts w:ascii="Symbol" w:hAnsi="Symbol"/>
      </w:rPr>
    </w:lvl>
    <w:lvl w:ilvl="4" w:tplc="E23A6440">
      <w:start w:val="1"/>
      <w:numFmt w:val="bullet"/>
      <w:lvlText w:val=""/>
      <w:lvlJc w:val="left"/>
      <w:pPr>
        <w:ind w:left="720" w:hanging="360"/>
      </w:pPr>
      <w:rPr>
        <w:rFonts w:ascii="Symbol" w:hAnsi="Symbol"/>
      </w:rPr>
    </w:lvl>
    <w:lvl w:ilvl="5" w:tplc="4A168EAC">
      <w:start w:val="1"/>
      <w:numFmt w:val="bullet"/>
      <w:lvlText w:val=""/>
      <w:lvlJc w:val="left"/>
      <w:pPr>
        <w:ind w:left="720" w:hanging="360"/>
      </w:pPr>
      <w:rPr>
        <w:rFonts w:ascii="Symbol" w:hAnsi="Symbol"/>
      </w:rPr>
    </w:lvl>
    <w:lvl w:ilvl="6" w:tplc="F77E3618">
      <w:start w:val="1"/>
      <w:numFmt w:val="bullet"/>
      <w:lvlText w:val=""/>
      <w:lvlJc w:val="left"/>
      <w:pPr>
        <w:ind w:left="720" w:hanging="360"/>
      </w:pPr>
      <w:rPr>
        <w:rFonts w:ascii="Symbol" w:hAnsi="Symbol"/>
      </w:rPr>
    </w:lvl>
    <w:lvl w:ilvl="7" w:tplc="C6FC267A">
      <w:start w:val="1"/>
      <w:numFmt w:val="bullet"/>
      <w:lvlText w:val=""/>
      <w:lvlJc w:val="left"/>
      <w:pPr>
        <w:ind w:left="720" w:hanging="360"/>
      </w:pPr>
      <w:rPr>
        <w:rFonts w:ascii="Symbol" w:hAnsi="Symbol"/>
      </w:rPr>
    </w:lvl>
    <w:lvl w:ilvl="8" w:tplc="982C7F40">
      <w:start w:val="1"/>
      <w:numFmt w:val="bullet"/>
      <w:lvlText w:val=""/>
      <w:lvlJc w:val="left"/>
      <w:pPr>
        <w:ind w:left="720" w:hanging="360"/>
      </w:pPr>
      <w:rPr>
        <w:rFonts w:ascii="Symbol" w:hAnsi="Symbol"/>
      </w:rPr>
    </w:lvl>
  </w:abstractNum>
  <w:abstractNum w:abstractNumId="3" w15:restartNumberingAfterBreak="0">
    <w:nsid w:val="0E3E03B0"/>
    <w:multiLevelType w:val="hybridMultilevel"/>
    <w:tmpl w:val="4F3E502E"/>
    <w:lvl w:ilvl="0" w:tplc="83AC04D2">
      <w:start w:val="1"/>
      <w:numFmt w:val="bullet"/>
      <w:lvlText w:val=""/>
      <w:lvlJc w:val="left"/>
      <w:pPr>
        <w:ind w:left="720" w:hanging="360"/>
      </w:pPr>
      <w:rPr>
        <w:rFonts w:ascii="Symbol" w:hAnsi="Symbol"/>
      </w:rPr>
    </w:lvl>
    <w:lvl w:ilvl="1" w:tplc="29AAE16C">
      <w:start w:val="1"/>
      <w:numFmt w:val="bullet"/>
      <w:lvlText w:val=""/>
      <w:lvlJc w:val="left"/>
      <w:pPr>
        <w:ind w:left="720" w:hanging="360"/>
      </w:pPr>
      <w:rPr>
        <w:rFonts w:ascii="Symbol" w:hAnsi="Symbol"/>
      </w:rPr>
    </w:lvl>
    <w:lvl w:ilvl="2" w:tplc="8160AA92">
      <w:start w:val="1"/>
      <w:numFmt w:val="bullet"/>
      <w:lvlText w:val=""/>
      <w:lvlJc w:val="left"/>
      <w:pPr>
        <w:ind w:left="720" w:hanging="360"/>
      </w:pPr>
      <w:rPr>
        <w:rFonts w:ascii="Symbol" w:hAnsi="Symbol"/>
      </w:rPr>
    </w:lvl>
    <w:lvl w:ilvl="3" w:tplc="3E940AE4">
      <w:start w:val="1"/>
      <w:numFmt w:val="bullet"/>
      <w:lvlText w:val=""/>
      <w:lvlJc w:val="left"/>
      <w:pPr>
        <w:ind w:left="720" w:hanging="360"/>
      </w:pPr>
      <w:rPr>
        <w:rFonts w:ascii="Symbol" w:hAnsi="Symbol"/>
      </w:rPr>
    </w:lvl>
    <w:lvl w:ilvl="4" w:tplc="3676C9A6">
      <w:start w:val="1"/>
      <w:numFmt w:val="bullet"/>
      <w:lvlText w:val=""/>
      <w:lvlJc w:val="left"/>
      <w:pPr>
        <w:ind w:left="720" w:hanging="360"/>
      </w:pPr>
      <w:rPr>
        <w:rFonts w:ascii="Symbol" w:hAnsi="Symbol"/>
      </w:rPr>
    </w:lvl>
    <w:lvl w:ilvl="5" w:tplc="79F8C10C">
      <w:start w:val="1"/>
      <w:numFmt w:val="bullet"/>
      <w:lvlText w:val=""/>
      <w:lvlJc w:val="left"/>
      <w:pPr>
        <w:ind w:left="720" w:hanging="360"/>
      </w:pPr>
      <w:rPr>
        <w:rFonts w:ascii="Symbol" w:hAnsi="Symbol"/>
      </w:rPr>
    </w:lvl>
    <w:lvl w:ilvl="6" w:tplc="88209B0E">
      <w:start w:val="1"/>
      <w:numFmt w:val="bullet"/>
      <w:lvlText w:val=""/>
      <w:lvlJc w:val="left"/>
      <w:pPr>
        <w:ind w:left="720" w:hanging="360"/>
      </w:pPr>
      <w:rPr>
        <w:rFonts w:ascii="Symbol" w:hAnsi="Symbol"/>
      </w:rPr>
    </w:lvl>
    <w:lvl w:ilvl="7" w:tplc="D556C248">
      <w:start w:val="1"/>
      <w:numFmt w:val="bullet"/>
      <w:lvlText w:val=""/>
      <w:lvlJc w:val="left"/>
      <w:pPr>
        <w:ind w:left="720" w:hanging="360"/>
      </w:pPr>
      <w:rPr>
        <w:rFonts w:ascii="Symbol" w:hAnsi="Symbol"/>
      </w:rPr>
    </w:lvl>
    <w:lvl w:ilvl="8" w:tplc="DF684B5A">
      <w:start w:val="1"/>
      <w:numFmt w:val="bullet"/>
      <w:lvlText w:val=""/>
      <w:lvlJc w:val="left"/>
      <w:pPr>
        <w:ind w:left="720" w:hanging="360"/>
      </w:pPr>
      <w:rPr>
        <w:rFonts w:ascii="Symbol" w:hAnsi="Symbol"/>
      </w:rPr>
    </w:lvl>
  </w:abstractNum>
  <w:abstractNum w:abstractNumId="4"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1345F"/>
    <w:multiLevelType w:val="multilevel"/>
    <w:tmpl w:val="B60EDC16"/>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74174D"/>
    <w:multiLevelType w:val="multilevel"/>
    <w:tmpl w:val="20968DB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C462EE"/>
    <w:multiLevelType w:val="multilevel"/>
    <w:tmpl w:val="4054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74202A"/>
    <w:multiLevelType w:val="hybridMultilevel"/>
    <w:tmpl w:val="57FCD38A"/>
    <w:lvl w:ilvl="0" w:tplc="131EA8F2">
      <w:start w:val="1"/>
      <w:numFmt w:val="bullet"/>
      <w:lvlText w:val=""/>
      <w:lvlJc w:val="left"/>
      <w:pPr>
        <w:ind w:left="720" w:hanging="360"/>
      </w:pPr>
      <w:rPr>
        <w:rFonts w:ascii="Symbol" w:hAnsi="Symbol"/>
      </w:rPr>
    </w:lvl>
    <w:lvl w:ilvl="1" w:tplc="D5409912">
      <w:start w:val="1"/>
      <w:numFmt w:val="bullet"/>
      <w:lvlText w:val=""/>
      <w:lvlJc w:val="left"/>
      <w:pPr>
        <w:ind w:left="720" w:hanging="360"/>
      </w:pPr>
      <w:rPr>
        <w:rFonts w:ascii="Symbol" w:hAnsi="Symbol"/>
      </w:rPr>
    </w:lvl>
    <w:lvl w:ilvl="2" w:tplc="DA4EA314">
      <w:start w:val="1"/>
      <w:numFmt w:val="bullet"/>
      <w:lvlText w:val=""/>
      <w:lvlJc w:val="left"/>
      <w:pPr>
        <w:ind w:left="720" w:hanging="360"/>
      </w:pPr>
      <w:rPr>
        <w:rFonts w:ascii="Symbol" w:hAnsi="Symbol"/>
      </w:rPr>
    </w:lvl>
    <w:lvl w:ilvl="3" w:tplc="B6489624">
      <w:start w:val="1"/>
      <w:numFmt w:val="bullet"/>
      <w:lvlText w:val=""/>
      <w:lvlJc w:val="left"/>
      <w:pPr>
        <w:ind w:left="720" w:hanging="360"/>
      </w:pPr>
      <w:rPr>
        <w:rFonts w:ascii="Symbol" w:hAnsi="Symbol"/>
      </w:rPr>
    </w:lvl>
    <w:lvl w:ilvl="4" w:tplc="7AF0B06E">
      <w:start w:val="1"/>
      <w:numFmt w:val="bullet"/>
      <w:lvlText w:val=""/>
      <w:lvlJc w:val="left"/>
      <w:pPr>
        <w:ind w:left="720" w:hanging="360"/>
      </w:pPr>
      <w:rPr>
        <w:rFonts w:ascii="Symbol" w:hAnsi="Symbol"/>
      </w:rPr>
    </w:lvl>
    <w:lvl w:ilvl="5" w:tplc="E56A936C">
      <w:start w:val="1"/>
      <w:numFmt w:val="bullet"/>
      <w:lvlText w:val=""/>
      <w:lvlJc w:val="left"/>
      <w:pPr>
        <w:ind w:left="720" w:hanging="360"/>
      </w:pPr>
      <w:rPr>
        <w:rFonts w:ascii="Symbol" w:hAnsi="Symbol"/>
      </w:rPr>
    </w:lvl>
    <w:lvl w:ilvl="6" w:tplc="FDF2CFD8">
      <w:start w:val="1"/>
      <w:numFmt w:val="bullet"/>
      <w:lvlText w:val=""/>
      <w:lvlJc w:val="left"/>
      <w:pPr>
        <w:ind w:left="720" w:hanging="360"/>
      </w:pPr>
      <w:rPr>
        <w:rFonts w:ascii="Symbol" w:hAnsi="Symbol"/>
      </w:rPr>
    </w:lvl>
    <w:lvl w:ilvl="7" w:tplc="1B887886">
      <w:start w:val="1"/>
      <w:numFmt w:val="bullet"/>
      <w:lvlText w:val=""/>
      <w:lvlJc w:val="left"/>
      <w:pPr>
        <w:ind w:left="720" w:hanging="360"/>
      </w:pPr>
      <w:rPr>
        <w:rFonts w:ascii="Symbol" w:hAnsi="Symbol"/>
      </w:rPr>
    </w:lvl>
    <w:lvl w:ilvl="8" w:tplc="50EE4614">
      <w:start w:val="1"/>
      <w:numFmt w:val="bullet"/>
      <w:lvlText w:val=""/>
      <w:lvlJc w:val="left"/>
      <w:pPr>
        <w:ind w:left="720" w:hanging="360"/>
      </w:pPr>
      <w:rPr>
        <w:rFonts w:ascii="Symbol" w:hAnsi="Symbol"/>
      </w:rPr>
    </w:lvl>
  </w:abstractNum>
  <w:abstractNum w:abstractNumId="11" w15:restartNumberingAfterBreak="0">
    <w:nsid w:val="46B26B76"/>
    <w:multiLevelType w:val="multilevel"/>
    <w:tmpl w:val="668222B6"/>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Zero"/>
      <w:lvlText w:val="%1.%2.%3.%4."/>
      <w:lvlJc w:val="left"/>
      <w:pPr>
        <w:ind w:left="720" w:hanging="720"/>
      </w:pPr>
      <w:rPr>
        <w:rFonts w:hint="default"/>
        <w:sz w:val="22"/>
      </w:rPr>
    </w:lvl>
    <w:lvl w:ilvl="4">
      <w:start w:val="1"/>
      <w:numFmt w:val="decimalZero"/>
      <w:lvlText w:val="%1.%2.%3.%4.%5."/>
      <w:lvlJc w:val="left"/>
      <w:pPr>
        <w:ind w:left="1080" w:hanging="1080"/>
      </w:pPr>
      <w:rPr>
        <w:rFonts w:hint="default"/>
        <w:sz w:val="22"/>
      </w:rPr>
    </w:lvl>
    <w:lvl w:ilvl="5">
      <w:start w:val="1"/>
      <w:numFmt w:val="decimalZero"/>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2" w15:restartNumberingAfterBreak="0">
    <w:nsid w:val="51F9087E"/>
    <w:multiLevelType w:val="multilevel"/>
    <w:tmpl w:val="C80E403A"/>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2"/>
      <w:numFmt w:val="decimal"/>
      <w:lvlText w:val="%1.%2.%3."/>
      <w:lvlJc w:val="left"/>
      <w:pPr>
        <w:ind w:left="3131"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 w15:restartNumberingAfterBreak="0">
    <w:nsid w:val="56530130"/>
    <w:multiLevelType w:val="multilevel"/>
    <w:tmpl w:val="9DC07C2E"/>
    <w:lvl w:ilvl="0">
      <w:start w:val="15"/>
      <w:numFmt w:val="decimal"/>
      <w:lvlText w:val="%1."/>
      <w:lvlJc w:val="left"/>
      <w:pPr>
        <w:ind w:left="480" w:hanging="480"/>
      </w:pPr>
      <w:rPr>
        <w:rFonts w:hint="default"/>
      </w:rPr>
    </w:lvl>
    <w:lvl w:ilvl="1">
      <w:start w:val="1"/>
      <w:numFmt w:val="decimal"/>
      <w:lvlText w:val="%1.%2."/>
      <w:lvlJc w:val="left"/>
      <w:pPr>
        <w:ind w:left="502" w:hanging="480"/>
      </w:pPr>
      <w:rPr>
        <w:rFonts w:hint="default"/>
        <w:color w:val="auto"/>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14" w15:restartNumberingAfterBreak="0">
    <w:nsid w:val="5D9E3800"/>
    <w:multiLevelType w:val="multilevel"/>
    <w:tmpl w:val="5080C2C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143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E5372C2"/>
    <w:multiLevelType w:val="multilevel"/>
    <w:tmpl w:val="A0A45922"/>
    <w:lvl w:ilvl="0">
      <w:start w:val="1"/>
      <w:numFmt w:val="decimal"/>
      <w:lvlText w:val="%1."/>
      <w:lvlJc w:val="left"/>
      <w:pPr>
        <w:ind w:left="1211" w:hanging="360"/>
      </w:pPr>
      <w:rPr>
        <w:rFonts w:hint="default"/>
        <w:b w:val="0"/>
        <w:bCs w:val="0"/>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6" w15:restartNumberingAfterBreak="0">
    <w:nsid w:val="74F52A95"/>
    <w:multiLevelType w:val="multilevel"/>
    <w:tmpl w:val="B23A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5C7E95"/>
    <w:multiLevelType w:val="multilevel"/>
    <w:tmpl w:val="E248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B75FD8"/>
    <w:multiLevelType w:val="multilevel"/>
    <w:tmpl w:val="9DC07C2E"/>
    <w:lvl w:ilvl="0">
      <w:start w:val="15"/>
      <w:numFmt w:val="decimal"/>
      <w:lvlText w:val="%1."/>
      <w:lvlJc w:val="left"/>
      <w:pPr>
        <w:ind w:left="480" w:hanging="480"/>
      </w:pPr>
      <w:rPr>
        <w:rFonts w:hint="default"/>
      </w:rPr>
    </w:lvl>
    <w:lvl w:ilvl="1">
      <w:start w:val="1"/>
      <w:numFmt w:val="decimal"/>
      <w:lvlText w:val="%1.%2."/>
      <w:lvlJc w:val="left"/>
      <w:pPr>
        <w:ind w:left="502" w:hanging="480"/>
      </w:pPr>
      <w:rPr>
        <w:rFonts w:hint="default"/>
        <w:color w:val="auto"/>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num w:numId="1" w16cid:durableId="1809973446">
    <w:abstractNumId w:val="6"/>
  </w:num>
  <w:num w:numId="2" w16cid:durableId="1216577041">
    <w:abstractNumId w:val="4"/>
  </w:num>
  <w:num w:numId="3" w16cid:durableId="1553541913">
    <w:abstractNumId w:val="8"/>
  </w:num>
  <w:num w:numId="4" w16cid:durableId="7759571">
    <w:abstractNumId w:val="15"/>
  </w:num>
  <w:num w:numId="5" w16cid:durableId="292754648">
    <w:abstractNumId w:val="11"/>
  </w:num>
  <w:num w:numId="6" w16cid:durableId="1204053712">
    <w:abstractNumId w:val="14"/>
  </w:num>
  <w:num w:numId="7" w16cid:durableId="432555951">
    <w:abstractNumId w:val="13"/>
  </w:num>
  <w:num w:numId="8" w16cid:durableId="1653020735">
    <w:abstractNumId w:val="0"/>
  </w:num>
  <w:num w:numId="9" w16cid:durableId="117382383">
    <w:abstractNumId w:val="1"/>
  </w:num>
  <w:num w:numId="10" w16cid:durableId="1562597900">
    <w:abstractNumId w:val="18"/>
  </w:num>
  <w:num w:numId="11" w16cid:durableId="1691371880">
    <w:abstractNumId w:val="7"/>
  </w:num>
  <w:num w:numId="12" w16cid:durableId="507722194">
    <w:abstractNumId w:val="12"/>
  </w:num>
  <w:num w:numId="13" w16cid:durableId="1841236797">
    <w:abstractNumId w:val="5"/>
  </w:num>
  <w:num w:numId="14" w16cid:durableId="756174378">
    <w:abstractNumId w:val="2"/>
  </w:num>
  <w:num w:numId="15" w16cid:durableId="628782224">
    <w:abstractNumId w:val="10"/>
  </w:num>
  <w:num w:numId="16" w16cid:durableId="2128353401">
    <w:abstractNumId w:val="3"/>
  </w:num>
  <w:num w:numId="17" w16cid:durableId="3392352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9715284">
    <w:abstractNumId w:val="17"/>
  </w:num>
  <w:num w:numId="19" w16cid:durableId="283931144">
    <w:abstractNumId w:val="9"/>
  </w:num>
  <w:num w:numId="20" w16cid:durableId="7636488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55A"/>
    <w:rsid w:val="0004355A"/>
    <w:rsid w:val="000E667B"/>
    <w:rsid w:val="00101BB1"/>
    <w:rsid w:val="00115BA4"/>
    <w:rsid w:val="00156E94"/>
    <w:rsid w:val="001868F2"/>
    <w:rsid w:val="00264E9E"/>
    <w:rsid w:val="003F40F6"/>
    <w:rsid w:val="005C5AF9"/>
    <w:rsid w:val="005F183D"/>
    <w:rsid w:val="0067448A"/>
    <w:rsid w:val="00737AF1"/>
    <w:rsid w:val="008D5C21"/>
    <w:rsid w:val="009C6FE0"/>
    <w:rsid w:val="00A502C3"/>
    <w:rsid w:val="00B51DB3"/>
    <w:rsid w:val="00B65AAF"/>
    <w:rsid w:val="00B84D8C"/>
    <w:rsid w:val="00BB7CB6"/>
    <w:rsid w:val="00C2502D"/>
    <w:rsid w:val="00D06B82"/>
    <w:rsid w:val="00D12427"/>
    <w:rsid w:val="00D52F54"/>
    <w:rsid w:val="00F41BBC"/>
    <w:rsid w:val="00FA13A3"/>
    <w:rsid w:val="00FE5F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ECE23"/>
  <w15:chartTrackingRefBased/>
  <w15:docId w15:val="{57985D5C-FE82-48E7-AC1B-798193A2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2F54"/>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043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43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4355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4355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4355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4355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4355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4355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4355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4355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4355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4355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4355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4355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4355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4355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4355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4355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4355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4355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4355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4355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4355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4355A"/>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04355A"/>
    <w:pPr>
      <w:ind w:left="720"/>
      <w:contextualSpacing/>
    </w:pPr>
  </w:style>
  <w:style w:type="character" w:styleId="Rykuspabraukimas">
    <w:name w:val="Intense Emphasis"/>
    <w:basedOn w:val="Numatytasispastraiposriftas"/>
    <w:uiPriority w:val="21"/>
    <w:qFormat/>
    <w:rsid w:val="0004355A"/>
    <w:rPr>
      <w:i/>
      <w:iCs/>
      <w:color w:val="0F4761" w:themeColor="accent1" w:themeShade="BF"/>
    </w:rPr>
  </w:style>
  <w:style w:type="paragraph" w:styleId="Iskirtacitata">
    <w:name w:val="Intense Quote"/>
    <w:basedOn w:val="prastasis"/>
    <w:next w:val="prastasis"/>
    <w:link w:val="IskirtacitataDiagrama"/>
    <w:uiPriority w:val="30"/>
    <w:qFormat/>
    <w:rsid w:val="00043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4355A"/>
    <w:rPr>
      <w:i/>
      <w:iCs/>
      <w:color w:val="0F4761" w:themeColor="accent1" w:themeShade="BF"/>
    </w:rPr>
  </w:style>
  <w:style w:type="character" w:styleId="Rykinuoroda">
    <w:name w:val="Intense Reference"/>
    <w:basedOn w:val="Numatytasispastraiposriftas"/>
    <w:uiPriority w:val="32"/>
    <w:qFormat/>
    <w:rsid w:val="0004355A"/>
    <w:rPr>
      <w:b/>
      <w:bCs/>
      <w:smallCaps/>
      <w:color w:val="0F4761" w:themeColor="accent1" w:themeShade="BF"/>
      <w:spacing w:val="5"/>
    </w:rPr>
  </w:style>
  <w:style w:type="paragraph" w:styleId="Pataisymai">
    <w:name w:val="Revision"/>
    <w:hidden/>
    <w:semiHidden/>
    <w:rsid w:val="00D52F54"/>
    <w:pPr>
      <w:spacing w:after="0" w:line="240" w:lineRule="auto"/>
    </w:pPr>
    <w:rPr>
      <w:rFonts w:ascii="Times New Roman" w:eastAsia="Times New Roman" w:hAnsi="Times New Roman" w:cs="Times New Roman"/>
      <w:kern w:val="0"/>
      <w:szCs w:val="20"/>
      <w14:ligatures w14:val="none"/>
    </w:rPr>
  </w:style>
  <w:style w:type="paragraph" w:styleId="Debesliotekstas">
    <w:name w:val="Balloon Text"/>
    <w:basedOn w:val="prastasis"/>
    <w:link w:val="DebesliotekstasDiagrama"/>
    <w:semiHidden/>
    <w:unhideWhenUsed/>
    <w:rsid w:val="00D52F5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52F54"/>
    <w:rPr>
      <w:rFonts w:ascii="Tahoma" w:eastAsia="Times New Roman" w:hAnsi="Tahoma" w:cs="Tahoma"/>
      <w:kern w:val="0"/>
      <w:sz w:val="16"/>
      <w:szCs w:val="16"/>
      <w14:ligatures w14:val="none"/>
    </w:rPr>
  </w:style>
  <w:style w:type="character" w:styleId="Komentaronuoroda">
    <w:name w:val="annotation reference"/>
    <w:basedOn w:val="Numatytasispastraiposriftas"/>
    <w:semiHidden/>
    <w:unhideWhenUsed/>
    <w:rsid w:val="00D52F54"/>
    <w:rPr>
      <w:sz w:val="16"/>
      <w:szCs w:val="16"/>
    </w:rPr>
  </w:style>
  <w:style w:type="paragraph" w:styleId="Komentarotekstas">
    <w:name w:val="annotation text"/>
    <w:aliases w:val="Char, Char"/>
    <w:basedOn w:val="prastasis"/>
    <w:link w:val="KomentarotekstasDiagrama"/>
    <w:unhideWhenUsed/>
    <w:qFormat/>
    <w:rsid w:val="00D52F54"/>
    <w:rPr>
      <w:sz w:val="20"/>
    </w:rPr>
  </w:style>
  <w:style w:type="character" w:customStyle="1" w:styleId="KomentarotekstasDiagrama">
    <w:name w:val="Komentaro tekstas Diagrama"/>
    <w:aliases w:val="Char Diagrama, Char Diagrama"/>
    <w:basedOn w:val="Numatytasispastraiposriftas"/>
    <w:link w:val="Komentarotekstas"/>
    <w:qFormat/>
    <w:rsid w:val="00D52F5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D52F54"/>
    <w:rPr>
      <w:b/>
      <w:bCs/>
    </w:rPr>
  </w:style>
  <w:style w:type="character" w:customStyle="1" w:styleId="KomentarotemaDiagrama">
    <w:name w:val="Komentaro tema Diagrama"/>
    <w:basedOn w:val="KomentarotekstasDiagrama"/>
    <w:link w:val="Komentarotema"/>
    <w:semiHidden/>
    <w:rsid w:val="00D52F54"/>
    <w:rPr>
      <w:rFonts w:ascii="Times New Roman" w:eastAsia="Times New Roman" w:hAnsi="Times New Roman" w:cs="Times New Roman"/>
      <w:b/>
      <w:bCs/>
      <w:kern w:val="0"/>
      <w:sz w:val="20"/>
      <w:szCs w:val="20"/>
      <w14:ligatures w14:val="non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D52F54"/>
  </w:style>
  <w:style w:type="character" w:customStyle="1" w:styleId="normaltextrun">
    <w:name w:val="normaltextrun"/>
    <w:basedOn w:val="Numatytasispastraiposriftas"/>
    <w:rsid w:val="00D52F54"/>
  </w:style>
  <w:style w:type="character" w:customStyle="1" w:styleId="cf01">
    <w:name w:val="cf01"/>
    <w:basedOn w:val="Numatytasispastraiposriftas"/>
    <w:rsid w:val="00D52F54"/>
    <w:rPr>
      <w:rFonts w:ascii="Segoe UI" w:hAnsi="Segoe UI" w:cs="Segoe UI"/>
      <w:sz w:val="18"/>
      <w:szCs w:val="18"/>
    </w:rPr>
  </w:style>
  <w:style w:type="character" w:styleId="Hipersaitas">
    <w:name w:val="Hyperlink"/>
    <w:basedOn w:val="Numatytasispastraiposriftas"/>
    <w:uiPriority w:val="99"/>
    <w:unhideWhenUsed/>
    <w:rsid w:val="00D52F54"/>
    <w:rPr>
      <w:color w:val="467886" w:themeColor="hyperlink"/>
      <w:u w:val="single"/>
    </w:rPr>
  </w:style>
  <w:style w:type="character" w:styleId="Neapdorotaspaminjimas">
    <w:name w:val="Unresolved Mention"/>
    <w:basedOn w:val="Numatytasispastraiposriftas"/>
    <w:uiPriority w:val="99"/>
    <w:semiHidden/>
    <w:unhideWhenUsed/>
    <w:rsid w:val="00D52F54"/>
    <w:rPr>
      <w:color w:val="605E5C"/>
      <w:shd w:val="clear" w:color="auto" w:fill="E1DFDD"/>
    </w:rPr>
  </w:style>
  <w:style w:type="paragraph" w:styleId="Puslapioinaostekstas">
    <w:name w:val="footnote text"/>
    <w:basedOn w:val="prastasis"/>
    <w:link w:val="PuslapioinaostekstasDiagrama"/>
    <w:semiHidden/>
    <w:unhideWhenUsed/>
    <w:rsid w:val="00D52F54"/>
    <w:rPr>
      <w:sz w:val="20"/>
    </w:rPr>
  </w:style>
  <w:style w:type="character" w:customStyle="1" w:styleId="PuslapioinaostekstasDiagrama">
    <w:name w:val="Puslapio išnašos tekstas Diagrama"/>
    <w:basedOn w:val="Numatytasispastraiposriftas"/>
    <w:link w:val="Puslapioinaostekstas"/>
    <w:semiHidden/>
    <w:rsid w:val="00D52F54"/>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semiHidden/>
    <w:unhideWhenUsed/>
    <w:rsid w:val="00D52F54"/>
    <w:rPr>
      <w:vertAlign w:val="superscript"/>
    </w:rPr>
  </w:style>
  <w:style w:type="character" w:styleId="Perirtashipersaitas">
    <w:name w:val="FollowedHyperlink"/>
    <w:basedOn w:val="Numatytasispastraiposriftas"/>
    <w:semiHidden/>
    <w:unhideWhenUsed/>
    <w:rsid w:val="00D52F54"/>
    <w:rPr>
      <w:color w:val="96607D" w:themeColor="followedHyperlink"/>
      <w:u w:val="single"/>
    </w:rPr>
  </w:style>
  <w:style w:type="character" w:customStyle="1" w:styleId="ui-provider">
    <w:name w:val="ui-provider"/>
    <w:basedOn w:val="Numatytasispastraiposriftas"/>
    <w:rsid w:val="00D52F54"/>
  </w:style>
  <w:style w:type="paragraph" w:styleId="Antrats">
    <w:name w:val="header"/>
    <w:basedOn w:val="prastasis"/>
    <w:link w:val="AntratsDiagrama"/>
    <w:semiHidden/>
    <w:unhideWhenUsed/>
    <w:rsid w:val="00D52F54"/>
    <w:pPr>
      <w:tabs>
        <w:tab w:val="center" w:pos="4819"/>
        <w:tab w:val="right" w:pos="9638"/>
      </w:tabs>
    </w:pPr>
  </w:style>
  <w:style w:type="character" w:customStyle="1" w:styleId="AntratsDiagrama">
    <w:name w:val="Antraštės Diagrama"/>
    <w:basedOn w:val="Numatytasispastraiposriftas"/>
    <w:link w:val="Antrats"/>
    <w:semiHidden/>
    <w:rsid w:val="00D52F54"/>
    <w:rPr>
      <w:rFonts w:ascii="Times New Roman" w:eastAsia="Times New Roman" w:hAnsi="Times New Roman" w:cs="Times New Roman"/>
      <w:kern w:val="0"/>
      <w:szCs w:val="20"/>
      <w14:ligatures w14:val="none"/>
    </w:rPr>
  </w:style>
  <w:style w:type="paragraph" w:styleId="Porat">
    <w:name w:val="footer"/>
    <w:basedOn w:val="prastasis"/>
    <w:link w:val="PoratDiagrama"/>
    <w:semiHidden/>
    <w:unhideWhenUsed/>
    <w:rsid w:val="00D52F54"/>
    <w:pPr>
      <w:tabs>
        <w:tab w:val="center" w:pos="4819"/>
        <w:tab w:val="right" w:pos="9638"/>
      </w:tabs>
    </w:pPr>
  </w:style>
  <w:style w:type="character" w:customStyle="1" w:styleId="PoratDiagrama">
    <w:name w:val="Poraštė Diagrama"/>
    <w:basedOn w:val="Numatytasispastraiposriftas"/>
    <w:link w:val="Porat"/>
    <w:semiHidden/>
    <w:rsid w:val="00D52F54"/>
    <w:rPr>
      <w:rFonts w:ascii="Times New Roman" w:eastAsia="Times New Roman" w:hAnsi="Times New Roman" w:cs="Times New Roman"/>
      <w:kern w:val="0"/>
      <w:szCs w:val="20"/>
      <w14:ligatures w14:val="none"/>
    </w:rPr>
  </w:style>
  <w:style w:type="table" w:styleId="Lentelstinklelis">
    <w:name w:val="Table Grid"/>
    <w:basedOn w:val="prastojilentel"/>
    <w:rsid w:val="00D52F54"/>
    <w:pPr>
      <w:spacing w:after="0" w:line="240" w:lineRule="auto"/>
    </w:pPr>
    <w:rPr>
      <w:rFonts w:ascii="Times New Roman" w:eastAsia="Times New Roman"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52F5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8D931429-DF60-4554-B5D7-80A33ABC0B90}"/>
</file>

<file path=customXml/itemProps2.xml><?xml version="1.0" encoding="utf-8"?>
<ds:datastoreItem xmlns:ds="http://schemas.openxmlformats.org/officeDocument/2006/customXml" ds:itemID="{1DBCE31C-A2E8-4943-9056-26A59F3C6EF3}"/>
</file>

<file path=customXml/itemProps3.xml><?xml version="1.0" encoding="utf-8"?>
<ds:datastoreItem xmlns:ds="http://schemas.openxmlformats.org/officeDocument/2006/customXml" ds:itemID="{7DE92284-614E-4772-8CE7-2600B4D39CA1}"/>
</file>

<file path=docProps/app.xml><?xml version="1.0" encoding="utf-8"?>
<Properties xmlns="http://schemas.openxmlformats.org/officeDocument/2006/extended-properties" xmlns:vt="http://schemas.openxmlformats.org/officeDocument/2006/docPropsVTypes">
  <Template>Normal</Template>
  <TotalTime>1</TotalTime>
  <Pages>4</Pages>
  <Words>902</Words>
  <Characters>6962</Characters>
  <Application>Microsoft Office Word</Application>
  <DocSecurity>0</DocSecurity>
  <Lines>278</Lines>
  <Paragraphs>86</Paragraphs>
  <ScaleCrop>false</ScaleCrop>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Tomkevičiūtė</dc:creator>
  <cp:keywords/>
  <dc:description/>
  <cp:lastModifiedBy>Iveta Tomkevičiūtė</cp:lastModifiedBy>
  <cp:revision>2</cp:revision>
  <dcterms:created xsi:type="dcterms:W3CDTF">2026-01-23T12:04:00Z</dcterms:created>
  <dcterms:modified xsi:type="dcterms:W3CDTF">2026-01-23T12:04:00Z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