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1585E" w14:textId="45DE21CB" w:rsidR="00D447C0" w:rsidRDefault="00D447C0" w:rsidP="00D447C0">
      <w:pPr>
        <w:keepNext/>
        <w:spacing w:after="0" w:line="240" w:lineRule="auto"/>
        <w:jc w:val="center"/>
        <w:rPr>
          <w:rStyle w:val="normaltextrun"/>
          <w:rFonts w:ascii="Times New Roman" w:eastAsia="Times New Roman" w:hAnsi="Times New Roman" w:cs="Times New Roman"/>
        </w:rPr>
      </w:pPr>
      <w:r>
        <w:rPr>
          <w:noProof/>
        </w:rPr>
        <w:drawing>
          <wp:inline distT="0" distB="0" distL="0" distR="0" wp14:anchorId="20757FD7" wp14:editId="34702453">
            <wp:extent cx="3354070" cy="702622"/>
            <wp:effectExtent l="0" t="0" r="0" b="2540"/>
            <wp:docPr id="1305105090"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105090"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65317" cy="704978"/>
                    </a:xfrm>
                    <a:prstGeom prst="rect">
                      <a:avLst/>
                    </a:prstGeom>
                    <a:noFill/>
                    <a:ln>
                      <a:noFill/>
                    </a:ln>
                  </pic:spPr>
                </pic:pic>
              </a:graphicData>
            </a:graphic>
          </wp:inline>
        </w:drawing>
      </w:r>
    </w:p>
    <w:p w14:paraId="5A5A0A85" w14:textId="270EB785" w:rsidR="0030270A" w:rsidRPr="0030270A" w:rsidRDefault="000C6D6C" w:rsidP="0030270A">
      <w:pPr>
        <w:keepNext/>
        <w:spacing w:after="0" w:line="240" w:lineRule="auto"/>
        <w:ind w:left="5529"/>
        <w:rPr>
          <w:rFonts w:ascii="Times New Roman" w:eastAsia="Times New Roman" w:hAnsi="Times New Roman" w:cs="Times New Roman"/>
          <w:i/>
          <w:iCs/>
          <w:sz w:val="20"/>
          <w:szCs w:val="20"/>
        </w:rPr>
      </w:pPr>
      <w:r w:rsidRPr="00AD074B">
        <w:rPr>
          <w:rStyle w:val="normaltextrun"/>
          <w:rFonts w:ascii="Times New Roman" w:eastAsia="Times New Roman" w:hAnsi="Times New Roman" w:cs="Times New Roman"/>
        </w:rPr>
        <w:t xml:space="preserve">Patvirtinta </w:t>
      </w:r>
      <w:r w:rsidR="00F10C77" w:rsidRPr="00F10C77">
        <w:rPr>
          <w:rFonts w:ascii="Times New Roman" w:eastAsia="Times New Roman" w:hAnsi="Times New Roman" w:cs="Times New Roman"/>
          <w:i/>
          <w:iCs/>
          <w:sz w:val="20"/>
          <w:szCs w:val="20"/>
          <w:lang w:val="en-US"/>
        </w:rPr>
        <w:t xml:space="preserve">Elektrėnų miesto </w:t>
      </w:r>
      <w:proofErr w:type="spellStart"/>
      <w:r w:rsidR="00F10C77" w:rsidRPr="00F10C77">
        <w:rPr>
          <w:rFonts w:ascii="Times New Roman" w:eastAsia="Times New Roman" w:hAnsi="Times New Roman" w:cs="Times New Roman"/>
          <w:i/>
          <w:iCs/>
          <w:sz w:val="20"/>
          <w:szCs w:val="20"/>
          <w:lang w:val="en-US"/>
        </w:rPr>
        <w:t>vietos</w:t>
      </w:r>
      <w:proofErr w:type="spellEnd"/>
      <w:r w:rsidR="00F10C77" w:rsidRPr="00F10C77">
        <w:rPr>
          <w:rFonts w:ascii="Times New Roman" w:eastAsia="Times New Roman" w:hAnsi="Times New Roman" w:cs="Times New Roman"/>
          <w:i/>
          <w:iCs/>
          <w:sz w:val="20"/>
          <w:szCs w:val="20"/>
          <w:lang w:val="en-US"/>
        </w:rPr>
        <w:t xml:space="preserve"> </w:t>
      </w:r>
      <w:proofErr w:type="spellStart"/>
      <w:r w:rsidR="00F10C77" w:rsidRPr="00F10C77">
        <w:rPr>
          <w:rFonts w:ascii="Times New Roman" w:eastAsia="Times New Roman" w:hAnsi="Times New Roman" w:cs="Times New Roman"/>
          <w:i/>
          <w:iCs/>
          <w:sz w:val="20"/>
          <w:szCs w:val="20"/>
          <w:lang w:val="en-US"/>
        </w:rPr>
        <w:t>veiklos</w:t>
      </w:r>
      <w:proofErr w:type="spellEnd"/>
      <w:r w:rsidR="00F10C77" w:rsidRPr="00F10C77">
        <w:rPr>
          <w:rFonts w:ascii="Times New Roman" w:eastAsia="Times New Roman" w:hAnsi="Times New Roman" w:cs="Times New Roman"/>
          <w:i/>
          <w:iCs/>
          <w:sz w:val="20"/>
          <w:szCs w:val="20"/>
          <w:lang w:val="en-US"/>
        </w:rPr>
        <w:t xml:space="preserve"> </w:t>
      </w:r>
      <w:proofErr w:type="spellStart"/>
      <w:r w:rsidR="00F10C77" w:rsidRPr="00F10C77">
        <w:rPr>
          <w:rFonts w:ascii="Times New Roman" w:eastAsia="Times New Roman" w:hAnsi="Times New Roman" w:cs="Times New Roman"/>
          <w:i/>
          <w:iCs/>
          <w:sz w:val="20"/>
          <w:szCs w:val="20"/>
          <w:lang w:val="en-US"/>
        </w:rPr>
        <w:t>grupės</w:t>
      </w:r>
      <w:proofErr w:type="spellEnd"/>
      <w:r w:rsidR="00F10C77" w:rsidRPr="00F10C77">
        <w:rPr>
          <w:rFonts w:ascii="Times New Roman" w:eastAsia="Times New Roman" w:hAnsi="Times New Roman" w:cs="Times New Roman"/>
          <w:i/>
          <w:iCs/>
          <w:sz w:val="20"/>
          <w:szCs w:val="20"/>
          <w:lang w:val="en-US"/>
        </w:rPr>
        <w:t xml:space="preserve"> </w:t>
      </w:r>
      <w:proofErr w:type="spellStart"/>
      <w:r w:rsidR="00F10C77" w:rsidRPr="00F10C77">
        <w:rPr>
          <w:rFonts w:ascii="Times New Roman" w:eastAsia="Times New Roman" w:hAnsi="Times New Roman" w:cs="Times New Roman"/>
          <w:i/>
          <w:iCs/>
          <w:sz w:val="20"/>
          <w:szCs w:val="20"/>
          <w:lang w:val="en-US"/>
        </w:rPr>
        <w:t>visuotinio</w:t>
      </w:r>
      <w:proofErr w:type="spellEnd"/>
      <w:r w:rsidR="00F10C77" w:rsidRPr="00F10C77">
        <w:rPr>
          <w:rFonts w:ascii="Times New Roman" w:eastAsia="Times New Roman" w:hAnsi="Times New Roman" w:cs="Times New Roman"/>
          <w:i/>
          <w:iCs/>
          <w:sz w:val="20"/>
          <w:szCs w:val="20"/>
          <w:lang w:val="en-US"/>
        </w:rPr>
        <w:t xml:space="preserve"> </w:t>
      </w:r>
      <w:proofErr w:type="spellStart"/>
      <w:r w:rsidR="00F10C77" w:rsidRPr="00F10C77">
        <w:rPr>
          <w:rFonts w:ascii="Times New Roman" w:eastAsia="Times New Roman" w:hAnsi="Times New Roman" w:cs="Times New Roman"/>
          <w:i/>
          <w:iCs/>
          <w:sz w:val="20"/>
          <w:szCs w:val="20"/>
          <w:lang w:val="en-US"/>
        </w:rPr>
        <w:t>susirinkimo</w:t>
      </w:r>
      <w:proofErr w:type="spellEnd"/>
      <w:r w:rsidR="00F10C77" w:rsidRPr="00F10C77">
        <w:rPr>
          <w:rFonts w:ascii="Times New Roman" w:eastAsia="Times New Roman" w:hAnsi="Times New Roman" w:cs="Times New Roman"/>
          <w:i/>
          <w:iCs/>
          <w:sz w:val="20"/>
          <w:szCs w:val="20"/>
          <w:lang w:val="en-US"/>
        </w:rPr>
        <w:t xml:space="preserve"> </w:t>
      </w:r>
      <w:r w:rsidR="0030270A" w:rsidRPr="0030270A">
        <w:rPr>
          <w:rFonts w:ascii="Times New Roman" w:eastAsia="Times New Roman" w:hAnsi="Times New Roman" w:cs="Times New Roman"/>
          <w:i/>
          <w:iCs/>
          <w:sz w:val="20"/>
          <w:szCs w:val="20"/>
        </w:rPr>
        <w:t>202</w:t>
      </w:r>
      <w:r w:rsidR="000643AA">
        <w:rPr>
          <w:rFonts w:ascii="Times New Roman" w:eastAsia="Times New Roman" w:hAnsi="Times New Roman" w:cs="Times New Roman"/>
          <w:i/>
          <w:iCs/>
          <w:sz w:val="20"/>
          <w:szCs w:val="20"/>
        </w:rPr>
        <w:t>6</w:t>
      </w:r>
      <w:r w:rsidR="0030270A" w:rsidRPr="0030270A">
        <w:rPr>
          <w:rFonts w:ascii="Times New Roman" w:eastAsia="Times New Roman" w:hAnsi="Times New Roman" w:cs="Times New Roman"/>
          <w:i/>
          <w:iCs/>
          <w:sz w:val="20"/>
          <w:szCs w:val="20"/>
        </w:rPr>
        <w:t xml:space="preserve"> m. </w:t>
      </w:r>
      <w:r w:rsidR="000643AA">
        <w:rPr>
          <w:rFonts w:ascii="Times New Roman" w:eastAsia="Times New Roman" w:hAnsi="Times New Roman" w:cs="Times New Roman"/>
          <w:i/>
          <w:iCs/>
          <w:sz w:val="20"/>
          <w:szCs w:val="20"/>
        </w:rPr>
        <w:t>vasario</w:t>
      </w:r>
      <w:r w:rsidR="00071FF0">
        <w:rPr>
          <w:rFonts w:ascii="Times New Roman" w:eastAsia="Times New Roman" w:hAnsi="Times New Roman" w:cs="Times New Roman"/>
          <w:i/>
          <w:iCs/>
          <w:sz w:val="20"/>
          <w:szCs w:val="20"/>
        </w:rPr>
        <w:t xml:space="preserve"> 11</w:t>
      </w:r>
      <w:r w:rsidR="000643AA">
        <w:rPr>
          <w:rFonts w:ascii="Times New Roman" w:eastAsia="Times New Roman" w:hAnsi="Times New Roman" w:cs="Times New Roman"/>
          <w:i/>
          <w:iCs/>
          <w:sz w:val="20"/>
          <w:szCs w:val="20"/>
        </w:rPr>
        <w:t xml:space="preserve"> </w:t>
      </w:r>
      <w:r w:rsidR="0030270A" w:rsidRPr="0030270A">
        <w:rPr>
          <w:rFonts w:ascii="Times New Roman" w:eastAsia="Times New Roman" w:hAnsi="Times New Roman" w:cs="Times New Roman"/>
          <w:i/>
          <w:iCs/>
          <w:sz w:val="20"/>
          <w:szCs w:val="20"/>
        </w:rPr>
        <w:t xml:space="preserve"> d. protokolu Nr.</w:t>
      </w:r>
      <w:r w:rsidR="000643AA">
        <w:rPr>
          <w:rFonts w:ascii="Times New Roman" w:eastAsia="Times New Roman" w:hAnsi="Times New Roman" w:cs="Times New Roman"/>
          <w:i/>
          <w:iCs/>
          <w:sz w:val="20"/>
          <w:szCs w:val="20"/>
        </w:rPr>
        <w:t>1</w:t>
      </w:r>
    </w:p>
    <w:p w14:paraId="0A6323F7" w14:textId="4B5272FF" w:rsidR="00F10C77" w:rsidRDefault="00F10C77" w:rsidP="00F10C77">
      <w:pPr>
        <w:keepNext/>
        <w:spacing w:after="0" w:line="240" w:lineRule="auto"/>
        <w:ind w:left="5529"/>
      </w:pPr>
    </w:p>
    <w:p w14:paraId="76E31BB3" w14:textId="153B65AD" w:rsidR="003E6622" w:rsidRPr="003E6622" w:rsidRDefault="003969E7" w:rsidP="003E6622">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0C6D6C" w:rsidRPr="000C6D6C">
        <w:rPr>
          <w:rFonts w:ascii="Times New Roman" w:eastAsia="Times New Roman" w:hAnsi="Times New Roman" w:cs="Times New Roman"/>
          <w:b/>
          <w:bCs/>
          <w:caps/>
          <w:sz w:val="24"/>
          <w:szCs w:val="24"/>
        </w:rPr>
        <w:t>Bendrų iniciatyvų ir sąmoningumo didinimui, siekiant palengvinti socialinį ir (arba) verslumo vystymąsi</w:t>
      </w:r>
      <w:r w:rsidR="00B5275B" w:rsidRPr="00B5275B">
        <w:rPr>
          <w:rFonts w:ascii="Times New Roman" w:eastAsia="Times New Roman" w:hAnsi="Times New Roman" w:cs="Times New Roman"/>
          <w:b/>
          <w:bCs/>
          <w:caps/>
          <w:sz w:val="24"/>
          <w:szCs w:val="24"/>
        </w:rPr>
        <w:t>“</w:t>
      </w:r>
    </w:p>
    <w:p w14:paraId="01AA95A5" w14:textId="55B724B1" w:rsidR="003E6622" w:rsidRPr="003E6622" w:rsidRDefault="003E6622" w:rsidP="003E6622">
      <w:pPr>
        <w:spacing w:after="0" w:line="240" w:lineRule="auto"/>
        <w:jc w:val="center"/>
        <w:rPr>
          <w:rFonts w:ascii="Times New Roman" w:hAnsi="Times New Roman" w:cs="Times New Roman"/>
          <w:b/>
          <w:bCs/>
          <w:color w:val="808080" w:themeColor="background1" w:themeShade="80"/>
          <w:sz w:val="24"/>
          <w:szCs w:val="24"/>
        </w:rPr>
      </w:pPr>
      <w:r w:rsidRPr="003E6622">
        <w:rPr>
          <w:rFonts w:ascii="Times New Roman" w:hAnsi="Times New Roman" w:cs="Times New Roman"/>
          <w:b/>
          <w:bCs/>
          <w:sz w:val="24"/>
          <w:szCs w:val="24"/>
        </w:rPr>
        <w:t>Nr. 11- 5</w:t>
      </w:r>
      <w:r w:rsidR="001335B5">
        <w:rPr>
          <w:rFonts w:ascii="Times New Roman" w:hAnsi="Times New Roman" w:cs="Times New Roman"/>
          <w:b/>
          <w:bCs/>
          <w:sz w:val="24"/>
          <w:szCs w:val="24"/>
        </w:rPr>
        <w:t>4</w:t>
      </w:r>
      <w:r w:rsidR="000643AA">
        <w:rPr>
          <w:rFonts w:ascii="Times New Roman" w:hAnsi="Times New Roman" w:cs="Times New Roman"/>
          <w:b/>
          <w:bCs/>
          <w:sz w:val="24"/>
          <w:szCs w:val="24"/>
        </w:rPr>
        <w:t>6</w:t>
      </w:r>
      <w:r w:rsidRPr="003E6622">
        <w:rPr>
          <w:rFonts w:ascii="Times New Roman" w:hAnsi="Times New Roman" w:cs="Times New Roman"/>
          <w:b/>
          <w:bCs/>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3333B638"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1335B5">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192"/>
        <w:gridCol w:w="1402"/>
        <w:gridCol w:w="2754"/>
        <w:gridCol w:w="1225"/>
        <w:gridCol w:w="1246"/>
        <w:gridCol w:w="1275"/>
      </w:tblGrid>
      <w:tr w:rsidR="00D14F83" w:rsidRPr="00095FB7" w14:paraId="3201BE10" w14:textId="77777777" w:rsidTr="00ED25DB">
        <w:tc>
          <w:tcPr>
            <w:tcW w:w="278" w:type="pct"/>
            <w:shd w:val="clear" w:color="auto" w:fill="C0E1FF"/>
            <w:hideMark/>
          </w:tcPr>
          <w:p w14:paraId="55A3351D"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71398A73" w14:textId="77777777" w:rsidR="00D14F83" w:rsidRPr="00095FB7" w:rsidRDefault="00D14F83" w:rsidP="00ED25DB">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9" w:type="pct"/>
            <w:shd w:val="clear" w:color="auto" w:fill="C0E1FF"/>
            <w:hideMark/>
          </w:tcPr>
          <w:p w14:paraId="478153B7"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28" w:type="pct"/>
            <w:shd w:val="clear" w:color="auto" w:fill="C0E1FF"/>
            <w:hideMark/>
          </w:tcPr>
          <w:p w14:paraId="477569B9"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30" w:type="pct"/>
            <w:shd w:val="clear" w:color="auto" w:fill="C0E1FF"/>
            <w:hideMark/>
          </w:tcPr>
          <w:p w14:paraId="7E65BAAA"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36" w:type="pct"/>
            <w:shd w:val="clear" w:color="auto" w:fill="C0E1FF"/>
            <w:hideMark/>
          </w:tcPr>
          <w:p w14:paraId="1FB71182"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47" w:type="pct"/>
            <w:shd w:val="clear" w:color="auto" w:fill="C0E1FF"/>
            <w:hideMark/>
          </w:tcPr>
          <w:p w14:paraId="4D27648B"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7B490ACC"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62" w:type="pct"/>
            <w:shd w:val="clear" w:color="auto" w:fill="C0E1FF"/>
            <w:hideMark/>
          </w:tcPr>
          <w:p w14:paraId="3C30404D"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21F9E1F" w14:textId="77777777" w:rsidR="00D14F83" w:rsidRPr="00095FB7" w:rsidRDefault="00D14F83" w:rsidP="00ED25DB">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D14F83" w:rsidRPr="00095FB7" w14:paraId="1ADB7FA1" w14:textId="77777777" w:rsidTr="00ED25DB">
        <w:tc>
          <w:tcPr>
            <w:tcW w:w="278" w:type="pct"/>
          </w:tcPr>
          <w:p w14:paraId="07E54B80"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9" w:type="pct"/>
          </w:tcPr>
          <w:p w14:paraId="028E1F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tcPr>
          <w:p w14:paraId="2151CB78"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Projekto vykdytojas </w:t>
            </w:r>
            <w:r>
              <w:rPr>
                <w:rFonts w:ascii="Times New Roman" w:hAnsi="Times New Roman" w:cs="Times New Roman"/>
                <w:sz w:val="20"/>
                <w:szCs w:val="20"/>
              </w:rPr>
              <w:t xml:space="preserve">(Pareiškėjas) </w:t>
            </w:r>
            <w:r w:rsidRPr="00095FB7">
              <w:rPr>
                <w:rFonts w:ascii="Times New Roman" w:hAnsi="Times New Roman" w:cs="Times New Roman"/>
                <w:sz w:val="20"/>
                <w:szCs w:val="20"/>
              </w:rPr>
              <w:t>yra NVO</w:t>
            </w:r>
          </w:p>
          <w:p w14:paraId="59F77FAE"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tcPr>
          <w:p w14:paraId="06EA12D3" w14:textId="77777777" w:rsidR="00D14F83" w:rsidRPr="00095FB7" w:rsidRDefault="00D14F83" w:rsidP="00ED25DB">
            <w:pPr>
              <w:tabs>
                <w:tab w:val="left" w:pos="741"/>
                <w:tab w:val="left" w:pos="1024"/>
              </w:tabs>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su PĮP </w:t>
            </w:r>
            <w:r w:rsidRPr="00095FB7">
              <w:rPr>
                <w:rFonts w:ascii="Times New Roman" w:hAnsi="Times New Roman" w:cs="Times New Roman"/>
                <w:sz w:val="20"/>
                <w:szCs w:val="20"/>
              </w:rPr>
              <w:t xml:space="preserve">pateikta užpildyta Pareiškėjo nevyriausybinės organizacijos deklaraciją, kurios forma pateikiama Aprašo 2 priede ir (arba) išplėstinį VĮ Registrų centro išrašą ir (arba) pagal kitus dokumentus, kurie įrodo Pareiškėjo statusą. </w:t>
            </w:r>
          </w:p>
          <w:p w14:paraId="5CE0EF9C" w14:textId="77777777" w:rsidR="00D14F83" w:rsidRPr="00095FB7" w:rsidRDefault="00D14F83" w:rsidP="00ED25DB">
            <w:pPr>
              <w:spacing w:after="0" w:line="240" w:lineRule="auto"/>
              <w:rPr>
                <w:rFonts w:ascii="Times New Roman" w:hAnsi="Times New Roman" w:cs="Times New Roman"/>
                <w:sz w:val="20"/>
                <w:szCs w:val="20"/>
              </w:rPr>
            </w:pPr>
          </w:p>
          <w:p w14:paraId="3C550E09"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  </w:t>
            </w:r>
          </w:p>
          <w:p w14:paraId="26084B5C" w14:textId="77777777" w:rsidR="00D14F83" w:rsidRPr="00095FB7"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tc>
        <w:tc>
          <w:tcPr>
            <w:tcW w:w="636" w:type="pct"/>
          </w:tcPr>
          <w:p w14:paraId="273FC4F7" w14:textId="282FB7C2" w:rsidR="00D14F83" w:rsidRPr="00095FB7" w:rsidRDefault="007C6D34"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D14F83" w:rsidRPr="00095FB7">
              <w:rPr>
                <w:rFonts w:ascii="Times New Roman" w:hAnsi="Times New Roman" w:cs="Times New Roman"/>
                <w:sz w:val="20"/>
                <w:szCs w:val="20"/>
              </w:rPr>
              <w:t>0 balų</w:t>
            </w:r>
          </w:p>
        </w:tc>
        <w:tc>
          <w:tcPr>
            <w:tcW w:w="647" w:type="pct"/>
          </w:tcPr>
          <w:p w14:paraId="54740894"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279EF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2DC2469" w14:textId="77777777" w:rsidTr="00ED25DB">
        <w:tc>
          <w:tcPr>
            <w:tcW w:w="278" w:type="pct"/>
            <w:vMerge w:val="restart"/>
          </w:tcPr>
          <w:p w14:paraId="71BC0B1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 xml:space="preserve">2. </w:t>
            </w:r>
          </w:p>
        </w:tc>
        <w:tc>
          <w:tcPr>
            <w:tcW w:w="619" w:type="pct"/>
            <w:vMerge w:val="restart"/>
          </w:tcPr>
          <w:p w14:paraId="5603879E"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28" w:type="pct"/>
            <w:vMerge w:val="restart"/>
          </w:tcPr>
          <w:p w14:paraId="60768CD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Didesnis Projekto veiklos/-ų vykdytojų skaičius iš skirtingų sektorių ir (arba) organizacijų ir (arba) įstaigų</w:t>
            </w:r>
          </w:p>
        </w:tc>
        <w:tc>
          <w:tcPr>
            <w:tcW w:w="1430" w:type="pct"/>
            <w:vMerge w:val="restart"/>
          </w:tcPr>
          <w:p w14:paraId="3F06092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aiškiai pagrindžiamas partnerio / -</w:t>
            </w:r>
            <w:proofErr w:type="spellStart"/>
            <w:r w:rsidRPr="00095FB7">
              <w:rPr>
                <w:rFonts w:ascii="Times New Roman" w:hAnsi="Times New Roman" w:cs="Times New Roman"/>
                <w:iCs/>
                <w:sz w:val="20"/>
                <w:szCs w:val="20"/>
              </w:rPr>
              <w:t>ių</w:t>
            </w:r>
            <w:proofErr w:type="spellEnd"/>
            <w:r w:rsidRPr="00095FB7">
              <w:rPr>
                <w:rFonts w:ascii="Times New Roman" w:hAnsi="Times New Roman" w:cs="Times New Roman"/>
                <w:iCs/>
                <w:sz w:val="20"/>
                <w:szCs w:val="20"/>
              </w:rPr>
              <w:t xml:space="preserve"> įtraukimo į projektą būtinumas ir iki PĮP 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w:t>
            </w:r>
            <w:proofErr w:type="spellStart"/>
            <w:r w:rsidRPr="00095FB7">
              <w:rPr>
                <w:rFonts w:ascii="Times New Roman" w:hAnsi="Times New Roman" w:cs="Times New Roman"/>
                <w:iCs/>
                <w:sz w:val="20"/>
                <w:szCs w:val="20"/>
              </w:rPr>
              <w:t>iais</w:t>
            </w:r>
            <w:proofErr w:type="spellEnd"/>
            <w:r w:rsidRPr="00095FB7">
              <w:rPr>
                <w:rFonts w:ascii="Times New Roman" w:hAnsi="Times New Roman" w:cs="Times New Roman"/>
                <w:iCs/>
                <w:sz w:val="20"/>
                <w:szCs w:val="20"/>
              </w:rPr>
              <w:t>) sudaroma jungtinės veiklos sutartis/-</w:t>
            </w:r>
            <w:proofErr w:type="spellStart"/>
            <w:r w:rsidRPr="00095FB7">
              <w:rPr>
                <w:rFonts w:ascii="Times New Roman" w:hAnsi="Times New Roman" w:cs="Times New Roman"/>
                <w:iCs/>
                <w:sz w:val="20"/>
                <w:szCs w:val="20"/>
              </w:rPr>
              <w:t>ys</w:t>
            </w:r>
            <w:proofErr w:type="spellEnd"/>
            <w:r w:rsidRPr="00095FB7">
              <w:rPr>
                <w:rFonts w:ascii="Times New Roman" w:hAnsi="Times New Roman" w:cs="Times New Roman"/>
                <w:iCs/>
                <w:sz w:val="20"/>
                <w:szCs w:val="20"/>
              </w:rPr>
              <w:t>, kurioje /-</w:t>
            </w:r>
            <w:proofErr w:type="spellStart"/>
            <w:r w:rsidRPr="00095FB7">
              <w:rPr>
                <w:rFonts w:ascii="Times New Roman" w:hAnsi="Times New Roman" w:cs="Times New Roman"/>
                <w:iCs/>
                <w:sz w:val="20"/>
                <w:szCs w:val="20"/>
              </w:rPr>
              <w:t>iose</w:t>
            </w:r>
            <w:proofErr w:type="spellEnd"/>
            <w:r w:rsidRPr="00095FB7">
              <w:rPr>
                <w:rFonts w:ascii="Times New Roman" w:hAnsi="Times New Roman" w:cs="Times New Roman"/>
                <w:iCs/>
                <w:sz w:val="20"/>
                <w:szCs w:val="20"/>
              </w:rPr>
              <w:t xml:space="preserve"> būtų nustatytos tarpusavio teisės ir pareigos įgyvendinant projektą</w:t>
            </w:r>
          </w:p>
          <w:p w14:paraId="65999FA3" w14:textId="77777777" w:rsidR="00D14F83" w:rsidRPr="00095FB7" w:rsidRDefault="00D14F83" w:rsidP="00ED25DB">
            <w:pPr>
              <w:spacing w:after="0" w:line="240" w:lineRule="auto"/>
              <w:rPr>
                <w:rFonts w:ascii="Times New Roman" w:hAnsi="Times New Roman" w:cs="Times New Roman"/>
                <w:sz w:val="20"/>
                <w:szCs w:val="20"/>
              </w:rPr>
            </w:pPr>
          </w:p>
          <w:p w14:paraId="518E3031" w14:textId="77777777" w:rsidR="00D14F83" w:rsidRPr="00095FB7" w:rsidRDefault="00D14F83" w:rsidP="00ED25DB">
            <w:pPr>
              <w:spacing w:after="0" w:line="240" w:lineRule="auto"/>
              <w:rPr>
                <w:rFonts w:ascii="Times New Roman" w:hAnsi="Times New Roman" w:cs="Times New Roman"/>
                <w:i/>
                <w:iCs/>
                <w:sz w:val="20"/>
                <w:szCs w:val="20"/>
              </w:rPr>
            </w:pPr>
          </w:p>
          <w:p w14:paraId="56DBAAEE" w14:textId="77777777" w:rsidR="00D14F83" w:rsidRPr="00095FB7" w:rsidRDefault="00D14F83" w:rsidP="00ED25DB">
            <w:pPr>
              <w:spacing w:after="0" w:line="240" w:lineRule="auto"/>
              <w:rPr>
                <w:rFonts w:ascii="Times New Roman" w:hAnsi="Times New Roman" w:cs="Times New Roman"/>
                <w:i/>
                <w:iCs/>
                <w:sz w:val="20"/>
                <w:szCs w:val="20"/>
              </w:rPr>
            </w:pPr>
          </w:p>
          <w:p w14:paraId="4439523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36" w:type="pct"/>
          </w:tcPr>
          <w:p w14:paraId="6613D514" w14:textId="58C2F486" w:rsidR="00D14F83" w:rsidRPr="00095FB7" w:rsidRDefault="00D14F83"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nei </w:t>
            </w:r>
            <w:r>
              <w:rPr>
                <w:rFonts w:ascii="Times New Roman" w:hAnsi="Times New Roman" w:cs="Times New Roman"/>
                <w:sz w:val="20"/>
                <w:szCs w:val="20"/>
                <w:lang w:val="en-US"/>
              </w:rPr>
              <w:t>2</w:t>
            </w:r>
            <w:r w:rsidR="00CC6605">
              <w:rPr>
                <w:rFonts w:ascii="Times New Roman" w:hAnsi="Times New Roman" w:cs="Times New Roman"/>
                <w:sz w:val="20"/>
                <w:szCs w:val="20"/>
                <w:lang w:val="en-US"/>
              </w:rPr>
              <w:t xml:space="preserve"> (</w:t>
            </w:r>
            <w:proofErr w:type="spellStart"/>
            <w:r w:rsidR="00CC6605">
              <w:rPr>
                <w:rFonts w:ascii="Times New Roman" w:hAnsi="Times New Roman" w:cs="Times New Roman"/>
                <w:sz w:val="20"/>
                <w:szCs w:val="20"/>
                <w:lang w:val="en-US"/>
              </w:rPr>
              <w:t>pareiškėjas</w:t>
            </w:r>
            <w:proofErr w:type="spellEnd"/>
            <w:r w:rsidR="00CC6605">
              <w:rPr>
                <w:rFonts w:ascii="Times New Roman" w:hAnsi="Times New Roman" w:cs="Times New Roman"/>
                <w:sz w:val="20"/>
                <w:szCs w:val="20"/>
                <w:lang w:val="en-US"/>
              </w:rPr>
              <w:t xml:space="preserve"> </w:t>
            </w:r>
            <w:proofErr w:type="spellStart"/>
            <w:r w:rsidR="00CC6605">
              <w:rPr>
                <w:rFonts w:ascii="Times New Roman" w:hAnsi="Times New Roman" w:cs="Times New Roman"/>
                <w:sz w:val="20"/>
                <w:szCs w:val="20"/>
                <w:lang w:val="en-US"/>
              </w:rPr>
              <w:t>ir</w:t>
            </w:r>
            <w:proofErr w:type="spellEnd"/>
            <w:r w:rsidR="00CC6605">
              <w:rPr>
                <w:rFonts w:ascii="Times New Roman" w:hAnsi="Times New Roman" w:cs="Times New Roman"/>
                <w:sz w:val="20"/>
                <w:szCs w:val="20"/>
                <w:lang w:val="en-US"/>
              </w:rPr>
              <w:t xml:space="preserve"> </w:t>
            </w:r>
            <w:proofErr w:type="spellStart"/>
            <w:r w:rsidR="00CC6605">
              <w:rPr>
                <w:rFonts w:ascii="Times New Roman" w:hAnsi="Times New Roman" w:cs="Times New Roman"/>
                <w:sz w:val="20"/>
                <w:szCs w:val="20"/>
                <w:lang w:val="en-US"/>
              </w:rPr>
              <w:t>dar</w:t>
            </w:r>
            <w:proofErr w:type="spellEnd"/>
            <w:r w:rsidR="00CC6605">
              <w:rPr>
                <w:rFonts w:ascii="Times New Roman" w:hAnsi="Times New Roman" w:cs="Times New Roman"/>
                <w:sz w:val="20"/>
                <w:szCs w:val="20"/>
                <w:lang w:val="en-US"/>
              </w:rPr>
              <w:t xml:space="preserve"> </w:t>
            </w:r>
            <w:proofErr w:type="spellStart"/>
            <w:r w:rsidR="00CC6605">
              <w:rPr>
                <w:rFonts w:ascii="Times New Roman" w:hAnsi="Times New Roman" w:cs="Times New Roman"/>
                <w:sz w:val="20"/>
                <w:szCs w:val="20"/>
                <w:lang w:val="en-US"/>
              </w:rPr>
              <w:t>vienas</w:t>
            </w:r>
            <w:proofErr w:type="spellEnd"/>
            <w:r w:rsidR="00CC6605">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00CC6605">
              <w:rPr>
                <w:rFonts w:ascii="Times New Roman" w:hAnsi="Times New Roman" w:cs="Times New Roman"/>
                <w:sz w:val="20"/>
                <w:szCs w:val="20"/>
              </w:rPr>
              <w:t>1</w:t>
            </w:r>
            <w:r w:rsidRPr="00095FB7">
              <w:rPr>
                <w:rFonts w:ascii="Times New Roman" w:hAnsi="Times New Roman" w:cs="Times New Roman"/>
                <w:sz w:val="20"/>
                <w:szCs w:val="20"/>
              </w:rPr>
              <w:t>0 balų</w:t>
            </w:r>
          </w:p>
          <w:p w14:paraId="21E25CF3" w14:textId="77777777" w:rsidR="00D14F83" w:rsidRPr="00095FB7" w:rsidRDefault="00D14F83" w:rsidP="00ED25DB">
            <w:pPr>
              <w:spacing w:after="0" w:line="240" w:lineRule="auto"/>
              <w:rPr>
                <w:rFonts w:ascii="Times New Roman" w:hAnsi="Times New Roman" w:cs="Times New Roman"/>
                <w:sz w:val="20"/>
                <w:szCs w:val="20"/>
              </w:rPr>
            </w:pPr>
          </w:p>
        </w:tc>
        <w:tc>
          <w:tcPr>
            <w:tcW w:w="647" w:type="pct"/>
          </w:tcPr>
          <w:p w14:paraId="04149359"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2465723C"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63167EC8" w14:textId="77777777" w:rsidTr="00ED25DB">
        <w:tc>
          <w:tcPr>
            <w:tcW w:w="278" w:type="pct"/>
            <w:vMerge/>
          </w:tcPr>
          <w:p w14:paraId="326DCE53"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39911B7F"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0ED8ACB5"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29665FDE"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57787F65" w14:textId="149E2CB6" w:rsidR="00D14F83" w:rsidRPr="00095FB7" w:rsidRDefault="00D14F83" w:rsidP="00ED25DB">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w:t>
            </w:r>
            <w:r w:rsidRPr="00095FB7">
              <w:rPr>
                <w:rFonts w:ascii="Times New Roman" w:hAnsi="Times New Roman" w:cs="Times New Roman"/>
                <w:sz w:val="20"/>
                <w:szCs w:val="20"/>
                <w:lang w:val="en-US"/>
              </w:rPr>
              <w:t>3</w:t>
            </w:r>
            <w:r w:rsidR="00CC6605">
              <w:rPr>
                <w:rFonts w:ascii="Times New Roman" w:hAnsi="Times New Roman" w:cs="Times New Roman"/>
                <w:sz w:val="20"/>
                <w:szCs w:val="20"/>
                <w:lang w:val="en-US"/>
              </w:rPr>
              <w:t xml:space="preserve"> (</w:t>
            </w:r>
            <w:proofErr w:type="spellStart"/>
            <w:r w:rsidR="00CC6605">
              <w:rPr>
                <w:rFonts w:ascii="Times New Roman" w:hAnsi="Times New Roman" w:cs="Times New Roman"/>
                <w:sz w:val="20"/>
                <w:szCs w:val="20"/>
                <w:lang w:val="en-US"/>
              </w:rPr>
              <w:t>pareiškėjas</w:t>
            </w:r>
            <w:proofErr w:type="spellEnd"/>
            <w:r w:rsidR="00CC6605">
              <w:rPr>
                <w:rFonts w:ascii="Times New Roman" w:hAnsi="Times New Roman" w:cs="Times New Roman"/>
                <w:sz w:val="20"/>
                <w:szCs w:val="20"/>
                <w:lang w:val="en-US"/>
              </w:rPr>
              <w:t xml:space="preserve"> </w:t>
            </w:r>
            <w:proofErr w:type="spellStart"/>
            <w:r w:rsidR="00CC6605">
              <w:rPr>
                <w:rFonts w:ascii="Times New Roman" w:hAnsi="Times New Roman" w:cs="Times New Roman"/>
                <w:sz w:val="20"/>
                <w:szCs w:val="20"/>
                <w:lang w:val="en-US"/>
              </w:rPr>
              <w:t>ir</w:t>
            </w:r>
            <w:proofErr w:type="spellEnd"/>
            <w:r w:rsidR="00CC6605">
              <w:rPr>
                <w:rFonts w:ascii="Times New Roman" w:hAnsi="Times New Roman" w:cs="Times New Roman"/>
                <w:sz w:val="20"/>
                <w:szCs w:val="20"/>
                <w:lang w:val="en-US"/>
              </w:rPr>
              <w:t xml:space="preserve"> </w:t>
            </w:r>
            <w:proofErr w:type="spellStart"/>
            <w:r w:rsidR="00CC6605">
              <w:rPr>
                <w:rFonts w:ascii="Times New Roman" w:hAnsi="Times New Roman" w:cs="Times New Roman"/>
                <w:sz w:val="20"/>
                <w:szCs w:val="20"/>
                <w:lang w:val="en-US"/>
              </w:rPr>
              <w:t>dar</w:t>
            </w:r>
            <w:proofErr w:type="spellEnd"/>
            <w:r w:rsidR="00CC6605">
              <w:rPr>
                <w:rFonts w:ascii="Times New Roman" w:hAnsi="Times New Roman" w:cs="Times New Roman"/>
                <w:sz w:val="20"/>
                <w:szCs w:val="20"/>
                <w:lang w:val="en-US"/>
              </w:rPr>
              <w:t xml:space="preserve"> </w:t>
            </w:r>
            <w:proofErr w:type="gramStart"/>
            <w:r w:rsidR="00CC6605">
              <w:rPr>
                <w:rFonts w:ascii="Times New Roman" w:hAnsi="Times New Roman" w:cs="Times New Roman"/>
                <w:sz w:val="20"/>
                <w:szCs w:val="20"/>
                <w:lang w:val="en-US"/>
              </w:rPr>
              <w:t xml:space="preserve">du) </w:t>
            </w:r>
            <w:r w:rsidRPr="00095FB7">
              <w:rPr>
                <w:rFonts w:ascii="Times New Roman" w:hAnsi="Times New Roman" w:cs="Times New Roman"/>
                <w:sz w:val="20"/>
                <w:szCs w:val="20"/>
                <w:lang w:val="en-US"/>
              </w:rPr>
              <w:t xml:space="preserve"> </w:t>
            </w:r>
            <w:r w:rsidRPr="00095FB7">
              <w:rPr>
                <w:rFonts w:ascii="Times New Roman" w:hAnsi="Times New Roman" w:cs="Times New Roman"/>
                <w:sz w:val="20"/>
                <w:szCs w:val="20"/>
              </w:rPr>
              <w:t>vykdytojai</w:t>
            </w:r>
            <w:proofErr w:type="gramEnd"/>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sidR="00CC6605">
              <w:rPr>
                <w:rFonts w:ascii="Times New Roman" w:hAnsi="Times New Roman" w:cs="Times New Roman"/>
                <w:sz w:val="20"/>
                <w:szCs w:val="20"/>
              </w:rPr>
              <w:t>2</w:t>
            </w:r>
            <w:r>
              <w:rPr>
                <w:rFonts w:ascii="Times New Roman" w:hAnsi="Times New Roman" w:cs="Times New Roman"/>
                <w:sz w:val="20"/>
                <w:szCs w:val="20"/>
                <w:lang w:val="en-US"/>
              </w:rPr>
              <w:t>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tc>
        <w:tc>
          <w:tcPr>
            <w:tcW w:w="647" w:type="pct"/>
          </w:tcPr>
          <w:p w14:paraId="44BC24ED"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00E16CC5"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2CEAD219" w14:textId="77777777" w:rsidTr="00ED25DB">
        <w:tc>
          <w:tcPr>
            <w:tcW w:w="278" w:type="pct"/>
            <w:vMerge/>
          </w:tcPr>
          <w:p w14:paraId="710AA7DB" w14:textId="77777777" w:rsidR="00D14F83" w:rsidRPr="00095FB7" w:rsidRDefault="00D14F83" w:rsidP="00ED25DB">
            <w:pPr>
              <w:spacing w:line="240" w:lineRule="auto"/>
              <w:rPr>
                <w:rFonts w:ascii="Times New Roman" w:hAnsi="Times New Roman" w:cs="Times New Roman"/>
                <w:sz w:val="20"/>
                <w:szCs w:val="20"/>
              </w:rPr>
            </w:pPr>
          </w:p>
        </w:tc>
        <w:tc>
          <w:tcPr>
            <w:tcW w:w="619" w:type="pct"/>
            <w:vMerge/>
          </w:tcPr>
          <w:p w14:paraId="40D662C3" w14:textId="77777777" w:rsidR="00D14F83" w:rsidRPr="00095FB7" w:rsidRDefault="00D14F83" w:rsidP="00ED25DB">
            <w:pPr>
              <w:spacing w:line="240" w:lineRule="auto"/>
              <w:rPr>
                <w:rFonts w:ascii="Times New Roman" w:hAnsi="Times New Roman" w:cs="Times New Roman"/>
                <w:sz w:val="20"/>
                <w:szCs w:val="20"/>
              </w:rPr>
            </w:pPr>
          </w:p>
        </w:tc>
        <w:tc>
          <w:tcPr>
            <w:tcW w:w="728" w:type="pct"/>
            <w:vMerge/>
          </w:tcPr>
          <w:p w14:paraId="7B97A362" w14:textId="77777777" w:rsidR="00D14F83" w:rsidRPr="00095FB7" w:rsidRDefault="00D14F83" w:rsidP="00ED25DB">
            <w:pPr>
              <w:spacing w:line="240" w:lineRule="auto"/>
              <w:rPr>
                <w:rFonts w:ascii="Times New Roman" w:hAnsi="Times New Roman" w:cs="Times New Roman"/>
                <w:sz w:val="20"/>
                <w:szCs w:val="20"/>
              </w:rPr>
            </w:pPr>
          </w:p>
        </w:tc>
        <w:tc>
          <w:tcPr>
            <w:tcW w:w="1430" w:type="pct"/>
            <w:vMerge/>
          </w:tcPr>
          <w:p w14:paraId="0363F0EC" w14:textId="77777777" w:rsidR="00D14F83" w:rsidRPr="00095FB7" w:rsidRDefault="00D14F83" w:rsidP="00ED25DB">
            <w:pPr>
              <w:spacing w:line="240" w:lineRule="auto"/>
              <w:rPr>
                <w:rFonts w:ascii="Times New Roman" w:hAnsi="Times New Roman" w:cs="Times New Roman"/>
                <w:sz w:val="20"/>
                <w:szCs w:val="20"/>
              </w:rPr>
            </w:pPr>
          </w:p>
        </w:tc>
        <w:tc>
          <w:tcPr>
            <w:tcW w:w="636" w:type="pct"/>
          </w:tcPr>
          <w:p w14:paraId="2C1E4D33" w14:textId="45483DC5" w:rsidR="00D14F83" w:rsidRPr="00095FB7" w:rsidRDefault="00CC6605" w:rsidP="00ED25DB">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w:t>
            </w:r>
            <w:proofErr w:type="spellStart"/>
            <w:r>
              <w:rPr>
                <w:rFonts w:ascii="Times New Roman" w:hAnsi="Times New Roman" w:cs="Times New Roman"/>
                <w:sz w:val="20"/>
                <w:szCs w:val="20"/>
                <w:lang w:val="en-US"/>
              </w:rPr>
              <w:t>mažiau</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nei</w:t>
            </w:r>
            <w:proofErr w:type="spellEnd"/>
            <w:r>
              <w:rPr>
                <w:rFonts w:ascii="Times New Roman" w:hAnsi="Times New Roman" w:cs="Times New Roman"/>
                <w:sz w:val="20"/>
                <w:szCs w:val="20"/>
                <w:lang w:val="en-US"/>
              </w:rPr>
              <w:t xml:space="preserve"> 4 (</w:t>
            </w:r>
            <w:proofErr w:type="spellStart"/>
            <w:r>
              <w:rPr>
                <w:rFonts w:ascii="Times New Roman" w:hAnsi="Times New Roman" w:cs="Times New Roman"/>
                <w:sz w:val="20"/>
                <w:szCs w:val="20"/>
                <w:lang w:val="en-US"/>
              </w:rPr>
              <w:t>pareiškėjas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dar</w:t>
            </w:r>
            <w:proofErr w:type="spellEnd"/>
            <w:r>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trys</w:t>
            </w:r>
            <w:proofErr w:type="spellEnd"/>
            <w:r>
              <w:rPr>
                <w:rFonts w:ascii="Times New Roman" w:hAnsi="Times New Roman" w:cs="Times New Roman"/>
                <w:sz w:val="20"/>
                <w:szCs w:val="20"/>
                <w:lang w:val="en-US"/>
              </w:rPr>
              <w:t xml:space="preserve">) </w:t>
            </w:r>
            <w:r w:rsidR="00D14F83" w:rsidRPr="00095FB7">
              <w:rPr>
                <w:rFonts w:ascii="Times New Roman" w:hAnsi="Times New Roman" w:cs="Times New Roman"/>
                <w:sz w:val="20"/>
                <w:szCs w:val="20"/>
                <w:lang w:val="en-US"/>
              </w:rPr>
              <w:t xml:space="preserve"> </w:t>
            </w:r>
            <w:proofErr w:type="spellStart"/>
            <w:r w:rsidR="00D14F83">
              <w:rPr>
                <w:rFonts w:ascii="Times New Roman" w:hAnsi="Times New Roman" w:cs="Times New Roman"/>
                <w:sz w:val="20"/>
                <w:szCs w:val="20"/>
                <w:lang w:val="en-US"/>
              </w:rPr>
              <w:t>vykdytoj</w:t>
            </w:r>
            <w:r>
              <w:rPr>
                <w:rFonts w:ascii="Times New Roman" w:hAnsi="Times New Roman" w:cs="Times New Roman"/>
                <w:sz w:val="20"/>
                <w:szCs w:val="20"/>
                <w:lang w:val="en-US"/>
              </w:rPr>
              <w:t>ai</w:t>
            </w:r>
            <w:proofErr w:type="spellEnd"/>
            <w:proofErr w:type="gramEnd"/>
            <w:r w:rsidR="00D14F83" w:rsidRPr="00095FB7">
              <w:rPr>
                <w:rFonts w:ascii="Times New Roman" w:hAnsi="Times New Roman" w:cs="Times New Roman"/>
                <w:sz w:val="20"/>
                <w:szCs w:val="20"/>
              </w:rPr>
              <w:t xml:space="preserve"> iš </w:t>
            </w:r>
            <w:r w:rsidR="00D14F83">
              <w:rPr>
                <w:rFonts w:ascii="Times New Roman" w:hAnsi="Times New Roman" w:cs="Times New Roman"/>
                <w:sz w:val="20"/>
                <w:szCs w:val="20"/>
              </w:rPr>
              <w:t>s</w:t>
            </w:r>
            <w:r w:rsidR="00D14F83"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rPr>
              <w:t>3</w:t>
            </w:r>
            <w:r w:rsidR="00D14F83">
              <w:rPr>
                <w:rFonts w:ascii="Times New Roman" w:hAnsi="Times New Roman" w:cs="Times New Roman"/>
                <w:sz w:val="20"/>
                <w:szCs w:val="20"/>
                <w:lang w:val="en-US"/>
              </w:rPr>
              <w:t>0</w:t>
            </w:r>
            <w:r w:rsidR="00D14F83" w:rsidRPr="00095FB7">
              <w:rPr>
                <w:rFonts w:ascii="Times New Roman" w:hAnsi="Times New Roman" w:cs="Times New Roman"/>
                <w:sz w:val="20"/>
                <w:szCs w:val="20"/>
              </w:rPr>
              <w:t xml:space="preserve"> balų</w:t>
            </w:r>
          </w:p>
        </w:tc>
        <w:tc>
          <w:tcPr>
            <w:tcW w:w="647" w:type="pct"/>
          </w:tcPr>
          <w:p w14:paraId="21847199"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62" w:type="pct"/>
          </w:tcPr>
          <w:p w14:paraId="7106CCC7" w14:textId="77777777" w:rsidR="00D14F83" w:rsidRPr="00095FB7" w:rsidRDefault="00D14F83" w:rsidP="00ED25DB">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D14F83" w:rsidRPr="00095FB7" w14:paraId="1D738EF0" w14:textId="77777777" w:rsidTr="00ED25DB">
        <w:tc>
          <w:tcPr>
            <w:tcW w:w="278" w:type="pct"/>
          </w:tcPr>
          <w:p w14:paraId="478AE0D3"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9" w:type="pct"/>
          </w:tcPr>
          <w:p w14:paraId="35DFCD07" w14:textId="77777777" w:rsidR="00D14F83" w:rsidRPr="00360053" w:rsidRDefault="00D14F83" w:rsidP="00ED25DB">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28" w:type="pct"/>
          </w:tcPr>
          <w:p w14:paraId="65C95F3B" w14:textId="77777777" w:rsidR="00D14F83" w:rsidRPr="00360053" w:rsidRDefault="00D14F83" w:rsidP="00ED25DB">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30" w:type="pct"/>
          </w:tcPr>
          <w:p w14:paraId="79574487"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23ECF70A" w14:textId="77777777" w:rsidR="00D14F83" w:rsidRPr="00360053" w:rsidRDefault="00D14F83" w:rsidP="00ED25DB">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54CE082F" w14:textId="77777777" w:rsidR="00D14F83" w:rsidRPr="00360053" w:rsidRDefault="00D14F83" w:rsidP="00ED25DB">
            <w:pPr>
              <w:spacing w:line="240" w:lineRule="auto"/>
              <w:rPr>
                <w:rFonts w:ascii="Times New Roman" w:hAnsi="Times New Roman" w:cs="Times New Roman"/>
                <w:sz w:val="20"/>
                <w:szCs w:val="20"/>
              </w:rPr>
            </w:pPr>
          </w:p>
          <w:p w14:paraId="7F1CCCD6" w14:textId="77777777" w:rsidR="00D14F83" w:rsidRPr="00360053" w:rsidRDefault="00D14F83" w:rsidP="00ED25DB">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0EEB1ED0" w14:textId="77777777" w:rsidR="00D14F83" w:rsidRPr="00360053" w:rsidRDefault="00D14F83" w:rsidP="00ED25DB">
            <w:pPr>
              <w:spacing w:after="0" w:line="240" w:lineRule="auto"/>
              <w:rPr>
                <w:rFonts w:ascii="Times New Roman" w:hAnsi="Times New Roman" w:cs="Times New Roman"/>
                <w:sz w:val="20"/>
                <w:szCs w:val="20"/>
              </w:rPr>
            </w:pPr>
          </w:p>
        </w:tc>
        <w:tc>
          <w:tcPr>
            <w:tcW w:w="636" w:type="pct"/>
          </w:tcPr>
          <w:p w14:paraId="6D09C8C8" w14:textId="0093FCA1" w:rsidR="00D14F83" w:rsidRPr="00360053" w:rsidRDefault="007C6D34" w:rsidP="00ED25DB">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15</w:t>
            </w:r>
            <w:r w:rsidR="00D14F83" w:rsidRPr="00360053">
              <w:rPr>
                <w:rFonts w:ascii="Times New Roman" w:hAnsi="Times New Roman" w:cs="Times New Roman"/>
                <w:sz w:val="20"/>
                <w:szCs w:val="20"/>
                <w:lang w:val="en-US"/>
              </w:rPr>
              <w:t xml:space="preserve"> </w:t>
            </w:r>
            <w:proofErr w:type="spellStart"/>
            <w:r w:rsidR="00D14F83" w:rsidRPr="00360053">
              <w:rPr>
                <w:rFonts w:ascii="Times New Roman" w:hAnsi="Times New Roman" w:cs="Times New Roman"/>
                <w:sz w:val="20"/>
                <w:szCs w:val="20"/>
                <w:lang w:val="en-US"/>
              </w:rPr>
              <w:t>balai</w:t>
            </w:r>
            <w:proofErr w:type="spellEnd"/>
          </w:p>
        </w:tc>
        <w:tc>
          <w:tcPr>
            <w:tcW w:w="647" w:type="pct"/>
          </w:tcPr>
          <w:p w14:paraId="2B689BD7"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c>
          <w:tcPr>
            <w:tcW w:w="662" w:type="pct"/>
          </w:tcPr>
          <w:p w14:paraId="672F5242" w14:textId="77777777" w:rsidR="00D14F83" w:rsidRPr="00095FB7" w:rsidRDefault="00D14F83" w:rsidP="00ED25DB">
            <w:pPr>
              <w:spacing w:after="0" w:line="240" w:lineRule="auto"/>
              <w:jc w:val="center"/>
              <w:rPr>
                <w:rFonts w:ascii="Times New Roman" w:hAnsi="Times New Roman" w:cs="Times New Roman"/>
                <w:sz w:val="20"/>
                <w:szCs w:val="20"/>
              </w:rPr>
            </w:pPr>
            <w:r w:rsidRPr="00095FB7">
              <w:rPr>
                <w:sz w:val="20"/>
              </w:rPr>
              <w:t>-</w:t>
            </w:r>
          </w:p>
        </w:tc>
      </w:tr>
      <w:tr w:rsidR="00D14F83" w:rsidRPr="00095FB7" w14:paraId="7C782516" w14:textId="77777777" w:rsidTr="00ED25DB">
        <w:tc>
          <w:tcPr>
            <w:tcW w:w="278" w:type="pct"/>
            <w:vMerge w:val="restart"/>
          </w:tcPr>
          <w:p w14:paraId="753F424F" w14:textId="77777777" w:rsidR="00D14F83" w:rsidRPr="00095FB7" w:rsidRDefault="00D14F83" w:rsidP="00ED25D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lastRenderedPageBreak/>
              <w:t>4.</w:t>
            </w:r>
          </w:p>
        </w:tc>
        <w:tc>
          <w:tcPr>
            <w:tcW w:w="619" w:type="pct"/>
            <w:vMerge w:val="restart"/>
          </w:tcPr>
          <w:p w14:paraId="16DFC896" w14:textId="77777777" w:rsidR="00D14F83" w:rsidRPr="006373B8"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221EEDF2" w14:textId="77777777" w:rsidR="00D14F83" w:rsidRPr="008E018A" w:rsidRDefault="00D14F83" w:rsidP="00ED25DB">
            <w:pPr>
              <w:spacing w:line="240" w:lineRule="auto"/>
              <w:rPr>
                <w:rFonts w:ascii="Times New Roman" w:hAnsi="Times New Roman" w:cs="Times New Roman"/>
                <w:sz w:val="20"/>
                <w:szCs w:val="20"/>
              </w:rPr>
            </w:pPr>
            <w:r w:rsidRPr="008E018A">
              <w:rPr>
                <w:rFonts w:ascii="Times New Roman" w:hAnsi="Times New Roman" w:cs="Times New Roman"/>
                <w:sz w:val="20"/>
                <w:szCs w:val="20"/>
              </w:rPr>
              <w:t xml:space="preserve">Planuojamas projekto veiklų dalyvių </w:t>
            </w:r>
            <w:r>
              <w:rPr>
                <w:rFonts w:ascii="Times New Roman" w:hAnsi="Times New Roman" w:cs="Times New Roman"/>
                <w:sz w:val="20"/>
                <w:szCs w:val="20"/>
              </w:rPr>
              <w:t xml:space="preserve">ir (arba) naudos gavėjų </w:t>
            </w:r>
            <w:r w:rsidRPr="008E018A">
              <w:rPr>
                <w:rFonts w:ascii="Times New Roman" w:hAnsi="Times New Roman" w:cs="Times New Roman"/>
                <w:sz w:val="20"/>
                <w:szCs w:val="20"/>
              </w:rPr>
              <w:t>skaičius</w:t>
            </w:r>
          </w:p>
          <w:p w14:paraId="179B3362" w14:textId="77777777" w:rsidR="00D14F83" w:rsidRPr="006373B8" w:rsidRDefault="00D14F83" w:rsidP="00ED25DB">
            <w:pPr>
              <w:spacing w:after="0" w:line="240" w:lineRule="auto"/>
              <w:rPr>
                <w:rFonts w:ascii="Times New Roman" w:hAnsi="Times New Roman" w:cs="Times New Roman"/>
                <w:sz w:val="20"/>
                <w:szCs w:val="20"/>
              </w:rPr>
            </w:pPr>
          </w:p>
        </w:tc>
        <w:tc>
          <w:tcPr>
            <w:tcW w:w="1430" w:type="pct"/>
            <w:vMerge w:val="restart"/>
          </w:tcPr>
          <w:p w14:paraId="380F019B"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32BD6A55"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Pareiškėjas PĮP aiškiai aprašo Projekto rodiklius, t.y. </w:t>
            </w:r>
            <w:r>
              <w:rPr>
                <w:rFonts w:ascii="Times New Roman" w:hAnsi="Times New Roman" w:cs="Times New Roman"/>
                <w:sz w:val="20"/>
                <w:szCs w:val="20"/>
              </w:rPr>
              <w:t>galutinę naudą projekto veiklos/-ų dalyviams ir (arba) naudos gavėjams</w:t>
            </w:r>
          </w:p>
          <w:p w14:paraId="27A4FC3F" w14:textId="77777777" w:rsidR="00D14F83" w:rsidRPr="00095FB7" w:rsidRDefault="00D14F83" w:rsidP="00ED25DB">
            <w:pPr>
              <w:spacing w:after="0" w:line="240" w:lineRule="auto"/>
              <w:rPr>
                <w:rFonts w:ascii="Times New Roman" w:hAnsi="Times New Roman" w:cs="Times New Roman"/>
                <w:sz w:val="20"/>
                <w:szCs w:val="20"/>
              </w:rPr>
            </w:pPr>
          </w:p>
          <w:p w14:paraId="7F6DCDA8" w14:textId="77777777" w:rsidR="00D14F83" w:rsidRPr="00095FB7" w:rsidRDefault="00D14F83" w:rsidP="00ED25DB">
            <w:pPr>
              <w:spacing w:after="0" w:line="240" w:lineRule="auto"/>
              <w:rPr>
                <w:rFonts w:ascii="Times New Roman" w:hAnsi="Times New Roman" w:cs="Times New Roman"/>
                <w:sz w:val="20"/>
                <w:szCs w:val="20"/>
              </w:rPr>
            </w:pPr>
          </w:p>
          <w:p w14:paraId="32779EE4" w14:textId="77777777" w:rsidR="00D14F83" w:rsidRDefault="00D14F83" w:rsidP="00ED25D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32176A38"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4752B492" w14:textId="09716477"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40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ai</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 xml:space="preserve">ir (arba) naudos gavėjai- </w:t>
            </w:r>
            <w:r>
              <w:rPr>
                <w:rFonts w:ascii="Times New Roman" w:hAnsi="Times New Roman" w:cs="Times New Roman"/>
                <w:sz w:val="20"/>
                <w:szCs w:val="20"/>
              </w:rPr>
              <w:t>5</w:t>
            </w:r>
            <w:r w:rsidR="00D14F83">
              <w:rPr>
                <w:rFonts w:ascii="Times New Roman" w:hAnsi="Times New Roman" w:cs="Times New Roman"/>
                <w:sz w:val="20"/>
                <w:szCs w:val="20"/>
              </w:rPr>
              <w:t xml:space="preserve"> balų</w:t>
            </w:r>
          </w:p>
        </w:tc>
        <w:tc>
          <w:tcPr>
            <w:tcW w:w="647" w:type="pct"/>
          </w:tcPr>
          <w:p w14:paraId="4AE610CB"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771F07B8"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2D5C980C" w14:textId="77777777" w:rsidTr="00ED25DB">
        <w:tc>
          <w:tcPr>
            <w:tcW w:w="278" w:type="pct"/>
            <w:vMerge/>
          </w:tcPr>
          <w:p w14:paraId="2833B7F4"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6324C1F6"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1431EEA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A9D7946"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6424EE4" w14:textId="33F0C5E7"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50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ai</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ir (arba) naudos gavėjai- 10 balų</w:t>
            </w:r>
          </w:p>
        </w:tc>
        <w:tc>
          <w:tcPr>
            <w:tcW w:w="647" w:type="pct"/>
          </w:tcPr>
          <w:p w14:paraId="18D96037"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4CDA39"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985D6A1" w14:textId="77777777" w:rsidTr="00ED25DB">
        <w:tc>
          <w:tcPr>
            <w:tcW w:w="278" w:type="pct"/>
            <w:vMerge/>
          </w:tcPr>
          <w:p w14:paraId="5441C7F2"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7AA0629B"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5F3D063"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58E5E60"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1C75ED1" w14:textId="6C966631" w:rsidR="00D14F83" w:rsidRPr="00095FB7" w:rsidRDefault="0065436E" w:rsidP="00ED25DB">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60</w:t>
            </w:r>
            <w:r w:rsidR="00D14F83">
              <w:rPr>
                <w:rFonts w:ascii="Times New Roman" w:hAnsi="Times New Roman" w:cs="Times New Roman"/>
                <w:sz w:val="20"/>
                <w:szCs w:val="20"/>
                <w:lang w:val="en-US"/>
              </w:rPr>
              <w:t xml:space="preserve"> </w:t>
            </w:r>
            <w:r w:rsidR="00D14F83" w:rsidRPr="008E018A">
              <w:rPr>
                <w:rFonts w:ascii="Times New Roman" w:hAnsi="Times New Roman" w:cs="Times New Roman"/>
                <w:sz w:val="20"/>
                <w:szCs w:val="20"/>
              </w:rPr>
              <w:t>projekto veiklų dalyvi</w:t>
            </w:r>
            <w:r w:rsidR="00D14F83">
              <w:rPr>
                <w:rFonts w:ascii="Times New Roman" w:hAnsi="Times New Roman" w:cs="Times New Roman"/>
                <w:sz w:val="20"/>
                <w:szCs w:val="20"/>
              </w:rPr>
              <w:t>ų</w:t>
            </w:r>
            <w:r w:rsidR="00D14F83" w:rsidRPr="008E018A">
              <w:rPr>
                <w:rFonts w:ascii="Times New Roman" w:hAnsi="Times New Roman" w:cs="Times New Roman"/>
                <w:sz w:val="20"/>
                <w:szCs w:val="20"/>
              </w:rPr>
              <w:t xml:space="preserve"> </w:t>
            </w:r>
            <w:r w:rsidR="00D14F83">
              <w:rPr>
                <w:rFonts w:ascii="Times New Roman" w:hAnsi="Times New Roman" w:cs="Times New Roman"/>
                <w:sz w:val="20"/>
                <w:szCs w:val="20"/>
              </w:rPr>
              <w:t xml:space="preserve">ir (arba) naudos gavėjų- </w:t>
            </w:r>
            <w:r w:rsidR="00D14F83">
              <w:rPr>
                <w:rFonts w:ascii="Times New Roman" w:hAnsi="Times New Roman" w:cs="Times New Roman"/>
                <w:sz w:val="20"/>
                <w:szCs w:val="20"/>
                <w:lang w:val="en-US"/>
              </w:rPr>
              <w:t>2</w:t>
            </w:r>
            <w:r w:rsidR="00D14F83">
              <w:rPr>
                <w:rFonts w:ascii="Times New Roman" w:hAnsi="Times New Roman" w:cs="Times New Roman"/>
                <w:sz w:val="20"/>
                <w:szCs w:val="20"/>
              </w:rPr>
              <w:t>0 balų</w:t>
            </w:r>
          </w:p>
        </w:tc>
        <w:tc>
          <w:tcPr>
            <w:tcW w:w="647" w:type="pct"/>
          </w:tcPr>
          <w:p w14:paraId="388D5EE1"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227DA73F" w14:textId="77777777" w:rsidR="00D14F83" w:rsidRPr="00095FB7"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76A39377" w14:textId="77777777" w:rsidTr="00ED25DB">
        <w:tc>
          <w:tcPr>
            <w:tcW w:w="278" w:type="pct"/>
            <w:vMerge w:val="restart"/>
          </w:tcPr>
          <w:p w14:paraId="2E87C7EA" w14:textId="77777777" w:rsidR="00D14F83" w:rsidRPr="00095FB7" w:rsidRDefault="00D14F83" w:rsidP="00ED25DB">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5</w:t>
            </w:r>
            <w:r w:rsidRPr="00095FB7">
              <w:rPr>
                <w:rFonts w:ascii="Times New Roman" w:hAnsi="Times New Roman" w:cs="Times New Roman"/>
                <w:sz w:val="20"/>
                <w:szCs w:val="20"/>
                <w:lang w:val="en-US"/>
              </w:rPr>
              <w:t>.</w:t>
            </w:r>
          </w:p>
        </w:tc>
        <w:tc>
          <w:tcPr>
            <w:tcW w:w="619" w:type="pct"/>
            <w:vMerge w:val="restart"/>
          </w:tcPr>
          <w:p w14:paraId="2A0D254A" w14:textId="77777777" w:rsidR="00D14F83" w:rsidRPr="00095FB7" w:rsidRDefault="00D14F83" w:rsidP="00ED25DB">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28" w:type="pct"/>
            <w:vMerge w:val="restart"/>
          </w:tcPr>
          <w:p w14:paraId="555C5415" w14:textId="77777777" w:rsidR="00D14F83" w:rsidRPr="006373B8" w:rsidRDefault="00D14F83" w:rsidP="00ED25DB">
            <w:pPr>
              <w:tabs>
                <w:tab w:val="left" w:pos="993"/>
              </w:tabs>
              <w:spacing w:after="0" w:line="240" w:lineRule="auto"/>
              <w:rPr>
                <w:rFonts w:ascii="Times New Roman" w:hAnsi="Times New Roman" w:cs="Times New Roman"/>
                <w:sz w:val="20"/>
                <w:szCs w:val="20"/>
                <w:lang w:eastAsia="lt-LT"/>
              </w:rPr>
            </w:pPr>
            <w:r>
              <w:rPr>
                <w:rFonts w:ascii="Times New Roman" w:hAnsi="Times New Roman" w:cs="Times New Roman"/>
                <w:sz w:val="20"/>
                <w:szCs w:val="20"/>
              </w:rPr>
              <w:t xml:space="preserve">Didesnis </w:t>
            </w:r>
            <w:r w:rsidRPr="006373B8">
              <w:rPr>
                <w:rFonts w:ascii="Times New Roman" w:hAnsi="Times New Roman" w:cs="Times New Roman"/>
                <w:sz w:val="20"/>
                <w:szCs w:val="20"/>
              </w:rPr>
              <w:t>Projekt</w:t>
            </w:r>
            <w:r>
              <w:rPr>
                <w:rFonts w:ascii="Times New Roman" w:hAnsi="Times New Roman" w:cs="Times New Roman"/>
                <w:sz w:val="20"/>
                <w:szCs w:val="20"/>
              </w:rPr>
              <w:t>e numatytų asmenų iš skirtingų tikslinių grupių įtraukimas į planuojamą/-</w:t>
            </w:r>
            <w:proofErr w:type="spellStart"/>
            <w:r>
              <w:rPr>
                <w:rFonts w:ascii="Times New Roman" w:hAnsi="Times New Roman" w:cs="Times New Roman"/>
                <w:sz w:val="20"/>
                <w:szCs w:val="20"/>
              </w:rPr>
              <w:t>as</w:t>
            </w:r>
            <w:proofErr w:type="spellEnd"/>
            <w:r>
              <w:rPr>
                <w:rFonts w:ascii="Times New Roman" w:hAnsi="Times New Roman" w:cs="Times New Roman"/>
                <w:sz w:val="20"/>
                <w:szCs w:val="20"/>
              </w:rPr>
              <w:t xml:space="preserve"> veiklą/-</w:t>
            </w:r>
            <w:proofErr w:type="spellStart"/>
            <w:r>
              <w:rPr>
                <w:rFonts w:ascii="Times New Roman" w:hAnsi="Times New Roman" w:cs="Times New Roman"/>
                <w:sz w:val="20"/>
                <w:szCs w:val="20"/>
              </w:rPr>
              <w:t>as</w:t>
            </w:r>
            <w:proofErr w:type="spellEnd"/>
            <w:r>
              <w:rPr>
                <w:rFonts w:ascii="Times New Roman" w:hAnsi="Times New Roman" w:cs="Times New Roman"/>
                <w:sz w:val="20"/>
                <w:szCs w:val="20"/>
              </w:rPr>
              <w:t xml:space="preserve"> ir (arba) naudos gavėjų</w:t>
            </w:r>
          </w:p>
          <w:p w14:paraId="52129F6A"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val="restart"/>
          </w:tcPr>
          <w:p w14:paraId="2F7A9407"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0C8DA750" w14:textId="77777777" w:rsidR="00D14F83" w:rsidRPr="00095FB7" w:rsidRDefault="00D14F83" w:rsidP="00ED25D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w:t>
            </w:r>
            <w:r>
              <w:rPr>
                <w:rFonts w:ascii="Times New Roman" w:hAnsi="Times New Roman" w:cs="Times New Roman"/>
                <w:sz w:val="20"/>
                <w:szCs w:val="20"/>
              </w:rPr>
              <w:t xml:space="preserve">iš skirtingų tikslinių grupių </w:t>
            </w:r>
          </w:p>
          <w:p w14:paraId="31586894" w14:textId="77777777" w:rsidR="00D14F83" w:rsidRPr="00095FB7" w:rsidRDefault="00D14F83" w:rsidP="00ED25DB">
            <w:pPr>
              <w:spacing w:after="0" w:line="240" w:lineRule="auto"/>
              <w:rPr>
                <w:rFonts w:ascii="Times New Roman" w:hAnsi="Times New Roman" w:cs="Times New Roman"/>
                <w:sz w:val="20"/>
                <w:szCs w:val="20"/>
              </w:rPr>
            </w:pPr>
          </w:p>
          <w:p w14:paraId="27B0B84E" w14:textId="77777777" w:rsidR="00D14F83" w:rsidRPr="00095FB7" w:rsidRDefault="00D14F83" w:rsidP="00ED25DB">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36" w:type="pct"/>
          </w:tcPr>
          <w:p w14:paraId="419B4733" w14:textId="77777777" w:rsidR="00D14F83" w:rsidRPr="00095FB7" w:rsidRDefault="00D14F83" w:rsidP="00ED25DB">
            <w:pPr>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Asmenys</w:t>
            </w:r>
            <w:proofErr w:type="spellEnd"/>
            <w:r>
              <w:rPr>
                <w:rFonts w:ascii="Times New Roman" w:hAnsi="Times New Roman" w:cs="Times New Roman"/>
                <w:sz w:val="20"/>
                <w:szCs w:val="20"/>
                <w:lang w:val="en-US"/>
              </w:rPr>
              <w:t xml:space="preserve"> 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kaip iš </w:t>
            </w:r>
            <w:r>
              <w:rPr>
                <w:rFonts w:ascii="Times New Roman" w:hAnsi="Times New Roman" w:cs="Times New Roman"/>
                <w:sz w:val="20"/>
                <w:szCs w:val="20"/>
                <w:lang w:val="en-US"/>
              </w:rPr>
              <w:t>2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balai</w:t>
            </w:r>
            <w:proofErr w:type="spellEnd"/>
          </w:p>
          <w:p w14:paraId="7D075893"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DDDF292"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6AF858E"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4259253E" w14:textId="77777777" w:rsidTr="00ED25DB">
        <w:tc>
          <w:tcPr>
            <w:tcW w:w="278" w:type="pct"/>
            <w:vMerge/>
          </w:tcPr>
          <w:p w14:paraId="7C5D383C"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1F434751"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7313A918"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544AE02C"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5786EBE6" w14:textId="77777777" w:rsidR="00D14F83" w:rsidRPr="00095FB7" w:rsidRDefault="00D14F83" w:rsidP="00ED25DB">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lang w:val="en-US"/>
              </w:rPr>
              <w:t>Asmenys</w:t>
            </w:r>
            <w:proofErr w:type="spellEnd"/>
            <w:r>
              <w:rPr>
                <w:rFonts w:ascii="Times New Roman" w:hAnsi="Times New Roman" w:cs="Times New Roman"/>
                <w:sz w:val="20"/>
                <w:szCs w:val="20"/>
                <w:lang w:val="en-US"/>
              </w:rPr>
              <w:t xml:space="preserve"> 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kaip iš </w:t>
            </w:r>
            <w:r>
              <w:rPr>
                <w:rFonts w:ascii="Times New Roman" w:hAnsi="Times New Roman" w:cs="Times New Roman"/>
                <w:sz w:val="20"/>
                <w:szCs w:val="20"/>
                <w:lang w:val="en-US"/>
              </w:rPr>
              <w:t>3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20</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6E14B051"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2ABD047F"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3062335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14F83" w:rsidRPr="00095FB7" w14:paraId="0683BBDA" w14:textId="77777777" w:rsidTr="00ED25DB">
        <w:tc>
          <w:tcPr>
            <w:tcW w:w="278" w:type="pct"/>
            <w:vMerge/>
          </w:tcPr>
          <w:p w14:paraId="70F686AD" w14:textId="77777777" w:rsidR="00D14F83" w:rsidRPr="00095FB7" w:rsidRDefault="00D14F83" w:rsidP="00ED25DB">
            <w:pPr>
              <w:spacing w:after="0" w:line="240" w:lineRule="auto"/>
              <w:rPr>
                <w:rFonts w:ascii="Times New Roman" w:hAnsi="Times New Roman" w:cs="Times New Roman"/>
                <w:sz w:val="20"/>
                <w:szCs w:val="20"/>
                <w:lang w:val="en-US"/>
              </w:rPr>
            </w:pPr>
          </w:p>
        </w:tc>
        <w:tc>
          <w:tcPr>
            <w:tcW w:w="619" w:type="pct"/>
            <w:vMerge/>
          </w:tcPr>
          <w:p w14:paraId="3C997BCE" w14:textId="77777777" w:rsidR="00D14F83" w:rsidRPr="00095FB7" w:rsidRDefault="00D14F83" w:rsidP="00ED25DB">
            <w:pPr>
              <w:spacing w:after="0" w:line="240" w:lineRule="auto"/>
              <w:rPr>
                <w:rFonts w:ascii="Times New Roman" w:hAnsi="Times New Roman" w:cs="Times New Roman"/>
                <w:sz w:val="20"/>
                <w:szCs w:val="20"/>
              </w:rPr>
            </w:pPr>
          </w:p>
        </w:tc>
        <w:tc>
          <w:tcPr>
            <w:tcW w:w="728" w:type="pct"/>
            <w:vMerge/>
          </w:tcPr>
          <w:p w14:paraId="672F6979" w14:textId="77777777" w:rsidR="00D14F83" w:rsidRPr="00095FB7" w:rsidRDefault="00D14F83" w:rsidP="00ED25DB">
            <w:pPr>
              <w:spacing w:after="0" w:line="240" w:lineRule="auto"/>
              <w:rPr>
                <w:rFonts w:ascii="Times New Roman" w:hAnsi="Times New Roman" w:cs="Times New Roman"/>
                <w:sz w:val="20"/>
                <w:szCs w:val="20"/>
              </w:rPr>
            </w:pPr>
          </w:p>
        </w:tc>
        <w:tc>
          <w:tcPr>
            <w:tcW w:w="1430" w:type="pct"/>
            <w:vMerge/>
          </w:tcPr>
          <w:p w14:paraId="20EE266B" w14:textId="77777777" w:rsidR="00D14F83" w:rsidRPr="00095FB7" w:rsidRDefault="00D14F83" w:rsidP="00ED25DB">
            <w:pPr>
              <w:spacing w:after="0" w:line="240" w:lineRule="auto"/>
              <w:rPr>
                <w:rFonts w:ascii="Times New Roman" w:hAnsi="Times New Roman" w:cs="Times New Roman"/>
                <w:iCs/>
                <w:sz w:val="20"/>
                <w:szCs w:val="20"/>
              </w:rPr>
            </w:pPr>
          </w:p>
        </w:tc>
        <w:tc>
          <w:tcPr>
            <w:tcW w:w="636" w:type="pct"/>
          </w:tcPr>
          <w:p w14:paraId="6B449A14" w14:textId="77777777" w:rsidR="00D14F83" w:rsidRPr="00095FB7" w:rsidRDefault="00D14F83" w:rsidP="00ED25DB">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lang w:val="en-US"/>
              </w:rPr>
              <w:t>Asmenys</w:t>
            </w:r>
            <w:proofErr w:type="spellEnd"/>
            <w:r>
              <w:rPr>
                <w:rFonts w:ascii="Times New Roman" w:hAnsi="Times New Roman" w:cs="Times New Roman"/>
                <w:sz w:val="20"/>
                <w:szCs w:val="20"/>
                <w:lang w:val="en-US"/>
              </w:rPr>
              <w:t xml:space="preserve"> ne ma</w:t>
            </w:r>
            <w:proofErr w:type="spellStart"/>
            <w:r>
              <w:rPr>
                <w:rFonts w:ascii="Times New Roman" w:hAnsi="Times New Roman" w:cs="Times New Roman"/>
                <w:sz w:val="20"/>
                <w:szCs w:val="20"/>
              </w:rPr>
              <w:t>žiau</w:t>
            </w:r>
            <w:proofErr w:type="spellEnd"/>
            <w:r>
              <w:rPr>
                <w:rFonts w:ascii="Times New Roman" w:hAnsi="Times New Roman" w:cs="Times New Roman"/>
                <w:sz w:val="20"/>
                <w:szCs w:val="20"/>
              </w:rPr>
              <w:t xml:space="preserve"> kaip iš </w:t>
            </w:r>
            <w:r>
              <w:rPr>
                <w:rFonts w:ascii="Times New Roman" w:hAnsi="Times New Roman" w:cs="Times New Roman"/>
                <w:sz w:val="20"/>
                <w:szCs w:val="20"/>
                <w:lang w:val="en-US"/>
              </w:rPr>
              <w:t>4 skirting</w:t>
            </w:r>
            <w:r>
              <w:rPr>
                <w:rFonts w:ascii="Times New Roman" w:hAnsi="Times New Roman" w:cs="Times New Roman"/>
                <w:sz w:val="20"/>
                <w:szCs w:val="20"/>
              </w:rPr>
              <w:t>ų tikslinių grupių</w:t>
            </w:r>
            <w:r w:rsidRPr="00095FB7">
              <w:rPr>
                <w:rFonts w:ascii="Times New Roman" w:hAnsi="Times New Roman" w:cs="Times New Roman"/>
                <w:sz w:val="20"/>
                <w:szCs w:val="20"/>
              </w:rPr>
              <w:t xml:space="preserve"> – </w:t>
            </w:r>
            <w:r>
              <w:rPr>
                <w:rFonts w:ascii="Times New Roman" w:hAnsi="Times New Roman" w:cs="Times New Roman"/>
                <w:sz w:val="20"/>
                <w:szCs w:val="20"/>
                <w:lang w:val="en-US"/>
              </w:rPr>
              <w:t>25</w:t>
            </w:r>
            <w:r w:rsidRPr="00095FB7">
              <w:rPr>
                <w:rFonts w:ascii="Times New Roman" w:hAnsi="Times New Roman" w:cs="Times New Roman"/>
                <w:sz w:val="20"/>
                <w:szCs w:val="20"/>
                <w:lang w:val="en-US"/>
              </w:rPr>
              <w:t xml:space="preserve"> </w:t>
            </w:r>
            <w:proofErr w:type="spellStart"/>
            <w:r w:rsidRPr="00095FB7">
              <w:rPr>
                <w:rFonts w:ascii="Times New Roman" w:hAnsi="Times New Roman" w:cs="Times New Roman"/>
                <w:sz w:val="20"/>
                <w:szCs w:val="20"/>
                <w:lang w:val="en-US"/>
              </w:rPr>
              <w:t>bal</w:t>
            </w:r>
            <w:proofErr w:type="spellEnd"/>
            <w:r w:rsidRPr="00095FB7">
              <w:rPr>
                <w:rFonts w:ascii="Times New Roman" w:hAnsi="Times New Roman" w:cs="Times New Roman"/>
                <w:sz w:val="20"/>
                <w:szCs w:val="20"/>
              </w:rPr>
              <w:t>ų</w:t>
            </w:r>
          </w:p>
          <w:p w14:paraId="41D7EED8" w14:textId="77777777" w:rsidR="00D14F83" w:rsidRDefault="00D14F83" w:rsidP="00ED25DB">
            <w:pPr>
              <w:spacing w:after="0" w:line="240" w:lineRule="auto"/>
              <w:rPr>
                <w:rFonts w:ascii="Times New Roman" w:hAnsi="Times New Roman" w:cs="Times New Roman"/>
                <w:sz w:val="20"/>
                <w:szCs w:val="20"/>
                <w:lang w:val="en-US"/>
              </w:rPr>
            </w:pPr>
          </w:p>
        </w:tc>
        <w:tc>
          <w:tcPr>
            <w:tcW w:w="647" w:type="pct"/>
          </w:tcPr>
          <w:p w14:paraId="13F2BECC"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2" w:type="pct"/>
          </w:tcPr>
          <w:p w14:paraId="628E41EB" w14:textId="77777777" w:rsidR="00D14F83" w:rsidRDefault="00D14F83" w:rsidP="00ED25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bl>
    <w:p w14:paraId="1E70CCBF" w14:textId="77777777" w:rsidR="005C0D7C" w:rsidRDefault="005C0D7C"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643AA"/>
    <w:rsid w:val="00071FF0"/>
    <w:rsid w:val="000C6D6C"/>
    <w:rsid w:val="000E64D3"/>
    <w:rsid w:val="00124E57"/>
    <w:rsid w:val="001335B5"/>
    <w:rsid w:val="00164EA0"/>
    <w:rsid w:val="00195FA0"/>
    <w:rsid w:val="001C6324"/>
    <w:rsid w:val="001E4B7E"/>
    <w:rsid w:val="0026796A"/>
    <w:rsid w:val="0030270A"/>
    <w:rsid w:val="003202E7"/>
    <w:rsid w:val="003273F1"/>
    <w:rsid w:val="003969E7"/>
    <w:rsid w:val="003D1CF9"/>
    <w:rsid w:val="003E432B"/>
    <w:rsid w:val="003E6622"/>
    <w:rsid w:val="00416112"/>
    <w:rsid w:val="004308AA"/>
    <w:rsid w:val="0046233D"/>
    <w:rsid w:val="00551C84"/>
    <w:rsid w:val="005C0D7C"/>
    <w:rsid w:val="0065436E"/>
    <w:rsid w:val="00684348"/>
    <w:rsid w:val="00732406"/>
    <w:rsid w:val="00781A37"/>
    <w:rsid w:val="007C6D34"/>
    <w:rsid w:val="007D2405"/>
    <w:rsid w:val="007E3E2D"/>
    <w:rsid w:val="00864BCA"/>
    <w:rsid w:val="008A7C45"/>
    <w:rsid w:val="009174D1"/>
    <w:rsid w:val="00927C57"/>
    <w:rsid w:val="00940B2D"/>
    <w:rsid w:val="009E66A5"/>
    <w:rsid w:val="00AD0968"/>
    <w:rsid w:val="00B5275B"/>
    <w:rsid w:val="00BD52E9"/>
    <w:rsid w:val="00BD5873"/>
    <w:rsid w:val="00BE0682"/>
    <w:rsid w:val="00BF41BE"/>
    <w:rsid w:val="00C23A0A"/>
    <w:rsid w:val="00C95182"/>
    <w:rsid w:val="00CC6605"/>
    <w:rsid w:val="00CF0E6A"/>
    <w:rsid w:val="00D14F83"/>
    <w:rsid w:val="00D447C0"/>
    <w:rsid w:val="00D46670"/>
    <w:rsid w:val="00D93079"/>
    <w:rsid w:val="00DE0E7F"/>
    <w:rsid w:val="00E80907"/>
    <w:rsid w:val="00EA0213"/>
    <w:rsid w:val="00EA49CA"/>
    <w:rsid w:val="00F10C77"/>
    <w:rsid w:val="00F12CA2"/>
    <w:rsid w:val="00FB5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936007">
      <w:bodyDiv w:val="1"/>
      <w:marLeft w:val="0"/>
      <w:marRight w:val="0"/>
      <w:marTop w:val="0"/>
      <w:marBottom w:val="0"/>
      <w:divBdr>
        <w:top w:val="none" w:sz="0" w:space="0" w:color="auto"/>
        <w:left w:val="none" w:sz="0" w:space="0" w:color="auto"/>
        <w:bottom w:val="none" w:sz="0" w:space="0" w:color="auto"/>
        <w:right w:val="none" w:sz="0" w:space="0" w:color="auto"/>
      </w:divBdr>
    </w:div>
    <w:div w:id="18111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3063</Words>
  <Characters>1746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Regina Krukonienė</cp:lastModifiedBy>
  <cp:revision>40</cp:revision>
  <dcterms:created xsi:type="dcterms:W3CDTF">2024-11-19T16:11:00Z</dcterms:created>
  <dcterms:modified xsi:type="dcterms:W3CDTF">2026-02-25T13:29:00Z</dcterms:modified>
</cp:coreProperties>
</file>