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FDE" w14:textId="50511577" w:rsidR="00085944" w:rsidRDefault="0025035E" w:rsidP="00085944">
      <w:pPr>
        <w:tabs>
          <w:tab w:val="left" w:pos="7513"/>
        </w:tabs>
        <w:suppressAutoHyphens/>
        <w:ind w:firstLine="7371"/>
        <w:rPr>
          <w:b/>
          <w:lang w:eastAsia="en-GB"/>
        </w:rPr>
      </w:pPr>
      <w:r w:rsidRPr="00CD5FFA">
        <w:rPr>
          <w:b/>
          <w:lang w:eastAsia="en-GB"/>
        </w:rPr>
        <w:t>Projekt</w:t>
      </w:r>
      <w:r w:rsidR="00085944">
        <w:rPr>
          <w:b/>
          <w:lang w:eastAsia="en-GB"/>
        </w:rPr>
        <w:t xml:space="preserve">o </w:t>
      </w:r>
    </w:p>
    <w:p w14:paraId="6068DCF5" w14:textId="18808407" w:rsidR="000E2E47" w:rsidRPr="00CD5FFA" w:rsidRDefault="00085944" w:rsidP="00085944">
      <w:pPr>
        <w:tabs>
          <w:tab w:val="left" w:pos="7513"/>
        </w:tabs>
        <w:suppressAutoHyphens/>
        <w:ind w:firstLine="7371"/>
        <w:rPr>
          <w:b/>
          <w:lang w:eastAsia="en-GB"/>
        </w:rPr>
      </w:pPr>
      <w:r>
        <w:rPr>
          <w:b/>
          <w:lang w:eastAsia="en-GB"/>
        </w:rPr>
        <w:t>lyginamasis variantas</w:t>
      </w:r>
      <w:r w:rsidR="0025035E" w:rsidRPr="00CD5FFA">
        <w:rPr>
          <w:b/>
          <w:lang w:eastAsia="en-GB"/>
        </w:rPr>
        <w:t xml:space="preserve"> </w:t>
      </w:r>
    </w:p>
    <w:p w14:paraId="751FCF83" w14:textId="77777777" w:rsidR="000E2E47" w:rsidRPr="00CD5FFA" w:rsidRDefault="000E2E47">
      <w:pPr>
        <w:suppressAutoHyphens/>
        <w:jc w:val="center"/>
        <w:rPr>
          <w:b/>
          <w:bCs/>
          <w:lang w:eastAsia="lt-LT"/>
        </w:rPr>
      </w:pPr>
    </w:p>
    <w:p w14:paraId="2B7541A5" w14:textId="77777777" w:rsidR="000E2E47" w:rsidRPr="00CD5FFA" w:rsidRDefault="0025035E">
      <w:pPr>
        <w:suppressAutoHyphens/>
        <w:jc w:val="center"/>
        <w:rPr>
          <w:b/>
          <w:bCs/>
          <w:lang w:eastAsia="lt-LT"/>
        </w:rPr>
      </w:pPr>
      <w:r w:rsidRPr="00CD5FFA">
        <w:rPr>
          <w:b/>
          <w:bCs/>
          <w:lang w:eastAsia="lt-LT"/>
        </w:rPr>
        <w:t>LIETUVOS RESPUBLIKOS APLINKOS MINISTRAS</w:t>
      </w:r>
    </w:p>
    <w:p w14:paraId="4C6412CF" w14:textId="77777777" w:rsidR="000E2E47" w:rsidRPr="00CD5FFA" w:rsidRDefault="000E2E47">
      <w:pPr>
        <w:suppressAutoHyphens/>
        <w:jc w:val="center"/>
        <w:rPr>
          <w:b/>
          <w:bCs/>
          <w:lang w:eastAsia="lt-LT"/>
        </w:rPr>
      </w:pPr>
    </w:p>
    <w:p w14:paraId="36326E0F" w14:textId="77777777" w:rsidR="000E2E47" w:rsidRPr="00CD5FFA" w:rsidRDefault="0025035E">
      <w:pPr>
        <w:suppressAutoHyphens/>
        <w:jc w:val="center"/>
        <w:rPr>
          <w:b/>
          <w:bCs/>
          <w:lang w:eastAsia="lt-LT"/>
        </w:rPr>
      </w:pPr>
      <w:r w:rsidRPr="00CD5FFA">
        <w:rPr>
          <w:b/>
          <w:bCs/>
          <w:lang w:eastAsia="lt-LT"/>
        </w:rPr>
        <w:t>ĮSAKYMAS</w:t>
      </w:r>
    </w:p>
    <w:p w14:paraId="47B50DA4" w14:textId="4C71DBF9" w:rsidR="000E2E47" w:rsidRPr="00CD5FFA" w:rsidRDefault="0025035E">
      <w:pPr>
        <w:suppressAutoHyphens/>
        <w:ind w:firstLine="62"/>
        <w:jc w:val="center"/>
        <w:rPr>
          <w:b/>
          <w:bCs/>
          <w:szCs w:val="24"/>
          <w:lang w:eastAsia="lt-LT"/>
        </w:rPr>
      </w:pPr>
      <w:r w:rsidRPr="00CD5FFA">
        <w:rPr>
          <w:b/>
          <w:bCs/>
          <w:szCs w:val="24"/>
          <w:lang w:eastAsia="lt-LT"/>
        </w:rPr>
        <w:t xml:space="preserve">DĖL LIETUVOS RESPUBLIKOS APLINKOS MINISTRO 2022 M. BIRŽELIO 27 D. ĮSAKYMO NR. D1-207 „DĖL 2022–2030 METŲ PLĖTROS PROGRAMOS VALDYTOJOS LIETUVOS RESPUBLIKOS APLINKOS MINISTERIJOS APLINKOS APSAUGOS IR KLIMATO KAITOS VALDYMO PLĖTROS PROGRAMOS PAŽANGOS PRIEMONĖS NR. 02-001-06-08-01 „IŠSAUGOTI BIOLOGINĘ ĮVAIROVĘ“ ĮGYVENDINIMO“ PAKEITIMO </w:t>
      </w:r>
    </w:p>
    <w:p w14:paraId="2F701662" w14:textId="77777777" w:rsidR="000E2E47" w:rsidRPr="00CD5FFA" w:rsidRDefault="000E2E47">
      <w:pPr>
        <w:suppressAutoHyphens/>
        <w:rPr>
          <w:b/>
          <w:lang w:eastAsia="lt-LT"/>
        </w:rPr>
      </w:pPr>
    </w:p>
    <w:p w14:paraId="7A177395" w14:textId="0D337D69" w:rsidR="000E2E47" w:rsidRPr="00CD5FFA" w:rsidRDefault="0025035E">
      <w:pPr>
        <w:suppressAutoHyphens/>
        <w:jc w:val="center"/>
        <w:rPr>
          <w:lang w:eastAsia="lt-LT"/>
        </w:rPr>
      </w:pPr>
      <w:r w:rsidRPr="00CD5FFA">
        <w:rPr>
          <w:lang w:eastAsia="lt-LT"/>
        </w:rPr>
        <w:t>202</w:t>
      </w:r>
      <w:r w:rsidR="00BA3419">
        <w:rPr>
          <w:lang w:eastAsia="lt-LT"/>
        </w:rPr>
        <w:t>6</w:t>
      </w:r>
      <w:r w:rsidRPr="00CD5FFA">
        <w:rPr>
          <w:lang w:eastAsia="lt-LT"/>
        </w:rPr>
        <w:t xml:space="preserve"> m.                d. Nr.  </w:t>
      </w:r>
    </w:p>
    <w:p w14:paraId="70BA0DFE" w14:textId="2817E3EB" w:rsidR="000E2E47" w:rsidRPr="00CD5FFA" w:rsidRDefault="0025035E">
      <w:pPr>
        <w:suppressAutoHyphens/>
        <w:jc w:val="center"/>
        <w:rPr>
          <w:lang w:eastAsia="lt-LT"/>
        </w:rPr>
      </w:pPr>
      <w:r w:rsidRPr="00CD5FFA">
        <w:rPr>
          <w:lang w:eastAsia="lt-LT"/>
        </w:rPr>
        <w:t>Vilnius</w:t>
      </w:r>
    </w:p>
    <w:p w14:paraId="1E9A0306" w14:textId="57BFE804" w:rsidR="000E2E47" w:rsidRPr="00CD5FFA" w:rsidRDefault="00D07C07" w:rsidP="00D07C07">
      <w:pPr>
        <w:suppressAutoHyphens/>
        <w:rPr>
          <w:szCs w:val="24"/>
          <w:lang w:eastAsia="lt-LT"/>
        </w:rPr>
      </w:pPr>
      <w:r w:rsidRPr="00CD5FFA">
        <w:rPr>
          <w:lang w:eastAsia="lt-LT"/>
        </w:rPr>
        <w:t xml:space="preserve"> </w:t>
      </w:r>
    </w:p>
    <w:p w14:paraId="747B151F" w14:textId="77777777" w:rsidR="00AD2041" w:rsidRDefault="0025035E" w:rsidP="00AD2041">
      <w:pPr>
        <w:suppressAutoHyphens/>
        <w:ind w:firstLine="629"/>
        <w:jc w:val="both"/>
        <w:rPr>
          <w:szCs w:val="24"/>
          <w:lang w:eastAsia="lt-LT"/>
        </w:rPr>
      </w:pPr>
      <w:r w:rsidRPr="00CD5FFA">
        <w:rPr>
          <w:szCs w:val="24"/>
          <w:lang w:eastAsia="lt-LT"/>
        </w:rPr>
        <w:t>P a k e i č i u Lietuvos Respublikos aplinkos ministro 2022 m. birželio 27 d. įsakymą Nr. D1-207 „Dėl 2022–2030 metų plėtros programos valdytojos Lietuvos Respublikos aplinkos ministerijos aplinkos apsaugos ir klimato kaitos valdymo plėtros programos pažangos priemonės Nr. 02-001-06-08-01 „Išsaugoti biologinę įvairovę“ įgyvendinimo“:</w:t>
      </w:r>
      <w:r w:rsidR="00AD2041">
        <w:rPr>
          <w:szCs w:val="24"/>
          <w:lang w:eastAsia="lt-LT"/>
        </w:rPr>
        <w:tab/>
      </w:r>
    </w:p>
    <w:p w14:paraId="2B20060B" w14:textId="18578EF3" w:rsidR="00AD2041" w:rsidRDefault="0025035E" w:rsidP="00AD2041">
      <w:pPr>
        <w:suppressAutoHyphens/>
        <w:ind w:firstLine="629"/>
        <w:jc w:val="both"/>
        <w:rPr>
          <w:szCs w:val="24"/>
          <w:lang w:eastAsia="lt-LT"/>
        </w:rPr>
      </w:pPr>
      <w:r w:rsidRPr="00CD5FFA">
        <w:rPr>
          <w:szCs w:val="24"/>
          <w:lang w:eastAsia="lt-LT"/>
        </w:rPr>
        <w:t>1.</w:t>
      </w:r>
      <w:r w:rsidR="00341C91" w:rsidRPr="00CD5FFA">
        <w:rPr>
          <w:szCs w:val="24"/>
          <w:lang w:eastAsia="lt-LT"/>
        </w:rPr>
        <w:t xml:space="preserve"> </w:t>
      </w:r>
      <w:r w:rsidR="00B23AAB" w:rsidRPr="00367C14">
        <w:rPr>
          <w:szCs w:val="24"/>
        </w:rPr>
        <w:t>Pakeičiu nurodytu įsakymu patvirtintą 2022–2030 metų plėtros programos valdytojos Lietuvos Respublikos aplinkos ministerijos aplinkos apsaugos ir klimato kaitos valdymo plėtros programos pažangos priemonės Nr. 02-001-06-08-01 „Išsaugoti biologinę įvairovę“ aprašą</w:t>
      </w:r>
      <w:r w:rsidR="00BA3419" w:rsidRPr="00367C14">
        <w:rPr>
          <w:szCs w:val="24"/>
        </w:rPr>
        <w:t>:</w:t>
      </w:r>
    </w:p>
    <w:p w14:paraId="0017DB47" w14:textId="3165EBC6" w:rsidR="00B23AAB" w:rsidRDefault="00B23AAB" w:rsidP="00022CD5">
      <w:pPr>
        <w:suppressAutoHyphens/>
        <w:ind w:firstLine="629"/>
        <w:jc w:val="both"/>
        <w:rPr>
          <w:szCs w:val="24"/>
        </w:rPr>
      </w:pPr>
      <w:r>
        <w:rPr>
          <w:szCs w:val="24"/>
          <w:lang w:eastAsia="lt-LT"/>
        </w:rPr>
        <w:t xml:space="preserve">1.1. </w:t>
      </w:r>
      <w:r w:rsidRPr="00367C14">
        <w:rPr>
          <w:szCs w:val="24"/>
        </w:rPr>
        <w:t xml:space="preserve">Pakeičiu III skyriaus lentelės </w:t>
      </w:r>
      <w:r>
        <w:rPr>
          <w:szCs w:val="24"/>
        </w:rPr>
        <w:t>2</w:t>
      </w:r>
      <w:r w:rsidRPr="00367C14">
        <w:rPr>
          <w:szCs w:val="24"/>
        </w:rPr>
        <w:t>.</w:t>
      </w:r>
      <w:r>
        <w:rPr>
          <w:szCs w:val="24"/>
        </w:rPr>
        <w:t>3</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57"/>
        <w:gridCol w:w="1089"/>
        <w:gridCol w:w="340"/>
        <w:gridCol w:w="659"/>
        <w:gridCol w:w="520"/>
        <w:gridCol w:w="1026"/>
        <w:gridCol w:w="666"/>
        <w:gridCol w:w="287"/>
        <w:gridCol w:w="954"/>
        <w:gridCol w:w="696"/>
        <w:gridCol w:w="720"/>
        <w:gridCol w:w="1227"/>
      </w:tblGrid>
      <w:tr w:rsidR="00B23AAB" w14:paraId="20CF8D47" w14:textId="77777777" w:rsidTr="00A325B6">
        <w:trPr>
          <w:trHeight w:val="489"/>
        </w:trPr>
        <w:tc>
          <w:tcPr>
            <w:tcW w:w="564" w:type="pct"/>
          </w:tcPr>
          <w:p w14:paraId="5FEB39A1" w14:textId="63020D36" w:rsidR="00B23AAB" w:rsidRDefault="00B23AAB" w:rsidP="00662673">
            <w:pPr>
              <w:ind w:left="31"/>
            </w:pPr>
            <w:r>
              <w:rPr>
                <w:color w:val="000000"/>
                <w:sz w:val="18"/>
                <w:szCs w:val="18"/>
                <w:shd w:val="clear" w:color="auto" w:fill="FFFFFF"/>
              </w:rPr>
              <w:t>„2.3. Saugomų teritorijų steigimas, valdymo stiprinimas ir tvarkymas, rūšių ir buveinių geros būklės palaikymas visoje Lietuvos teritorijoje („</w:t>
            </w:r>
            <w:proofErr w:type="spellStart"/>
            <w:r>
              <w:rPr>
                <w:color w:val="000000"/>
                <w:sz w:val="18"/>
                <w:szCs w:val="18"/>
                <w:shd w:val="clear" w:color="auto" w:fill="FFFFFF"/>
              </w:rPr>
              <w:t>Natura</w:t>
            </w:r>
            <w:proofErr w:type="spellEnd"/>
            <w:r>
              <w:rPr>
                <w:color w:val="000000"/>
                <w:sz w:val="18"/>
                <w:szCs w:val="18"/>
                <w:shd w:val="clear" w:color="auto" w:fill="FFFFFF"/>
              </w:rPr>
              <w:t xml:space="preserve"> 2000“ teritorijose)</w:t>
            </w:r>
          </w:p>
        </w:tc>
        <w:tc>
          <w:tcPr>
            <w:tcW w:w="186" w:type="pct"/>
          </w:tcPr>
          <w:p w14:paraId="5E0EB492" w14:textId="77777777" w:rsidR="00B23AAB" w:rsidRDefault="00B23AAB" w:rsidP="00662673">
            <w:pPr>
              <w:rPr>
                <w:sz w:val="18"/>
                <w:szCs w:val="18"/>
              </w:rPr>
            </w:pPr>
            <w:r>
              <w:rPr>
                <w:sz w:val="18"/>
                <w:szCs w:val="18"/>
              </w:rPr>
              <w:t>I</w:t>
            </w:r>
          </w:p>
        </w:tc>
        <w:tc>
          <w:tcPr>
            <w:tcW w:w="566" w:type="pct"/>
          </w:tcPr>
          <w:p w14:paraId="75323222" w14:textId="77777777" w:rsidR="00B23AAB" w:rsidRDefault="00B23AAB" w:rsidP="00662673">
            <w:pPr>
              <w:ind w:left="-57" w:right="-57"/>
              <w:rPr>
                <w:color w:val="000000"/>
                <w:sz w:val="18"/>
                <w:szCs w:val="18"/>
              </w:rPr>
            </w:pPr>
            <w:r>
              <w:rPr>
                <w:color w:val="000000"/>
                <w:sz w:val="18"/>
                <w:szCs w:val="18"/>
              </w:rPr>
              <w:t>VSTT</w:t>
            </w:r>
          </w:p>
          <w:p w14:paraId="21BA2E2D" w14:textId="77777777" w:rsidR="00B23AAB" w:rsidRDefault="00B23AAB" w:rsidP="00662673">
            <w:pPr>
              <w:ind w:left="-57" w:right="-57"/>
              <w:rPr>
                <w:sz w:val="18"/>
                <w:szCs w:val="18"/>
              </w:rPr>
            </w:pPr>
            <w:r>
              <w:rPr>
                <w:color w:val="000000"/>
                <w:sz w:val="18"/>
                <w:szCs w:val="18"/>
              </w:rPr>
              <w:t>Galimi partneriai: STD</w:t>
            </w:r>
            <w:r>
              <w:rPr>
                <w:sz w:val="18"/>
                <w:szCs w:val="18"/>
              </w:rPr>
              <w:t>, APVA, VMU, savivaldybės</w:t>
            </w:r>
          </w:p>
          <w:p w14:paraId="7E8A3681" w14:textId="77777777" w:rsidR="00B23AAB" w:rsidRDefault="00B23AAB" w:rsidP="00662673">
            <w:pPr>
              <w:jc w:val="center"/>
            </w:pPr>
          </w:p>
        </w:tc>
        <w:tc>
          <w:tcPr>
            <w:tcW w:w="177" w:type="pct"/>
          </w:tcPr>
          <w:p w14:paraId="175A01FB" w14:textId="77777777" w:rsidR="00B23AAB" w:rsidRDefault="00B23AAB" w:rsidP="00662673">
            <w:pPr>
              <w:jc w:val="center"/>
            </w:pPr>
            <w:r>
              <w:rPr>
                <w:sz w:val="18"/>
                <w:szCs w:val="18"/>
              </w:rPr>
              <w:t>P</w:t>
            </w:r>
          </w:p>
        </w:tc>
        <w:tc>
          <w:tcPr>
            <w:tcW w:w="342" w:type="pct"/>
          </w:tcPr>
          <w:p w14:paraId="730AAB42" w14:textId="77777777" w:rsidR="00B23AAB" w:rsidRDefault="00B23AAB" w:rsidP="00662673">
            <w:pPr>
              <w:rPr>
                <w:sz w:val="18"/>
                <w:szCs w:val="18"/>
              </w:rPr>
            </w:pPr>
            <w:r>
              <w:rPr>
                <w:sz w:val="18"/>
                <w:szCs w:val="18"/>
              </w:rPr>
              <w:t>DV</w:t>
            </w:r>
          </w:p>
        </w:tc>
        <w:tc>
          <w:tcPr>
            <w:tcW w:w="270" w:type="pct"/>
          </w:tcPr>
          <w:p w14:paraId="7B590234" w14:textId="77777777" w:rsidR="00B23AAB" w:rsidRDefault="00B23AAB" w:rsidP="00662673">
            <w:pPr>
              <w:rPr>
                <w:sz w:val="18"/>
                <w:szCs w:val="18"/>
              </w:rPr>
            </w:pPr>
            <w:r>
              <w:rPr>
                <w:sz w:val="18"/>
                <w:szCs w:val="18"/>
              </w:rPr>
              <w:t>D</w:t>
            </w:r>
          </w:p>
        </w:tc>
        <w:tc>
          <w:tcPr>
            <w:tcW w:w="533" w:type="pct"/>
          </w:tcPr>
          <w:p w14:paraId="272AC964" w14:textId="6335FAB3" w:rsidR="00B23AAB" w:rsidRDefault="00B23AAB" w:rsidP="00662673">
            <w:pPr>
              <w:rPr>
                <w:strike/>
                <w:sz w:val="18"/>
                <w:szCs w:val="18"/>
                <w:lang w:val="en-US"/>
              </w:rPr>
            </w:pPr>
            <w:r w:rsidRPr="00B23AAB">
              <w:rPr>
                <w:strike/>
                <w:sz w:val="18"/>
                <w:szCs w:val="18"/>
                <w:lang w:val="en-US"/>
              </w:rPr>
              <w:t>23 686</w:t>
            </w:r>
            <w:r>
              <w:rPr>
                <w:strike/>
                <w:sz w:val="18"/>
                <w:szCs w:val="18"/>
                <w:lang w:val="en-US"/>
              </w:rPr>
              <w:t> </w:t>
            </w:r>
            <w:r w:rsidRPr="00B23AAB">
              <w:rPr>
                <w:strike/>
                <w:sz w:val="18"/>
                <w:szCs w:val="18"/>
                <w:lang w:val="en-US"/>
              </w:rPr>
              <w:t>000</w:t>
            </w:r>
          </w:p>
          <w:p w14:paraId="20B66F37" w14:textId="0AB4EC9B" w:rsidR="00B23AAB" w:rsidRPr="00B23AAB" w:rsidRDefault="00B23AAB" w:rsidP="00662673">
            <w:pPr>
              <w:rPr>
                <w:b/>
                <w:bCs/>
                <w:sz w:val="18"/>
                <w:szCs w:val="18"/>
                <w:lang w:val="en-US"/>
              </w:rPr>
            </w:pPr>
            <w:r w:rsidRPr="00B23AAB">
              <w:rPr>
                <w:b/>
                <w:bCs/>
                <w:sz w:val="18"/>
                <w:szCs w:val="18"/>
                <w:lang w:val="en-US"/>
              </w:rPr>
              <w:t>26 686 000</w:t>
            </w:r>
          </w:p>
        </w:tc>
        <w:tc>
          <w:tcPr>
            <w:tcW w:w="346" w:type="pct"/>
          </w:tcPr>
          <w:p w14:paraId="11D5613B" w14:textId="77777777" w:rsidR="00B23AAB" w:rsidRDefault="00B23AAB" w:rsidP="00662673">
            <w:pPr>
              <w:jc w:val="center"/>
              <w:rPr>
                <w:lang w:val="en-US"/>
              </w:rPr>
            </w:pPr>
            <w:r>
              <w:rPr>
                <w:sz w:val="18"/>
                <w:szCs w:val="18"/>
              </w:rPr>
              <w:t>2021–2027 IP</w:t>
            </w:r>
          </w:p>
        </w:tc>
        <w:tc>
          <w:tcPr>
            <w:tcW w:w="149" w:type="pct"/>
          </w:tcPr>
          <w:p w14:paraId="41FFDC84" w14:textId="77777777" w:rsidR="00B23AAB" w:rsidRDefault="00B23AAB" w:rsidP="00662673">
            <w:pPr>
              <w:jc w:val="center"/>
              <w:rPr>
                <w:b/>
                <w:bCs/>
                <w:sz w:val="18"/>
                <w:szCs w:val="18"/>
              </w:rPr>
            </w:pPr>
            <w:r>
              <w:rPr>
                <w:b/>
                <w:bCs/>
                <w:sz w:val="18"/>
                <w:szCs w:val="18"/>
              </w:rPr>
              <w:t>-</w:t>
            </w:r>
          </w:p>
        </w:tc>
        <w:tc>
          <w:tcPr>
            <w:tcW w:w="495" w:type="pct"/>
            <w:tcBorders>
              <w:top w:val="single" w:sz="4" w:space="0" w:color="auto"/>
              <w:left w:val="single" w:sz="4" w:space="0" w:color="auto"/>
              <w:bottom w:val="single" w:sz="4" w:space="0" w:color="auto"/>
              <w:right w:val="single" w:sz="4" w:space="0" w:color="auto"/>
            </w:tcBorders>
          </w:tcPr>
          <w:p w14:paraId="0FBB83C1" w14:textId="77777777" w:rsidR="00B23AAB" w:rsidRDefault="00B23AAB" w:rsidP="00662673">
            <w:pPr>
              <w:ind w:left="-57" w:right="-57"/>
              <w:rPr>
                <w:sz w:val="18"/>
                <w:szCs w:val="18"/>
              </w:rPr>
            </w:pPr>
            <w:r>
              <w:rPr>
                <w:sz w:val="18"/>
                <w:szCs w:val="18"/>
              </w:rPr>
              <w:t>P-02-001-06-08-01-02</w:t>
            </w:r>
          </w:p>
          <w:p w14:paraId="27BA47C0" w14:textId="77777777" w:rsidR="00B23AAB" w:rsidRDefault="00B23AAB" w:rsidP="00662673">
            <w:pPr>
              <w:ind w:left="-57" w:right="-57"/>
              <w:rPr>
                <w:sz w:val="18"/>
                <w:szCs w:val="18"/>
              </w:rPr>
            </w:pPr>
          </w:p>
          <w:p w14:paraId="305F52EA" w14:textId="77777777" w:rsidR="00B23AAB" w:rsidRDefault="00B23AAB"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p w14:paraId="53FC9D65" w14:textId="77777777" w:rsidR="00B23AAB" w:rsidRDefault="00B23AAB" w:rsidP="00662673">
            <w:pPr>
              <w:ind w:left="-57" w:right="-57"/>
              <w:rPr>
                <w:sz w:val="18"/>
                <w:szCs w:val="18"/>
              </w:rPr>
            </w:pPr>
          </w:p>
          <w:p w14:paraId="1D2F02FC" w14:textId="77777777" w:rsidR="00B23AAB" w:rsidRDefault="00B23AAB" w:rsidP="00662673">
            <w:pPr>
              <w:ind w:left="-57" w:right="-57"/>
              <w:rPr>
                <w:sz w:val="18"/>
                <w:szCs w:val="18"/>
              </w:rPr>
            </w:pPr>
          </w:p>
          <w:p w14:paraId="2F92487A" w14:textId="77777777" w:rsidR="00B23AAB" w:rsidRDefault="00B23AAB" w:rsidP="00662673">
            <w:pPr>
              <w:ind w:right="-57"/>
              <w:rPr>
                <w:sz w:val="18"/>
                <w:szCs w:val="18"/>
              </w:rPr>
            </w:pPr>
          </w:p>
        </w:tc>
        <w:tc>
          <w:tcPr>
            <w:tcW w:w="361" w:type="pct"/>
            <w:tcBorders>
              <w:top w:val="single" w:sz="4" w:space="0" w:color="auto"/>
              <w:left w:val="single" w:sz="4" w:space="0" w:color="auto"/>
              <w:bottom w:val="single" w:sz="4" w:space="0" w:color="auto"/>
              <w:right w:val="single" w:sz="4" w:space="0" w:color="auto"/>
            </w:tcBorders>
          </w:tcPr>
          <w:p w14:paraId="19F33C60" w14:textId="77777777" w:rsidR="00B23AAB" w:rsidRPr="00A325B6" w:rsidRDefault="00B23AAB" w:rsidP="00662673">
            <w:pPr>
              <w:jc w:val="center"/>
              <w:rPr>
                <w:strike/>
                <w:sz w:val="18"/>
                <w:szCs w:val="18"/>
              </w:rPr>
            </w:pPr>
            <w:r w:rsidRPr="00A325B6">
              <w:rPr>
                <w:strike/>
                <w:sz w:val="18"/>
                <w:szCs w:val="18"/>
              </w:rPr>
              <w:t>4924</w:t>
            </w:r>
          </w:p>
          <w:p w14:paraId="596D642D" w14:textId="65AA6A67" w:rsidR="00B23AAB" w:rsidRPr="00C850D0" w:rsidRDefault="00B23AAB" w:rsidP="00662673">
            <w:pPr>
              <w:jc w:val="center"/>
              <w:rPr>
                <w:b/>
                <w:bCs/>
                <w:sz w:val="18"/>
                <w:szCs w:val="18"/>
              </w:rPr>
            </w:pPr>
            <w:r w:rsidRPr="00C850D0">
              <w:rPr>
                <w:b/>
                <w:bCs/>
                <w:sz w:val="18"/>
                <w:szCs w:val="18"/>
              </w:rPr>
              <w:t>5</w:t>
            </w:r>
            <w:r w:rsidR="00C850D0" w:rsidRPr="00C850D0">
              <w:rPr>
                <w:b/>
                <w:bCs/>
                <w:sz w:val="18"/>
                <w:szCs w:val="18"/>
              </w:rPr>
              <w:t>054</w:t>
            </w:r>
          </w:p>
          <w:p w14:paraId="235FF05D" w14:textId="77777777" w:rsidR="00B23AAB" w:rsidRDefault="00B23AAB" w:rsidP="00662673">
            <w:pPr>
              <w:jc w:val="center"/>
              <w:rPr>
                <w:sz w:val="18"/>
                <w:szCs w:val="18"/>
              </w:rPr>
            </w:pPr>
            <w:r w:rsidRPr="00C850D0">
              <w:rPr>
                <w:sz w:val="18"/>
                <w:szCs w:val="18"/>
              </w:rPr>
              <w:t>(2029</w:t>
            </w:r>
            <w:r>
              <w:rPr>
                <w:sz w:val="18"/>
                <w:szCs w:val="18"/>
              </w:rPr>
              <w:t>)</w:t>
            </w:r>
          </w:p>
        </w:tc>
        <w:tc>
          <w:tcPr>
            <w:tcW w:w="374" w:type="pct"/>
          </w:tcPr>
          <w:p w14:paraId="3294F02F" w14:textId="77777777" w:rsidR="00B23AAB" w:rsidRDefault="00B23AAB" w:rsidP="00662673">
            <w:pPr>
              <w:jc w:val="center"/>
              <w:rPr>
                <w:sz w:val="18"/>
                <w:szCs w:val="18"/>
              </w:rPr>
            </w:pPr>
            <w:r>
              <w:rPr>
                <w:sz w:val="18"/>
                <w:szCs w:val="18"/>
              </w:rPr>
              <w:t>CPVA</w:t>
            </w:r>
          </w:p>
        </w:tc>
        <w:tc>
          <w:tcPr>
            <w:tcW w:w="637" w:type="pct"/>
          </w:tcPr>
          <w:p w14:paraId="16CF1118" w14:textId="45F405F5" w:rsidR="00B23AAB" w:rsidRDefault="00B23AAB" w:rsidP="00662673">
            <w:pPr>
              <w:rPr>
                <w:sz w:val="18"/>
                <w:szCs w:val="18"/>
              </w:rPr>
            </w:pPr>
            <w:r>
              <w:rPr>
                <w:sz w:val="18"/>
                <w:szCs w:val="18"/>
              </w:rPr>
              <w:t>APVA, VMU, savivaldybės“</w:t>
            </w:r>
          </w:p>
        </w:tc>
      </w:tr>
    </w:tbl>
    <w:p w14:paraId="0B985478" w14:textId="77777777" w:rsidR="00A325B6" w:rsidRDefault="00A325B6" w:rsidP="00A325B6">
      <w:pPr>
        <w:suppressAutoHyphens/>
        <w:ind w:firstLine="629"/>
        <w:jc w:val="both"/>
        <w:rPr>
          <w:szCs w:val="24"/>
          <w:lang w:eastAsia="lt-LT"/>
        </w:rPr>
      </w:pPr>
    </w:p>
    <w:p w14:paraId="25EF79F5" w14:textId="36100492" w:rsidR="00A325B6" w:rsidRDefault="00A325B6" w:rsidP="00A325B6">
      <w:pPr>
        <w:suppressAutoHyphens/>
        <w:ind w:firstLine="629"/>
        <w:jc w:val="both"/>
        <w:rPr>
          <w:szCs w:val="24"/>
        </w:rPr>
      </w:pPr>
      <w:r>
        <w:rPr>
          <w:szCs w:val="24"/>
          <w:lang w:eastAsia="lt-LT"/>
        </w:rPr>
        <w:t xml:space="preserve">1.2. </w:t>
      </w:r>
      <w:r w:rsidRPr="00367C14">
        <w:rPr>
          <w:szCs w:val="24"/>
        </w:rPr>
        <w:t xml:space="preserve">Pakeičiu III skyriaus lentelės </w:t>
      </w:r>
      <w:r>
        <w:rPr>
          <w:szCs w:val="24"/>
        </w:rPr>
        <w:t>2</w:t>
      </w:r>
      <w:r w:rsidRPr="00367C14">
        <w:rPr>
          <w:szCs w:val="24"/>
        </w:rPr>
        <w:t>.</w:t>
      </w:r>
      <w:r>
        <w:rPr>
          <w:szCs w:val="24"/>
        </w:rPr>
        <w:t>3.1</w:t>
      </w:r>
      <w:r w:rsidRPr="00367C14">
        <w:rPr>
          <w:szCs w:val="24"/>
        </w:rPr>
        <w:t xml:space="preserve"> papunktį ir jį išdėstau taip:</w:t>
      </w: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75"/>
        <w:gridCol w:w="1312"/>
        <w:gridCol w:w="315"/>
        <w:gridCol w:w="472"/>
        <w:gridCol w:w="344"/>
        <w:gridCol w:w="703"/>
        <w:gridCol w:w="659"/>
        <w:gridCol w:w="275"/>
        <w:gridCol w:w="1031"/>
        <w:gridCol w:w="689"/>
        <w:gridCol w:w="634"/>
        <w:gridCol w:w="1120"/>
      </w:tblGrid>
      <w:tr w:rsidR="00A325B6" w14:paraId="33C5547A" w14:textId="77777777" w:rsidTr="00A325B6">
        <w:trPr>
          <w:trHeight w:val="15"/>
        </w:trPr>
        <w:tc>
          <w:tcPr>
            <w:tcW w:w="698" w:type="pct"/>
            <w:vMerge w:val="restart"/>
            <w:tcBorders>
              <w:top w:val="single" w:sz="4" w:space="0" w:color="auto"/>
              <w:left w:val="single" w:sz="4" w:space="0" w:color="auto"/>
              <w:right w:val="single" w:sz="4" w:space="0" w:color="auto"/>
            </w:tcBorders>
          </w:tcPr>
          <w:p w14:paraId="79F87834" w14:textId="56F64F29" w:rsidR="00A325B6" w:rsidRDefault="00A325B6" w:rsidP="00662673">
            <w:pPr>
              <w:ind w:left="31" w:right="-57"/>
              <w:rPr>
                <w:sz w:val="18"/>
                <w:szCs w:val="18"/>
              </w:rPr>
            </w:pPr>
            <w:r>
              <w:rPr>
                <w:color w:val="000000"/>
                <w:sz w:val="18"/>
                <w:szCs w:val="18"/>
                <w:shd w:val="clear" w:color="auto" w:fill="FFFFFF"/>
              </w:rPr>
              <w:t>„2.3.1. Projektas „Saugomų teritorijų planavimas ir tvarkymas, bei ekosistemų,  buveinių ir rūšių geros būklės palaikymas visoje Lietuvos teritorijoje“ </w:t>
            </w:r>
          </w:p>
        </w:tc>
        <w:tc>
          <w:tcPr>
            <w:tcW w:w="151" w:type="pct"/>
            <w:vMerge w:val="restart"/>
            <w:tcBorders>
              <w:top w:val="single" w:sz="4" w:space="0" w:color="auto"/>
              <w:left w:val="single" w:sz="4" w:space="0" w:color="auto"/>
              <w:right w:val="single" w:sz="4" w:space="0" w:color="auto"/>
            </w:tcBorders>
          </w:tcPr>
          <w:p w14:paraId="4C28645E" w14:textId="77777777" w:rsidR="00A325B6" w:rsidRDefault="00A325B6" w:rsidP="00662673">
            <w:pPr>
              <w:jc w:val="center"/>
              <w:rPr>
                <w:sz w:val="18"/>
                <w:szCs w:val="18"/>
              </w:rPr>
            </w:pPr>
            <w:r>
              <w:rPr>
                <w:sz w:val="18"/>
                <w:szCs w:val="18"/>
              </w:rPr>
              <w:t>I</w:t>
            </w:r>
          </w:p>
        </w:tc>
        <w:tc>
          <w:tcPr>
            <w:tcW w:w="721" w:type="pct"/>
            <w:vMerge w:val="restart"/>
            <w:tcBorders>
              <w:top w:val="single" w:sz="4" w:space="0" w:color="auto"/>
              <w:left w:val="single" w:sz="4" w:space="0" w:color="auto"/>
              <w:right w:val="single" w:sz="4" w:space="0" w:color="auto"/>
            </w:tcBorders>
          </w:tcPr>
          <w:p w14:paraId="449F3F31" w14:textId="77777777" w:rsidR="00A325B6" w:rsidRDefault="00A325B6" w:rsidP="00662673">
            <w:pPr>
              <w:ind w:left="-57" w:right="-57"/>
              <w:rPr>
                <w:color w:val="000000"/>
                <w:sz w:val="18"/>
                <w:szCs w:val="18"/>
              </w:rPr>
            </w:pPr>
            <w:r>
              <w:rPr>
                <w:color w:val="000000"/>
                <w:sz w:val="18"/>
                <w:szCs w:val="18"/>
              </w:rPr>
              <w:t>VSTT</w:t>
            </w:r>
          </w:p>
          <w:p w14:paraId="2C481ADC" w14:textId="77777777" w:rsidR="00A325B6" w:rsidRDefault="00A325B6" w:rsidP="00662673">
            <w:pPr>
              <w:ind w:left="-57" w:right="-57"/>
              <w:rPr>
                <w:sz w:val="18"/>
                <w:szCs w:val="18"/>
              </w:rPr>
            </w:pPr>
            <w:r>
              <w:rPr>
                <w:color w:val="000000"/>
                <w:sz w:val="18"/>
                <w:szCs w:val="18"/>
              </w:rPr>
              <w:t>Galimi partneriai: VMU, Gamtos tyrimų centras, STD, APVA, nevyriausybinės organizacijos, savivaldybės</w:t>
            </w:r>
          </w:p>
        </w:tc>
        <w:tc>
          <w:tcPr>
            <w:tcW w:w="173" w:type="pct"/>
            <w:vMerge w:val="restart"/>
            <w:tcBorders>
              <w:top w:val="single" w:sz="4" w:space="0" w:color="auto"/>
              <w:left w:val="single" w:sz="4" w:space="0" w:color="auto"/>
              <w:right w:val="single" w:sz="4" w:space="0" w:color="auto"/>
            </w:tcBorders>
          </w:tcPr>
          <w:p w14:paraId="653B3E84" w14:textId="77777777" w:rsidR="00A325B6" w:rsidRDefault="00A325B6" w:rsidP="00662673">
            <w:pPr>
              <w:jc w:val="center"/>
              <w:rPr>
                <w:sz w:val="18"/>
                <w:szCs w:val="18"/>
              </w:rPr>
            </w:pPr>
            <w:r>
              <w:rPr>
                <w:sz w:val="18"/>
                <w:szCs w:val="18"/>
              </w:rPr>
              <w:t>P</w:t>
            </w:r>
          </w:p>
        </w:tc>
        <w:tc>
          <w:tcPr>
            <w:tcW w:w="259" w:type="pct"/>
            <w:vMerge w:val="restart"/>
            <w:tcBorders>
              <w:top w:val="single" w:sz="4" w:space="0" w:color="auto"/>
              <w:left w:val="single" w:sz="4" w:space="0" w:color="auto"/>
              <w:right w:val="single" w:sz="4" w:space="0" w:color="auto"/>
            </w:tcBorders>
          </w:tcPr>
          <w:p w14:paraId="2CDA2A91" w14:textId="77777777" w:rsidR="00A325B6" w:rsidRDefault="00A325B6" w:rsidP="00662673">
            <w:pPr>
              <w:jc w:val="center"/>
              <w:rPr>
                <w:sz w:val="18"/>
                <w:szCs w:val="18"/>
              </w:rPr>
            </w:pPr>
            <w:r>
              <w:rPr>
                <w:sz w:val="18"/>
                <w:szCs w:val="18"/>
              </w:rPr>
              <w:t>DV</w:t>
            </w:r>
          </w:p>
        </w:tc>
        <w:tc>
          <w:tcPr>
            <w:tcW w:w="189" w:type="pct"/>
            <w:vMerge w:val="restart"/>
            <w:tcBorders>
              <w:top w:val="single" w:sz="4" w:space="0" w:color="auto"/>
              <w:left w:val="single" w:sz="4" w:space="0" w:color="auto"/>
              <w:right w:val="single" w:sz="4" w:space="0" w:color="auto"/>
            </w:tcBorders>
          </w:tcPr>
          <w:p w14:paraId="489FC3A2" w14:textId="77777777" w:rsidR="00A325B6" w:rsidRDefault="00A325B6" w:rsidP="00662673">
            <w:pPr>
              <w:jc w:val="center"/>
              <w:rPr>
                <w:sz w:val="18"/>
                <w:szCs w:val="18"/>
              </w:rPr>
            </w:pPr>
            <w:r>
              <w:rPr>
                <w:sz w:val="18"/>
                <w:szCs w:val="18"/>
              </w:rPr>
              <w:t>D</w:t>
            </w:r>
          </w:p>
        </w:tc>
        <w:tc>
          <w:tcPr>
            <w:tcW w:w="386" w:type="pct"/>
            <w:vMerge w:val="restart"/>
            <w:tcBorders>
              <w:top w:val="single" w:sz="4" w:space="0" w:color="auto"/>
              <w:left w:val="single" w:sz="4" w:space="0" w:color="auto"/>
              <w:right w:val="single" w:sz="4" w:space="0" w:color="auto"/>
            </w:tcBorders>
          </w:tcPr>
          <w:p w14:paraId="5EEF6AEB" w14:textId="77777777" w:rsidR="00A325B6" w:rsidRPr="00A325B6" w:rsidRDefault="00A325B6" w:rsidP="00662673">
            <w:pPr>
              <w:jc w:val="center"/>
              <w:rPr>
                <w:strike/>
                <w:sz w:val="18"/>
                <w:szCs w:val="18"/>
              </w:rPr>
            </w:pPr>
            <w:r w:rsidRPr="00A325B6">
              <w:rPr>
                <w:strike/>
                <w:sz w:val="18"/>
                <w:szCs w:val="18"/>
              </w:rPr>
              <w:t>45 550 000</w:t>
            </w:r>
          </w:p>
          <w:p w14:paraId="3420F837" w14:textId="5021A6BA" w:rsidR="00A325B6" w:rsidRDefault="00A325B6" w:rsidP="00662673">
            <w:pPr>
              <w:jc w:val="center"/>
              <w:rPr>
                <w:sz w:val="18"/>
                <w:szCs w:val="18"/>
              </w:rPr>
            </w:pPr>
            <w:r>
              <w:rPr>
                <w:b/>
                <w:bCs/>
                <w:sz w:val="18"/>
                <w:szCs w:val="18"/>
              </w:rPr>
              <w:t>48 550 000</w:t>
            </w:r>
            <w:r>
              <w:rPr>
                <w:sz w:val="18"/>
                <w:szCs w:val="18"/>
              </w:rPr>
              <w:t xml:space="preserve"> </w:t>
            </w:r>
          </w:p>
        </w:tc>
        <w:tc>
          <w:tcPr>
            <w:tcW w:w="362" w:type="pct"/>
            <w:vMerge w:val="restart"/>
            <w:tcBorders>
              <w:top w:val="single" w:sz="4" w:space="0" w:color="auto"/>
              <w:left w:val="single" w:sz="4" w:space="0" w:color="auto"/>
              <w:right w:val="single" w:sz="4" w:space="0" w:color="auto"/>
            </w:tcBorders>
          </w:tcPr>
          <w:p w14:paraId="6FDF3211" w14:textId="77777777" w:rsidR="00A325B6" w:rsidRDefault="00A325B6" w:rsidP="00662673">
            <w:pPr>
              <w:jc w:val="center"/>
              <w:rPr>
                <w:sz w:val="18"/>
                <w:szCs w:val="18"/>
              </w:rPr>
            </w:pPr>
            <w:r>
              <w:rPr>
                <w:sz w:val="18"/>
                <w:szCs w:val="18"/>
              </w:rPr>
              <w:t>2021–2027 IP</w:t>
            </w:r>
          </w:p>
        </w:tc>
        <w:tc>
          <w:tcPr>
            <w:tcW w:w="151" w:type="pct"/>
            <w:vMerge w:val="restart"/>
            <w:tcBorders>
              <w:top w:val="single" w:sz="4" w:space="0" w:color="auto"/>
              <w:left w:val="single" w:sz="4" w:space="0" w:color="auto"/>
              <w:right w:val="single" w:sz="4" w:space="0" w:color="auto"/>
            </w:tcBorders>
          </w:tcPr>
          <w:p w14:paraId="60909914" w14:textId="77777777" w:rsidR="00A325B6" w:rsidRDefault="00A325B6" w:rsidP="00662673">
            <w:pPr>
              <w:jc w:val="center"/>
              <w:rPr>
                <w:b/>
                <w:bCs/>
                <w:sz w:val="18"/>
                <w:szCs w:val="18"/>
              </w:rPr>
            </w:pPr>
            <w:r>
              <w:rPr>
                <w:b/>
                <w:bCs/>
                <w:sz w:val="18"/>
                <w:szCs w:val="18"/>
              </w:rPr>
              <w:t>-</w:t>
            </w:r>
          </w:p>
        </w:tc>
        <w:tc>
          <w:tcPr>
            <w:tcW w:w="566" w:type="pct"/>
            <w:tcBorders>
              <w:top w:val="single" w:sz="4" w:space="0" w:color="auto"/>
              <w:left w:val="single" w:sz="4" w:space="0" w:color="auto"/>
              <w:bottom w:val="single" w:sz="4" w:space="0" w:color="auto"/>
              <w:right w:val="single" w:sz="4" w:space="0" w:color="auto"/>
            </w:tcBorders>
          </w:tcPr>
          <w:p w14:paraId="264D8B7A" w14:textId="77777777" w:rsidR="00A325B6" w:rsidRDefault="00A325B6" w:rsidP="00662673">
            <w:pPr>
              <w:ind w:left="-57" w:right="-57"/>
              <w:rPr>
                <w:sz w:val="18"/>
                <w:szCs w:val="18"/>
              </w:rPr>
            </w:pPr>
            <w:r>
              <w:rPr>
                <w:sz w:val="18"/>
                <w:szCs w:val="18"/>
              </w:rPr>
              <w:t>R-02-001-06-08-01-02</w:t>
            </w:r>
          </w:p>
          <w:p w14:paraId="07ECA0CA" w14:textId="77777777" w:rsidR="00A325B6" w:rsidRDefault="00A325B6" w:rsidP="00662673">
            <w:pPr>
              <w:ind w:left="-57" w:right="-57"/>
              <w:rPr>
                <w:sz w:val="18"/>
                <w:szCs w:val="18"/>
              </w:rPr>
            </w:pPr>
          </w:p>
          <w:p w14:paraId="1BE11437" w14:textId="77777777" w:rsidR="00A325B6" w:rsidRDefault="00A325B6" w:rsidP="00662673">
            <w:pPr>
              <w:ind w:left="-57" w:right="-57"/>
              <w:rPr>
                <w:sz w:val="18"/>
                <w:szCs w:val="18"/>
              </w:rPr>
            </w:pPr>
            <w:r>
              <w:rPr>
                <w:sz w:val="18"/>
                <w:szCs w:val="18"/>
              </w:rPr>
              <w:t>Rūšių, kurių apsaugos būklė nepalanki, populiacijos dalis, kuriai taikytos apsaugos priemonės (proc.)</w:t>
            </w:r>
          </w:p>
        </w:tc>
        <w:tc>
          <w:tcPr>
            <w:tcW w:w="379" w:type="pct"/>
            <w:tcBorders>
              <w:top w:val="single" w:sz="4" w:space="0" w:color="auto"/>
              <w:left w:val="single" w:sz="4" w:space="0" w:color="auto"/>
              <w:bottom w:val="single" w:sz="4" w:space="0" w:color="auto"/>
              <w:right w:val="single" w:sz="4" w:space="0" w:color="auto"/>
            </w:tcBorders>
          </w:tcPr>
          <w:p w14:paraId="24D1499D" w14:textId="77777777" w:rsidR="00A325B6" w:rsidRDefault="00A325B6" w:rsidP="00662673">
            <w:pPr>
              <w:spacing w:line="259" w:lineRule="auto"/>
              <w:ind w:right="-57"/>
              <w:jc w:val="center"/>
              <w:rPr>
                <w:sz w:val="18"/>
                <w:szCs w:val="18"/>
              </w:rPr>
            </w:pPr>
            <w:r>
              <w:rPr>
                <w:sz w:val="18"/>
                <w:szCs w:val="18"/>
              </w:rPr>
              <w:t>30</w:t>
            </w:r>
          </w:p>
          <w:p w14:paraId="0C01D864" w14:textId="77777777" w:rsidR="00A325B6" w:rsidRDefault="00A325B6" w:rsidP="00662673">
            <w:pPr>
              <w:spacing w:line="276" w:lineRule="auto"/>
              <w:jc w:val="center"/>
              <w:rPr>
                <w:sz w:val="18"/>
                <w:szCs w:val="18"/>
              </w:rPr>
            </w:pPr>
            <w:r>
              <w:rPr>
                <w:sz w:val="18"/>
                <w:szCs w:val="18"/>
              </w:rPr>
              <w:t>(2029)</w:t>
            </w:r>
          </w:p>
        </w:tc>
        <w:tc>
          <w:tcPr>
            <w:tcW w:w="348" w:type="pct"/>
            <w:vMerge w:val="restart"/>
            <w:tcBorders>
              <w:top w:val="single" w:sz="4" w:space="0" w:color="auto"/>
              <w:left w:val="single" w:sz="4" w:space="0" w:color="auto"/>
              <w:right w:val="single" w:sz="4" w:space="0" w:color="auto"/>
            </w:tcBorders>
          </w:tcPr>
          <w:p w14:paraId="3DD72B53" w14:textId="77777777" w:rsidR="00A325B6" w:rsidRDefault="00A325B6" w:rsidP="00662673">
            <w:pPr>
              <w:ind w:left="-57" w:right="-57"/>
              <w:jc w:val="center"/>
              <w:rPr>
                <w:sz w:val="18"/>
                <w:szCs w:val="18"/>
              </w:rPr>
            </w:pPr>
            <w:r>
              <w:rPr>
                <w:sz w:val="18"/>
                <w:szCs w:val="18"/>
              </w:rPr>
              <w:t>CPVA</w:t>
            </w:r>
          </w:p>
        </w:tc>
        <w:tc>
          <w:tcPr>
            <w:tcW w:w="615" w:type="pct"/>
            <w:vMerge w:val="restart"/>
            <w:tcBorders>
              <w:top w:val="single" w:sz="4" w:space="0" w:color="auto"/>
              <w:left w:val="single" w:sz="4" w:space="0" w:color="auto"/>
              <w:right w:val="single" w:sz="4" w:space="0" w:color="auto"/>
            </w:tcBorders>
          </w:tcPr>
          <w:p w14:paraId="02A5F56F" w14:textId="2F88706E" w:rsidR="00A325B6" w:rsidRDefault="00A325B6" w:rsidP="00662673">
            <w:pPr>
              <w:ind w:left="-57" w:right="-57"/>
              <w:rPr>
                <w:sz w:val="18"/>
                <w:szCs w:val="18"/>
              </w:rPr>
            </w:pPr>
            <w:r>
              <w:rPr>
                <w:color w:val="000000"/>
                <w:sz w:val="18"/>
                <w:szCs w:val="18"/>
              </w:rPr>
              <w:t>APVA, STD, savivaldybės, Valstybinė miškų tarnyba, VMU“</w:t>
            </w:r>
          </w:p>
        </w:tc>
      </w:tr>
      <w:tr w:rsidR="00A325B6" w14:paraId="7FB09397" w14:textId="77777777" w:rsidTr="00A325B6">
        <w:trPr>
          <w:trHeight w:val="15"/>
        </w:trPr>
        <w:tc>
          <w:tcPr>
            <w:tcW w:w="698" w:type="pct"/>
            <w:vMerge/>
            <w:tcBorders>
              <w:left w:val="single" w:sz="4" w:space="0" w:color="auto"/>
              <w:right w:val="single" w:sz="4" w:space="0" w:color="auto"/>
            </w:tcBorders>
          </w:tcPr>
          <w:p w14:paraId="3446AC28"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1647513A"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4903D79D"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33738F0F"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7343F0F0"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107F13C3"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7625DAF5"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254DCEE9"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35077552"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7A2C98DC" w14:textId="77777777" w:rsidR="00A325B6" w:rsidRDefault="00A325B6" w:rsidP="00662673">
            <w:pPr>
              <w:ind w:left="-57" w:right="-57"/>
              <w:rPr>
                <w:color w:val="000000"/>
                <w:sz w:val="18"/>
                <w:szCs w:val="18"/>
              </w:rPr>
            </w:pPr>
            <w:r>
              <w:rPr>
                <w:color w:val="000000"/>
                <w:sz w:val="18"/>
                <w:szCs w:val="18"/>
              </w:rPr>
              <w:t>R-02-001-06-08-01-01</w:t>
            </w:r>
          </w:p>
          <w:p w14:paraId="1BF13A78" w14:textId="77777777" w:rsidR="00A325B6" w:rsidRDefault="00A325B6" w:rsidP="00662673">
            <w:pPr>
              <w:ind w:left="-57" w:right="-57"/>
              <w:rPr>
                <w:sz w:val="18"/>
                <w:szCs w:val="18"/>
                <w:lang w:eastAsia="lt-LT"/>
              </w:rPr>
            </w:pPr>
          </w:p>
          <w:p w14:paraId="105CBB87" w14:textId="77777777" w:rsidR="00A325B6" w:rsidRDefault="00A325B6" w:rsidP="00662673">
            <w:pPr>
              <w:ind w:left="-57" w:right="-57"/>
              <w:rPr>
                <w:sz w:val="18"/>
                <w:szCs w:val="18"/>
              </w:rPr>
            </w:pPr>
            <w:r>
              <w:rPr>
                <w:sz w:val="18"/>
                <w:szCs w:val="18"/>
                <w:lang w:eastAsia="lt-LT"/>
              </w:rPr>
              <w:lastRenderedPageBreak/>
              <w:t>Griežtai saugomų teritorijų ploto dalis, palyginti su visu saugomų teritorijų plotu (proc.)</w:t>
            </w:r>
          </w:p>
        </w:tc>
        <w:tc>
          <w:tcPr>
            <w:tcW w:w="379" w:type="pct"/>
            <w:tcBorders>
              <w:top w:val="single" w:sz="4" w:space="0" w:color="auto"/>
              <w:left w:val="single" w:sz="4" w:space="0" w:color="auto"/>
              <w:bottom w:val="single" w:sz="4" w:space="0" w:color="auto"/>
              <w:right w:val="single" w:sz="4" w:space="0" w:color="auto"/>
            </w:tcBorders>
          </w:tcPr>
          <w:p w14:paraId="5092EAC8" w14:textId="77777777" w:rsidR="00A325B6" w:rsidRDefault="00A325B6" w:rsidP="00662673">
            <w:pPr>
              <w:ind w:left="-57" w:right="-57"/>
              <w:jc w:val="center"/>
              <w:rPr>
                <w:sz w:val="18"/>
                <w:szCs w:val="18"/>
              </w:rPr>
            </w:pPr>
            <w:r>
              <w:rPr>
                <w:sz w:val="18"/>
                <w:szCs w:val="18"/>
              </w:rPr>
              <w:lastRenderedPageBreak/>
              <w:t xml:space="preserve">40 </w:t>
            </w:r>
          </w:p>
          <w:p w14:paraId="2F45D219" w14:textId="77777777" w:rsidR="00A325B6" w:rsidRDefault="00A325B6" w:rsidP="00662673">
            <w:pPr>
              <w:spacing w:line="276" w:lineRule="auto"/>
              <w:jc w:val="center"/>
              <w:rPr>
                <w:sz w:val="18"/>
                <w:szCs w:val="18"/>
              </w:rPr>
            </w:pPr>
            <w:r>
              <w:rPr>
                <w:sz w:val="18"/>
                <w:szCs w:val="18"/>
              </w:rPr>
              <w:t>(2030)</w:t>
            </w:r>
          </w:p>
        </w:tc>
        <w:tc>
          <w:tcPr>
            <w:tcW w:w="348" w:type="pct"/>
            <w:vMerge/>
            <w:tcBorders>
              <w:left w:val="single" w:sz="4" w:space="0" w:color="auto"/>
              <w:right w:val="single" w:sz="4" w:space="0" w:color="auto"/>
            </w:tcBorders>
          </w:tcPr>
          <w:p w14:paraId="2499E1F3"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3E7DEB16" w14:textId="77777777" w:rsidR="00A325B6" w:rsidRDefault="00A325B6" w:rsidP="00662673">
            <w:pPr>
              <w:ind w:left="-57" w:right="-57"/>
              <w:jc w:val="center"/>
              <w:rPr>
                <w:sz w:val="18"/>
                <w:szCs w:val="18"/>
              </w:rPr>
            </w:pPr>
          </w:p>
        </w:tc>
      </w:tr>
      <w:tr w:rsidR="00A325B6" w14:paraId="758C6FE7" w14:textId="77777777" w:rsidTr="00A325B6">
        <w:trPr>
          <w:trHeight w:val="15"/>
        </w:trPr>
        <w:tc>
          <w:tcPr>
            <w:tcW w:w="698" w:type="pct"/>
            <w:vMerge/>
            <w:tcBorders>
              <w:left w:val="single" w:sz="4" w:space="0" w:color="auto"/>
              <w:right w:val="single" w:sz="4" w:space="0" w:color="auto"/>
            </w:tcBorders>
          </w:tcPr>
          <w:p w14:paraId="341AF793"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099895A7"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3DB1D394"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6A0E992C"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4D1726F8"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0C3EC6D9"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5F5F22A2"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5FC09CB5"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7B48AF41"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2E785935" w14:textId="77777777" w:rsidR="00A325B6" w:rsidRDefault="00A325B6" w:rsidP="00662673">
            <w:pPr>
              <w:ind w:left="-57" w:right="-57"/>
              <w:rPr>
                <w:color w:val="000000"/>
                <w:sz w:val="18"/>
                <w:szCs w:val="18"/>
              </w:rPr>
            </w:pPr>
            <w:r>
              <w:rPr>
                <w:color w:val="000000"/>
                <w:sz w:val="18"/>
                <w:szCs w:val="18"/>
              </w:rPr>
              <w:t>P-02-001-06-08-01-02</w:t>
            </w:r>
          </w:p>
          <w:p w14:paraId="5A032530" w14:textId="77777777" w:rsidR="00A325B6" w:rsidRDefault="00A325B6" w:rsidP="00662673">
            <w:pPr>
              <w:ind w:left="-57" w:right="-57"/>
              <w:rPr>
                <w:sz w:val="18"/>
                <w:szCs w:val="18"/>
              </w:rPr>
            </w:pPr>
          </w:p>
          <w:p w14:paraId="45B68199" w14:textId="77777777" w:rsidR="00A325B6" w:rsidRDefault="00A325B6"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w:t>
            </w:r>
            <w:r>
              <w:rPr>
                <w:color w:val="000000"/>
                <w:sz w:val="18"/>
                <w:szCs w:val="18"/>
              </w:rPr>
              <w:t>s (ha)</w:t>
            </w:r>
          </w:p>
        </w:tc>
        <w:tc>
          <w:tcPr>
            <w:tcW w:w="379" w:type="pct"/>
            <w:tcBorders>
              <w:top w:val="single" w:sz="4" w:space="0" w:color="auto"/>
              <w:left w:val="single" w:sz="4" w:space="0" w:color="auto"/>
              <w:bottom w:val="single" w:sz="4" w:space="0" w:color="auto"/>
              <w:right w:val="single" w:sz="4" w:space="0" w:color="auto"/>
            </w:tcBorders>
          </w:tcPr>
          <w:p w14:paraId="05969849" w14:textId="77777777" w:rsidR="00A325B6" w:rsidRPr="00A325B6" w:rsidRDefault="00A325B6" w:rsidP="00662673">
            <w:pPr>
              <w:ind w:left="-57" w:right="-57"/>
              <w:jc w:val="center"/>
              <w:rPr>
                <w:strike/>
                <w:sz w:val="18"/>
                <w:szCs w:val="18"/>
              </w:rPr>
            </w:pPr>
            <w:r w:rsidRPr="00A325B6">
              <w:rPr>
                <w:strike/>
                <w:sz w:val="18"/>
                <w:szCs w:val="18"/>
              </w:rPr>
              <w:t>4924</w:t>
            </w:r>
          </w:p>
          <w:p w14:paraId="4468966B" w14:textId="79AA25FA" w:rsidR="00A325B6" w:rsidRPr="00C850D0" w:rsidRDefault="00A325B6" w:rsidP="00662673">
            <w:pPr>
              <w:ind w:left="-57" w:right="-57"/>
              <w:jc w:val="center"/>
              <w:rPr>
                <w:b/>
                <w:bCs/>
                <w:sz w:val="18"/>
                <w:szCs w:val="18"/>
              </w:rPr>
            </w:pPr>
            <w:r w:rsidRPr="00C850D0">
              <w:rPr>
                <w:b/>
                <w:bCs/>
                <w:sz w:val="18"/>
                <w:szCs w:val="18"/>
              </w:rPr>
              <w:t>5</w:t>
            </w:r>
            <w:r w:rsidR="00C850D0" w:rsidRPr="00C850D0">
              <w:rPr>
                <w:b/>
                <w:bCs/>
                <w:sz w:val="18"/>
                <w:szCs w:val="18"/>
              </w:rPr>
              <w:t>054</w:t>
            </w:r>
          </w:p>
          <w:p w14:paraId="7D5CE9DB" w14:textId="77777777" w:rsidR="00A325B6" w:rsidRDefault="00A325B6" w:rsidP="00662673">
            <w:pPr>
              <w:spacing w:line="259" w:lineRule="auto"/>
              <w:ind w:left="-57" w:right="-57"/>
              <w:jc w:val="center"/>
              <w:rPr>
                <w:sz w:val="18"/>
                <w:szCs w:val="18"/>
              </w:rPr>
            </w:pPr>
            <w:r>
              <w:rPr>
                <w:sz w:val="18"/>
                <w:szCs w:val="18"/>
              </w:rPr>
              <w:t>(2029)</w:t>
            </w:r>
          </w:p>
          <w:p w14:paraId="70845F61" w14:textId="77777777" w:rsidR="00A325B6" w:rsidRDefault="00A325B6" w:rsidP="00662673">
            <w:pPr>
              <w:spacing w:line="276" w:lineRule="auto"/>
              <w:jc w:val="center"/>
              <w:rPr>
                <w:sz w:val="18"/>
                <w:szCs w:val="18"/>
              </w:rPr>
            </w:pPr>
          </w:p>
        </w:tc>
        <w:tc>
          <w:tcPr>
            <w:tcW w:w="348" w:type="pct"/>
            <w:vMerge/>
            <w:tcBorders>
              <w:left w:val="single" w:sz="4" w:space="0" w:color="auto"/>
              <w:right w:val="single" w:sz="4" w:space="0" w:color="auto"/>
            </w:tcBorders>
          </w:tcPr>
          <w:p w14:paraId="214C10F0"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7E329509" w14:textId="77777777" w:rsidR="00A325B6" w:rsidRDefault="00A325B6" w:rsidP="00662673">
            <w:pPr>
              <w:ind w:left="-57" w:right="-57"/>
              <w:jc w:val="center"/>
              <w:rPr>
                <w:sz w:val="18"/>
                <w:szCs w:val="18"/>
              </w:rPr>
            </w:pPr>
          </w:p>
        </w:tc>
      </w:tr>
      <w:tr w:rsidR="00A325B6" w14:paraId="0E83665E" w14:textId="77777777" w:rsidTr="00A325B6">
        <w:trPr>
          <w:trHeight w:val="1518"/>
        </w:trPr>
        <w:tc>
          <w:tcPr>
            <w:tcW w:w="698" w:type="pct"/>
            <w:vMerge/>
            <w:tcBorders>
              <w:left w:val="single" w:sz="4" w:space="0" w:color="auto"/>
              <w:right w:val="single" w:sz="4" w:space="0" w:color="auto"/>
            </w:tcBorders>
          </w:tcPr>
          <w:p w14:paraId="27ADF804"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5810781C"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0ADCAF07"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4F3365C0"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01D35829"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23E9D578"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5CAF1564"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43D48208"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4A8D4B8A"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2997D6C9" w14:textId="77777777" w:rsidR="00A325B6" w:rsidRDefault="00A325B6" w:rsidP="00662673">
            <w:pPr>
              <w:ind w:left="-57" w:right="-57"/>
              <w:rPr>
                <w:sz w:val="18"/>
                <w:szCs w:val="18"/>
              </w:rPr>
            </w:pPr>
            <w:r>
              <w:rPr>
                <w:sz w:val="18"/>
                <w:szCs w:val="18"/>
              </w:rPr>
              <w:t>P-02-001-06-08-01-</w:t>
            </w:r>
            <w:r>
              <w:rPr>
                <w:color w:val="000000"/>
                <w:sz w:val="18"/>
                <w:szCs w:val="18"/>
              </w:rPr>
              <w:t>01</w:t>
            </w:r>
            <w:r>
              <w:rPr>
                <w:sz w:val="18"/>
                <w:szCs w:val="18"/>
              </w:rPr>
              <w:t xml:space="preserve"> </w:t>
            </w:r>
          </w:p>
          <w:p w14:paraId="411794D7" w14:textId="77777777" w:rsidR="00A325B6" w:rsidRDefault="00A325B6" w:rsidP="00662673">
            <w:pPr>
              <w:ind w:left="-57" w:right="-57"/>
              <w:rPr>
                <w:sz w:val="18"/>
                <w:szCs w:val="18"/>
              </w:rPr>
            </w:pPr>
          </w:p>
          <w:p w14:paraId="40B5E24F" w14:textId="77777777" w:rsidR="00A325B6" w:rsidRDefault="00A325B6" w:rsidP="00662673">
            <w:pPr>
              <w:ind w:left="-57" w:right="-57"/>
              <w:rPr>
                <w:sz w:val="18"/>
                <w:szCs w:val="18"/>
              </w:rPr>
            </w:pPr>
            <w:r>
              <w:rPr>
                <w:sz w:val="18"/>
                <w:szCs w:val="18"/>
              </w:rPr>
              <w:t>Teritorijos (ne „</w:t>
            </w:r>
            <w:proofErr w:type="spellStart"/>
            <w:r>
              <w:rPr>
                <w:sz w:val="18"/>
                <w:szCs w:val="18"/>
              </w:rPr>
              <w:t>Natura</w:t>
            </w:r>
            <w:proofErr w:type="spellEnd"/>
            <w:r>
              <w:rPr>
                <w:sz w:val="18"/>
                <w:szCs w:val="18"/>
              </w:rPr>
              <w:t xml:space="preserve"> 2000“), kurioms taikytos apsaugos ir atkūrimo priemonės, plotas (ha)</w:t>
            </w:r>
          </w:p>
        </w:tc>
        <w:tc>
          <w:tcPr>
            <w:tcW w:w="379" w:type="pct"/>
            <w:tcBorders>
              <w:top w:val="single" w:sz="4" w:space="0" w:color="auto"/>
              <w:left w:val="single" w:sz="4" w:space="0" w:color="auto"/>
              <w:right w:val="single" w:sz="4" w:space="0" w:color="auto"/>
            </w:tcBorders>
          </w:tcPr>
          <w:p w14:paraId="1CB7C140" w14:textId="77777777" w:rsidR="00A325B6" w:rsidRDefault="00A325B6" w:rsidP="00662673">
            <w:pPr>
              <w:ind w:left="-57" w:right="-57"/>
              <w:jc w:val="center"/>
              <w:rPr>
                <w:sz w:val="18"/>
                <w:szCs w:val="18"/>
              </w:rPr>
            </w:pPr>
            <w:r>
              <w:rPr>
                <w:sz w:val="18"/>
                <w:szCs w:val="18"/>
              </w:rPr>
              <w:t>2395</w:t>
            </w:r>
          </w:p>
          <w:p w14:paraId="507D71D7" w14:textId="77777777" w:rsidR="00A325B6" w:rsidRDefault="00A325B6" w:rsidP="00662673">
            <w:pPr>
              <w:spacing w:line="276" w:lineRule="auto"/>
              <w:jc w:val="center"/>
              <w:rPr>
                <w:sz w:val="18"/>
                <w:szCs w:val="18"/>
              </w:rPr>
            </w:pPr>
            <w:r>
              <w:rPr>
                <w:sz w:val="18"/>
                <w:szCs w:val="18"/>
              </w:rPr>
              <w:t>(2029)</w:t>
            </w:r>
          </w:p>
          <w:p w14:paraId="77852AC8" w14:textId="77777777" w:rsidR="00A325B6" w:rsidRDefault="00A325B6" w:rsidP="00662673">
            <w:pPr>
              <w:spacing w:line="276" w:lineRule="auto"/>
              <w:jc w:val="center"/>
              <w:rPr>
                <w:sz w:val="18"/>
                <w:szCs w:val="18"/>
                <w:lang w:val="en-US"/>
              </w:rPr>
            </w:pPr>
          </w:p>
        </w:tc>
        <w:tc>
          <w:tcPr>
            <w:tcW w:w="348" w:type="pct"/>
            <w:vMerge/>
            <w:tcBorders>
              <w:left w:val="single" w:sz="4" w:space="0" w:color="auto"/>
              <w:right w:val="single" w:sz="4" w:space="0" w:color="auto"/>
            </w:tcBorders>
          </w:tcPr>
          <w:p w14:paraId="4AC72727"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5535DD9B" w14:textId="77777777" w:rsidR="00A325B6" w:rsidRDefault="00A325B6" w:rsidP="00662673">
            <w:pPr>
              <w:ind w:left="-57" w:right="-57"/>
              <w:jc w:val="center"/>
              <w:rPr>
                <w:sz w:val="18"/>
                <w:szCs w:val="18"/>
              </w:rPr>
            </w:pPr>
          </w:p>
        </w:tc>
      </w:tr>
      <w:tr w:rsidR="00A325B6" w14:paraId="4C7A7C41" w14:textId="77777777" w:rsidTr="00A325B6">
        <w:trPr>
          <w:trHeight w:val="2226"/>
        </w:trPr>
        <w:tc>
          <w:tcPr>
            <w:tcW w:w="698" w:type="pct"/>
            <w:vMerge/>
            <w:tcBorders>
              <w:left w:val="single" w:sz="4" w:space="0" w:color="auto"/>
              <w:right w:val="single" w:sz="4" w:space="0" w:color="auto"/>
            </w:tcBorders>
          </w:tcPr>
          <w:p w14:paraId="61FADC91" w14:textId="77777777" w:rsidR="00A325B6" w:rsidRDefault="00A325B6" w:rsidP="00662673">
            <w:pPr>
              <w:ind w:left="31" w:right="-57"/>
              <w:jc w:val="both"/>
              <w:rPr>
                <w:sz w:val="18"/>
                <w:szCs w:val="18"/>
              </w:rPr>
            </w:pPr>
          </w:p>
        </w:tc>
        <w:tc>
          <w:tcPr>
            <w:tcW w:w="151" w:type="pct"/>
            <w:vMerge/>
            <w:tcBorders>
              <w:left w:val="single" w:sz="4" w:space="0" w:color="auto"/>
              <w:right w:val="single" w:sz="4" w:space="0" w:color="auto"/>
            </w:tcBorders>
          </w:tcPr>
          <w:p w14:paraId="6FEC9E42" w14:textId="77777777" w:rsidR="00A325B6" w:rsidRDefault="00A325B6" w:rsidP="00662673">
            <w:pPr>
              <w:jc w:val="center"/>
              <w:rPr>
                <w:sz w:val="18"/>
                <w:szCs w:val="18"/>
              </w:rPr>
            </w:pPr>
          </w:p>
        </w:tc>
        <w:tc>
          <w:tcPr>
            <w:tcW w:w="721" w:type="pct"/>
            <w:vMerge/>
            <w:tcBorders>
              <w:left w:val="single" w:sz="4" w:space="0" w:color="auto"/>
              <w:right w:val="single" w:sz="4" w:space="0" w:color="auto"/>
            </w:tcBorders>
          </w:tcPr>
          <w:p w14:paraId="63804648" w14:textId="77777777" w:rsidR="00A325B6" w:rsidRDefault="00A325B6" w:rsidP="00662673">
            <w:pPr>
              <w:ind w:left="-57" w:right="-57"/>
              <w:rPr>
                <w:sz w:val="18"/>
                <w:szCs w:val="18"/>
              </w:rPr>
            </w:pPr>
          </w:p>
        </w:tc>
        <w:tc>
          <w:tcPr>
            <w:tcW w:w="173" w:type="pct"/>
            <w:vMerge/>
            <w:tcBorders>
              <w:left w:val="single" w:sz="4" w:space="0" w:color="auto"/>
              <w:right w:val="single" w:sz="4" w:space="0" w:color="auto"/>
            </w:tcBorders>
          </w:tcPr>
          <w:p w14:paraId="4B151F2F" w14:textId="77777777" w:rsidR="00A325B6" w:rsidRDefault="00A325B6" w:rsidP="00662673">
            <w:pPr>
              <w:jc w:val="center"/>
              <w:rPr>
                <w:sz w:val="18"/>
                <w:szCs w:val="18"/>
              </w:rPr>
            </w:pPr>
          </w:p>
        </w:tc>
        <w:tc>
          <w:tcPr>
            <w:tcW w:w="259" w:type="pct"/>
            <w:vMerge/>
            <w:tcBorders>
              <w:left w:val="single" w:sz="4" w:space="0" w:color="auto"/>
              <w:right w:val="single" w:sz="4" w:space="0" w:color="auto"/>
            </w:tcBorders>
          </w:tcPr>
          <w:p w14:paraId="045A1E8D" w14:textId="77777777" w:rsidR="00A325B6" w:rsidRDefault="00A325B6" w:rsidP="00662673">
            <w:pPr>
              <w:jc w:val="center"/>
              <w:rPr>
                <w:color w:val="FF0000"/>
                <w:sz w:val="18"/>
                <w:szCs w:val="18"/>
              </w:rPr>
            </w:pPr>
          </w:p>
        </w:tc>
        <w:tc>
          <w:tcPr>
            <w:tcW w:w="189" w:type="pct"/>
            <w:vMerge/>
            <w:tcBorders>
              <w:left w:val="single" w:sz="4" w:space="0" w:color="auto"/>
              <w:right w:val="single" w:sz="4" w:space="0" w:color="auto"/>
            </w:tcBorders>
          </w:tcPr>
          <w:p w14:paraId="1052BDD9" w14:textId="77777777" w:rsidR="00A325B6" w:rsidRDefault="00A325B6" w:rsidP="00662673">
            <w:pPr>
              <w:jc w:val="center"/>
              <w:rPr>
                <w:sz w:val="18"/>
                <w:szCs w:val="18"/>
              </w:rPr>
            </w:pPr>
          </w:p>
        </w:tc>
        <w:tc>
          <w:tcPr>
            <w:tcW w:w="386" w:type="pct"/>
            <w:vMerge/>
            <w:tcBorders>
              <w:left w:val="single" w:sz="4" w:space="0" w:color="auto"/>
              <w:right w:val="single" w:sz="4" w:space="0" w:color="auto"/>
            </w:tcBorders>
          </w:tcPr>
          <w:p w14:paraId="5149F144" w14:textId="77777777" w:rsidR="00A325B6" w:rsidRDefault="00A325B6" w:rsidP="00662673">
            <w:pPr>
              <w:jc w:val="center"/>
              <w:rPr>
                <w:sz w:val="18"/>
                <w:szCs w:val="18"/>
              </w:rPr>
            </w:pPr>
          </w:p>
        </w:tc>
        <w:tc>
          <w:tcPr>
            <w:tcW w:w="362" w:type="pct"/>
            <w:vMerge/>
            <w:tcBorders>
              <w:left w:val="single" w:sz="4" w:space="0" w:color="auto"/>
              <w:right w:val="single" w:sz="4" w:space="0" w:color="auto"/>
            </w:tcBorders>
          </w:tcPr>
          <w:p w14:paraId="1CB9A9D4" w14:textId="77777777" w:rsidR="00A325B6" w:rsidRDefault="00A325B6" w:rsidP="00662673">
            <w:pPr>
              <w:jc w:val="center"/>
              <w:rPr>
                <w:sz w:val="18"/>
                <w:szCs w:val="18"/>
              </w:rPr>
            </w:pPr>
          </w:p>
        </w:tc>
        <w:tc>
          <w:tcPr>
            <w:tcW w:w="151" w:type="pct"/>
            <w:vMerge/>
            <w:tcBorders>
              <w:left w:val="single" w:sz="4" w:space="0" w:color="auto"/>
              <w:right w:val="single" w:sz="4" w:space="0" w:color="auto"/>
            </w:tcBorders>
          </w:tcPr>
          <w:p w14:paraId="19B4E19D" w14:textId="77777777" w:rsidR="00A325B6" w:rsidRDefault="00A325B6" w:rsidP="00662673">
            <w:pPr>
              <w:jc w:val="center"/>
              <w:rPr>
                <w:color w:val="FF0000"/>
                <w:sz w:val="18"/>
                <w:szCs w:val="18"/>
              </w:rPr>
            </w:pPr>
          </w:p>
        </w:tc>
        <w:tc>
          <w:tcPr>
            <w:tcW w:w="566" w:type="pct"/>
            <w:tcBorders>
              <w:top w:val="single" w:sz="4" w:space="0" w:color="auto"/>
              <w:left w:val="single" w:sz="4" w:space="0" w:color="auto"/>
              <w:bottom w:val="single" w:sz="4" w:space="0" w:color="auto"/>
              <w:right w:val="single" w:sz="4" w:space="0" w:color="auto"/>
            </w:tcBorders>
          </w:tcPr>
          <w:p w14:paraId="4B401555" w14:textId="77777777" w:rsidR="00A325B6" w:rsidRDefault="00A325B6" w:rsidP="00662673">
            <w:pPr>
              <w:ind w:left="-57" w:right="-57"/>
              <w:rPr>
                <w:sz w:val="18"/>
                <w:szCs w:val="18"/>
              </w:rPr>
            </w:pPr>
            <w:r>
              <w:rPr>
                <w:sz w:val="18"/>
                <w:szCs w:val="18"/>
              </w:rPr>
              <w:t>P-02-001-06-08-01-11</w:t>
            </w:r>
          </w:p>
          <w:p w14:paraId="747F3ACA" w14:textId="77777777" w:rsidR="00A325B6" w:rsidRDefault="00A325B6" w:rsidP="00662673">
            <w:pPr>
              <w:ind w:left="-57" w:right="-57"/>
              <w:rPr>
                <w:sz w:val="18"/>
                <w:szCs w:val="18"/>
              </w:rPr>
            </w:pPr>
          </w:p>
          <w:p w14:paraId="4FFF3A36" w14:textId="77777777" w:rsidR="00A325B6" w:rsidRDefault="00A325B6" w:rsidP="00662673">
            <w:pPr>
              <w:ind w:left="-57" w:right="-57"/>
              <w:rPr>
                <w:sz w:val="18"/>
                <w:szCs w:val="18"/>
              </w:rPr>
            </w:pPr>
            <w:r>
              <w:rPr>
                <w:sz w:val="18"/>
                <w:szCs w:val="18"/>
              </w:rPr>
              <w:t>Asmenų, kuriems, suteikta specialių žinių apie visuomenės poveikį saugoms teritorijoms ir „</w:t>
            </w:r>
            <w:proofErr w:type="spellStart"/>
            <w:r>
              <w:rPr>
                <w:sz w:val="18"/>
                <w:szCs w:val="18"/>
              </w:rPr>
              <w:t>Natura</w:t>
            </w:r>
            <w:proofErr w:type="spellEnd"/>
            <w:r>
              <w:rPr>
                <w:sz w:val="18"/>
                <w:szCs w:val="18"/>
              </w:rPr>
              <w:t xml:space="preserve"> 2000“ teritorijoms, ekosistemų veikimo principus, gamtos vertybių išsaugojimo svarbą, skaičius (vnt.)</w:t>
            </w:r>
          </w:p>
        </w:tc>
        <w:tc>
          <w:tcPr>
            <w:tcW w:w="379" w:type="pct"/>
            <w:tcBorders>
              <w:left w:val="single" w:sz="4" w:space="0" w:color="auto"/>
              <w:bottom w:val="single" w:sz="4" w:space="0" w:color="auto"/>
              <w:right w:val="single" w:sz="4" w:space="0" w:color="auto"/>
            </w:tcBorders>
          </w:tcPr>
          <w:p w14:paraId="0D6919F0" w14:textId="77777777" w:rsidR="00A325B6" w:rsidRDefault="00A325B6" w:rsidP="00662673">
            <w:pPr>
              <w:ind w:left="-57" w:right="-57"/>
              <w:rPr>
                <w:sz w:val="18"/>
                <w:szCs w:val="18"/>
              </w:rPr>
            </w:pPr>
          </w:p>
          <w:p w14:paraId="1414CA62" w14:textId="77777777" w:rsidR="00A325B6" w:rsidRDefault="00A325B6" w:rsidP="00662673">
            <w:pPr>
              <w:ind w:left="-57" w:right="-57"/>
              <w:jc w:val="center"/>
              <w:rPr>
                <w:sz w:val="18"/>
                <w:szCs w:val="18"/>
              </w:rPr>
            </w:pPr>
            <w:r>
              <w:rPr>
                <w:sz w:val="18"/>
                <w:szCs w:val="18"/>
              </w:rPr>
              <w:t xml:space="preserve">1580 </w:t>
            </w:r>
          </w:p>
          <w:p w14:paraId="7CA4BBEF" w14:textId="77777777" w:rsidR="00A325B6" w:rsidRDefault="00A325B6" w:rsidP="00662673">
            <w:pPr>
              <w:ind w:left="-57" w:right="-57"/>
              <w:jc w:val="center"/>
              <w:rPr>
                <w:sz w:val="18"/>
                <w:szCs w:val="18"/>
              </w:rPr>
            </w:pPr>
            <w:r>
              <w:rPr>
                <w:color w:val="000000"/>
                <w:sz w:val="18"/>
                <w:szCs w:val="18"/>
              </w:rPr>
              <w:t>(2029)</w:t>
            </w:r>
          </w:p>
        </w:tc>
        <w:tc>
          <w:tcPr>
            <w:tcW w:w="348" w:type="pct"/>
            <w:vMerge/>
            <w:tcBorders>
              <w:left w:val="single" w:sz="4" w:space="0" w:color="auto"/>
              <w:right w:val="single" w:sz="4" w:space="0" w:color="auto"/>
            </w:tcBorders>
          </w:tcPr>
          <w:p w14:paraId="56CAB1B7" w14:textId="77777777" w:rsidR="00A325B6" w:rsidRDefault="00A325B6" w:rsidP="00662673">
            <w:pPr>
              <w:ind w:left="-57" w:right="-57"/>
              <w:jc w:val="center"/>
              <w:rPr>
                <w:sz w:val="18"/>
                <w:szCs w:val="18"/>
              </w:rPr>
            </w:pPr>
          </w:p>
        </w:tc>
        <w:tc>
          <w:tcPr>
            <w:tcW w:w="615" w:type="pct"/>
            <w:vMerge/>
            <w:tcBorders>
              <w:left w:val="single" w:sz="4" w:space="0" w:color="auto"/>
              <w:right w:val="single" w:sz="4" w:space="0" w:color="auto"/>
            </w:tcBorders>
          </w:tcPr>
          <w:p w14:paraId="391096EB" w14:textId="77777777" w:rsidR="00A325B6" w:rsidRDefault="00A325B6" w:rsidP="00662673">
            <w:pPr>
              <w:ind w:left="-57" w:right="-57"/>
              <w:jc w:val="center"/>
              <w:rPr>
                <w:sz w:val="18"/>
                <w:szCs w:val="18"/>
              </w:rPr>
            </w:pPr>
          </w:p>
        </w:tc>
      </w:tr>
    </w:tbl>
    <w:p w14:paraId="38784B95" w14:textId="77777777" w:rsidR="00A325B6" w:rsidRDefault="00A325B6" w:rsidP="00A325B6">
      <w:pPr>
        <w:suppressAutoHyphens/>
        <w:ind w:firstLine="629"/>
        <w:jc w:val="both"/>
        <w:rPr>
          <w:szCs w:val="24"/>
          <w:lang w:eastAsia="lt-LT"/>
        </w:rPr>
      </w:pPr>
    </w:p>
    <w:p w14:paraId="6FC3C1B1" w14:textId="7E018545" w:rsidR="00A325B6" w:rsidRDefault="00A325B6" w:rsidP="00A325B6">
      <w:pPr>
        <w:suppressAutoHyphens/>
        <w:ind w:firstLine="629"/>
        <w:jc w:val="both"/>
        <w:rPr>
          <w:szCs w:val="24"/>
        </w:rPr>
      </w:pPr>
      <w:r>
        <w:rPr>
          <w:szCs w:val="24"/>
        </w:rPr>
        <w:t xml:space="preserve">1.3. </w:t>
      </w:r>
      <w:r w:rsidRPr="00367C14">
        <w:rPr>
          <w:szCs w:val="24"/>
        </w:rPr>
        <w:t xml:space="preserve">Pakeičiu III skyriaus lentelės </w:t>
      </w:r>
      <w:r>
        <w:rPr>
          <w:szCs w:val="24"/>
        </w:rPr>
        <w:t>2</w:t>
      </w:r>
      <w:r w:rsidRPr="00367C14">
        <w:rPr>
          <w:szCs w:val="24"/>
        </w:rPr>
        <w:t>.</w:t>
      </w:r>
      <w:r>
        <w:rPr>
          <w:szCs w:val="24"/>
        </w:rPr>
        <w:t>7</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518"/>
        <w:gridCol w:w="849"/>
        <w:gridCol w:w="440"/>
        <w:gridCol w:w="758"/>
        <w:gridCol w:w="619"/>
        <w:gridCol w:w="631"/>
        <w:gridCol w:w="666"/>
        <w:gridCol w:w="487"/>
        <w:gridCol w:w="954"/>
        <w:gridCol w:w="639"/>
        <w:gridCol w:w="821"/>
        <w:gridCol w:w="939"/>
      </w:tblGrid>
      <w:tr w:rsidR="00990B8E" w14:paraId="37B4AD70" w14:textId="77777777" w:rsidTr="00662673">
        <w:trPr>
          <w:trHeight w:val="1135"/>
        </w:trPr>
        <w:tc>
          <w:tcPr>
            <w:tcW w:w="614" w:type="pct"/>
            <w:tcBorders>
              <w:top w:val="single" w:sz="4" w:space="0" w:color="auto"/>
              <w:left w:val="single" w:sz="4" w:space="0" w:color="auto"/>
              <w:bottom w:val="single" w:sz="4" w:space="0" w:color="auto"/>
              <w:right w:val="single" w:sz="4" w:space="0" w:color="auto"/>
            </w:tcBorders>
          </w:tcPr>
          <w:p w14:paraId="4F14D251" w14:textId="2DE257D7" w:rsidR="00990B8E" w:rsidRDefault="00990B8E" w:rsidP="00662673">
            <w:pPr>
              <w:ind w:left="31" w:right="-57"/>
              <w:rPr>
                <w:color w:val="000000"/>
                <w:sz w:val="18"/>
                <w:szCs w:val="18"/>
                <w:shd w:val="clear" w:color="auto" w:fill="FFFFFF"/>
              </w:rPr>
            </w:pPr>
            <w:r>
              <w:rPr>
                <w:color w:val="000000"/>
                <w:sz w:val="18"/>
                <w:szCs w:val="18"/>
                <w:shd w:val="clear" w:color="auto" w:fill="FFFFFF"/>
              </w:rPr>
              <w:t xml:space="preserve">„2.7. </w:t>
            </w:r>
            <w:proofErr w:type="spellStart"/>
            <w:r>
              <w:rPr>
                <w:color w:val="000000"/>
                <w:sz w:val="18"/>
                <w:szCs w:val="18"/>
                <w:shd w:val="clear" w:color="auto" w:fill="FFFFFF"/>
              </w:rPr>
              <w:t>Gamtotvarkos</w:t>
            </w:r>
            <w:proofErr w:type="spellEnd"/>
            <w:r>
              <w:rPr>
                <w:color w:val="000000"/>
                <w:sz w:val="18"/>
                <w:szCs w:val="18"/>
                <w:shd w:val="clear" w:color="auto" w:fill="FFFFFF"/>
              </w:rPr>
              <w:t xml:space="preserve"> įgyvendinimas</w:t>
            </w:r>
          </w:p>
        </w:tc>
        <w:tc>
          <w:tcPr>
            <w:tcW w:w="298" w:type="pct"/>
            <w:tcBorders>
              <w:top w:val="single" w:sz="4" w:space="0" w:color="auto"/>
              <w:left w:val="single" w:sz="4" w:space="0" w:color="auto"/>
              <w:bottom w:val="single" w:sz="4" w:space="0" w:color="auto"/>
              <w:right w:val="single" w:sz="4" w:space="0" w:color="auto"/>
            </w:tcBorders>
          </w:tcPr>
          <w:p w14:paraId="6CD53DBF" w14:textId="77777777" w:rsidR="00990B8E" w:rsidRDefault="00990B8E" w:rsidP="00662673">
            <w:pPr>
              <w:jc w:val="center"/>
              <w:rPr>
                <w:sz w:val="18"/>
                <w:szCs w:val="18"/>
              </w:rPr>
            </w:pPr>
            <w:r>
              <w:rPr>
                <w:sz w:val="18"/>
                <w:szCs w:val="18"/>
              </w:rPr>
              <w:t>I</w:t>
            </w:r>
          </w:p>
        </w:tc>
        <w:tc>
          <w:tcPr>
            <w:tcW w:w="470" w:type="pct"/>
            <w:tcBorders>
              <w:top w:val="single" w:sz="4" w:space="0" w:color="auto"/>
              <w:left w:val="single" w:sz="4" w:space="0" w:color="auto"/>
              <w:bottom w:val="single" w:sz="4" w:space="0" w:color="auto"/>
              <w:right w:val="single" w:sz="4" w:space="0" w:color="auto"/>
            </w:tcBorders>
          </w:tcPr>
          <w:p w14:paraId="4BAEBDCD" w14:textId="77777777" w:rsidR="00990B8E" w:rsidRDefault="00990B8E" w:rsidP="00662673">
            <w:pPr>
              <w:ind w:left="-57" w:right="-57"/>
              <w:jc w:val="center"/>
              <w:rPr>
                <w:sz w:val="18"/>
                <w:szCs w:val="18"/>
              </w:rPr>
            </w:pPr>
            <w:r>
              <w:rPr>
                <w:sz w:val="18"/>
                <w:szCs w:val="18"/>
              </w:rPr>
              <w:t>APVA</w:t>
            </w:r>
          </w:p>
        </w:tc>
        <w:tc>
          <w:tcPr>
            <w:tcW w:w="257" w:type="pct"/>
            <w:tcBorders>
              <w:top w:val="single" w:sz="4" w:space="0" w:color="auto"/>
              <w:left w:val="single" w:sz="4" w:space="0" w:color="auto"/>
              <w:bottom w:val="single" w:sz="4" w:space="0" w:color="auto"/>
              <w:right w:val="single" w:sz="4" w:space="0" w:color="auto"/>
            </w:tcBorders>
          </w:tcPr>
          <w:p w14:paraId="09B42D3B" w14:textId="77777777" w:rsidR="00990B8E" w:rsidRDefault="00990B8E" w:rsidP="00662673">
            <w:pPr>
              <w:jc w:val="center"/>
              <w:rPr>
                <w:sz w:val="18"/>
                <w:szCs w:val="18"/>
              </w:rPr>
            </w:pPr>
            <w:proofErr w:type="spellStart"/>
            <w:r>
              <w:rPr>
                <w:sz w:val="18"/>
                <w:szCs w:val="18"/>
              </w:rPr>
              <w:t>Pj</w:t>
            </w:r>
            <w:proofErr w:type="spellEnd"/>
          </w:p>
        </w:tc>
        <w:tc>
          <w:tcPr>
            <w:tcW w:w="422" w:type="pct"/>
            <w:tcBorders>
              <w:top w:val="single" w:sz="4" w:space="0" w:color="auto"/>
              <w:left w:val="single" w:sz="4" w:space="0" w:color="auto"/>
              <w:bottom w:val="single" w:sz="4" w:space="0" w:color="auto"/>
              <w:right w:val="single" w:sz="4" w:space="0" w:color="auto"/>
            </w:tcBorders>
          </w:tcPr>
          <w:p w14:paraId="6037D60C" w14:textId="77777777" w:rsidR="00990B8E" w:rsidRDefault="00990B8E" w:rsidP="00662673">
            <w:pPr>
              <w:jc w:val="center"/>
              <w:rPr>
                <w:sz w:val="18"/>
                <w:szCs w:val="18"/>
              </w:rPr>
            </w:pPr>
            <w:r>
              <w:rPr>
                <w:sz w:val="18"/>
                <w:szCs w:val="18"/>
              </w:rPr>
              <w:t>DV</w:t>
            </w:r>
          </w:p>
        </w:tc>
        <w:tc>
          <w:tcPr>
            <w:tcW w:w="350" w:type="pct"/>
            <w:tcBorders>
              <w:top w:val="single" w:sz="4" w:space="0" w:color="auto"/>
              <w:left w:val="single" w:sz="4" w:space="0" w:color="auto"/>
              <w:bottom w:val="single" w:sz="4" w:space="0" w:color="auto"/>
              <w:right w:val="single" w:sz="4" w:space="0" w:color="auto"/>
            </w:tcBorders>
          </w:tcPr>
          <w:p w14:paraId="591B6B3E" w14:textId="77777777" w:rsidR="00990B8E" w:rsidRDefault="00990B8E" w:rsidP="00662673">
            <w:pPr>
              <w:jc w:val="center"/>
              <w:rPr>
                <w:sz w:val="18"/>
                <w:szCs w:val="18"/>
              </w:rPr>
            </w:pPr>
            <w:r>
              <w:rPr>
                <w:sz w:val="18"/>
                <w:szCs w:val="18"/>
              </w:rPr>
              <w:t>D</w:t>
            </w:r>
          </w:p>
        </w:tc>
        <w:tc>
          <w:tcPr>
            <w:tcW w:w="356" w:type="pct"/>
            <w:tcBorders>
              <w:top w:val="single" w:sz="4" w:space="0" w:color="auto"/>
              <w:left w:val="single" w:sz="4" w:space="0" w:color="auto"/>
              <w:bottom w:val="single" w:sz="4" w:space="0" w:color="auto"/>
              <w:right w:val="single" w:sz="4" w:space="0" w:color="auto"/>
            </w:tcBorders>
          </w:tcPr>
          <w:p w14:paraId="33E53EA6" w14:textId="77777777" w:rsidR="00990B8E" w:rsidRPr="00990B8E" w:rsidRDefault="00990B8E" w:rsidP="00662673">
            <w:pPr>
              <w:jc w:val="center"/>
              <w:rPr>
                <w:strike/>
                <w:sz w:val="18"/>
                <w:szCs w:val="18"/>
              </w:rPr>
            </w:pPr>
            <w:r w:rsidRPr="00990B8E">
              <w:rPr>
                <w:strike/>
                <w:sz w:val="18"/>
                <w:szCs w:val="18"/>
              </w:rPr>
              <w:t>3 000 000</w:t>
            </w:r>
          </w:p>
          <w:p w14:paraId="0BEDFE0C" w14:textId="0C140036" w:rsidR="00990B8E" w:rsidRPr="00990B8E" w:rsidRDefault="00990B8E" w:rsidP="00662673">
            <w:pPr>
              <w:jc w:val="center"/>
              <w:rPr>
                <w:b/>
                <w:bCs/>
                <w:sz w:val="18"/>
                <w:szCs w:val="18"/>
              </w:rPr>
            </w:pPr>
            <w:r>
              <w:rPr>
                <w:b/>
                <w:bCs/>
                <w:sz w:val="18"/>
                <w:szCs w:val="18"/>
              </w:rPr>
              <w:t>0</w:t>
            </w:r>
          </w:p>
        </w:tc>
        <w:tc>
          <w:tcPr>
            <w:tcW w:w="373" w:type="pct"/>
            <w:tcBorders>
              <w:top w:val="single" w:sz="4" w:space="0" w:color="auto"/>
              <w:left w:val="single" w:sz="4" w:space="0" w:color="auto"/>
              <w:bottom w:val="single" w:sz="4" w:space="0" w:color="auto"/>
              <w:right w:val="single" w:sz="4" w:space="0" w:color="auto"/>
            </w:tcBorders>
          </w:tcPr>
          <w:p w14:paraId="4437C1A4" w14:textId="77777777" w:rsidR="00990B8E" w:rsidRDefault="00990B8E" w:rsidP="00662673">
            <w:pPr>
              <w:jc w:val="center"/>
              <w:rPr>
                <w:sz w:val="18"/>
                <w:szCs w:val="18"/>
              </w:rPr>
            </w:pPr>
            <w:r>
              <w:rPr>
                <w:sz w:val="18"/>
                <w:szCs w:val="18"/>
              </w:rPr>
              <w:t>2021–2027 IP</w:t>
            </w:r>
          </w:p>
        </w:tc>
        <w:tc>
          <w:tcPr>
            <w:tcW w:w="283" w:type="pct"/>
            <w:tcBorders>
              <w:top w:val="single" w:sz="4" w:space="0" w:color="auto"/>
              <w:left w:val="single" w:sz="4" w:space="0" w:color="auto"/>
              <w:bottom w:val="single" w:sz="4" w:space="0" w:color="auto"/>
              <w:right w:val="single" w:sz="4" w:space="0" w:color="auto"/>
            </w:tcBorders>
          </w:tcPr>
          <w:p w14:paraId="2A0C7BA8" w14:textId="77777777" w:rsidR="00990B8E" w:rsidRDefault="00990B8E" w:rsidP="00662673">
            <w:pPr>
              <w:jc w:val="center"/>
              <w:rPr>
                <w:b/>
                <w:bCs/>
                <w:sz w:val="18"/>
                <w:szCs w:val="18"/>
              </w:rPr>
            </w:pPr>
            <w:r>
              <w:rPr>
                <w:b/>
                <w:bCs/>
                <w:sz w:val="18"/>
                <w:szCs w:val="18"/>
              </w:rPr>
              <w:t>-</w:t>
            </w:r>
          </w:p>
        </w:tc>
        <w:tc>
          <w:tcPr>
            <w:tcW w:w="457" w:type="pct"/>
            <w:tcBorders>
              <w:top w:val="single" w:sz="4" w:space="0" w:color="auto"/>
              <w:left w:val="single" w:sz="4" w:space="0" w:color="auto"/>
              <w:bottom w:val="single" w:sz="4" w:space="0" w:color="auto"/>
              <w:right w:val="single" w:sz="4" w:space="0" w:color="auto"/>
            </w:tcBorders>
          </w:tcPr>
          <w:p w14:paraId="3BF0B605" w14:textId="77777777" w:rsidR="00990B8E" w:rsidRDefault="00990B8E" w:rsidP="00662673">
            <w:pPr>
              <w:ind w:left="-57" w:right="-57"/>
              <w:rPr>
                <w:sz w:val="18"/>
                <w:szCs w:val="18"/>
              </w:rPr>
            </w:pPr>
            <w:r>
              <w:rPr>
                <w:sz w:val="18"/>
                <w:szCs w:val="18"/>
              </w:rPr>
              <w:t>P-02-001-06-08-01-02</w:t>
            </w:r>
          </w:p>
          <w:p w14:paraId="1C83BD6D" w14:textId="77777777" w:rsidR="00990B8E" w:rsidRDefault="00990B8E" w:rsidP="00662673">
            <w:pPr>
              <w:ind w:left="-57" w:right="-57"/>
              <w:rPr>
                <w:sz w:val="18"/>
                <w:szCs w:val="18"/>
              </w:rPr>
            </w:pPr>
          </w:p>
          <w:p w14:paraId="0506CFC0" w14:textId="77777777" w:rsidR="00990B8E" w:rsidRDefault="00990B8E"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w:t>
            </w:r>
            <w:r>
              <w:rPr>
                <w:sz w:val="18"/>
                <w:szCs w:val="18"/>
              </w:rPr>
              <w:lastRenderedPageBreak/>
              <w:t>kurioms taikomos apsaugos ir atkūrimo priemonės, plotas (ha)</w:t>
            </w:r>
          </w:p>
        </w:tc>
        <w:tc>
          <w:tcPr>
            <w:tcW w:w="243" w:type="pct"/>
            <w:tcBorders>
              <w:top w:val="single" w:sz="4" w:space="0" w:color="auto"/>
              <w:left w:val="single" w:sz="4" w:space="0" w:color="auto"/>
              <w:bottom w:val="single" w:sz="4" w:space="0" w:color="auto"/>
              <w:right w:val="single" w:sz="4" w:space="0" w:color="auto"/>
            </w:tcBorders>
          </w:tcPr>
          <w:p w14:paraId="715CA15C" w14:textId="77777777" w:rsidR="00990B8E" w:rsidRPr="00990B8E" w:rsidRDefault="00990B8E" w:rsidP="00662673">
            <w:pPr>
              <w:ind w:left="-57" w:right="-57"/>
              <w:jc w:val="center"/>
              <w:rPr>
                <w:strike/>
                <w:sz w:val="18"/>
                <w:szCs w:val="18"/>
              </w:rPr>
            </w:pPr>
            <w:r w:rsidRPr="00990B8E">
              <w:rPr>
                <w:strike/>
                <w:sz w:val="18"/>
                <w:szCs w:val="18"/>
              </w:rPr>
              <w:lastRenderedPageBreak/>
              <w:t>333</w:t>
            </w:r>
          </w:p>
          <w:p w14:paraId="464936D7" w14:textId="01C9B63E" w:rsidR="00990B8E" w:rsidRPr="00990B8E" w:rsidRDefault="00990B8E" w:rsidP="00662673">
            <w:pPr>
              <w:ind w:left="-57" w:right="-57"/>
              <w:jc w:val="center"/>
              <w:rPr>
                <w:b/>
                <w:bCs/>
                <w:sz w:val="18"/>
                <w:szCs w:val="18"/>
              </w:rPr>
            </w:pPr>
            <w:r>
              <w:rPr>
                <w:b/>
                <w:bCs/>
                <w:sz w:val="18"/>
                <w:szCs w:val="18"/>
              </w:rPr>
              <w:t>0</w:t>
            </w:r>
          </w:p>
          <w:p w14:paraId="09A73180" w14:textId="77777777" w:rsidR="00990B8E" w:rsidRDefault="00990B8E" w:rsidP="00662673">
            <w:pPr>
              <w:ind w:left="-57" w:right="-57"/>
              <w:jc w:val="center"/>
              <w:rPr>
                <w:sz w:val="18"/>
                <w:szCs w:val="18"/>
              </w:rPr>
            </w:pPr>
            <w:r>
              <w:rPr>
                <w:sz w:val="18"/>
                <w:szCs w:val="18"/>
              </w:rPr>
              <w:t>(2029)</w:t>
            </w:r>
          </w:p>
        </w:tc>
        <w:tc>
          <w:tcPr>
            <w:tcW w:w="455" w:type="pct"/>
            <w:tcBorders>
              <w:top w:val="single" w:sz="4" w:space="0" w:color="auto"/>
              <w:left w:val="single" w:sz="4" w:space="0" w:color="auto"/>
              <w:bottom w:val="single" w:sz="4" w:space="0" w:color="auto"/>
              <w:right w:val="single" w:sz="4" w:space="0" w:color="auto"/>
            </w:tcBorders>
          </w:tcPr>
          <w:p w14:paraId="6E229E57" w14:textId="77777777" w:rsidR="00990B8E" w:rsidRDefault="00990B8E" w:rsidP="00662673">
            <w:pPr>
              <w:ind w:left="-57" w:right="-57"/>
              <w:jc w:val="center"/>
              <w:rPr>
                <w:sz w:val="18"/>
                <w:szCs w:val="18"/>
              </w:rPr>
            </w:pPr>
            <w:r>
              <w:rPr>
                <w:sz w:val="18"/>
                <w:szCs w:val="18"/>
              </w:rPr>
              <w:t>CPVA</w:t>
            </w:r>
          </w:p>
        </w:tc>
        <w:tc>
          <w:tcPr>
            <w:tcW w:w="423" w:type="pct"/>
            <w:tcBorders>
              <w:top w:val="single" w:sz="4" w:space="0" w:color="auto"/>
              <w:left w:val="single" w:sz="4" w:space="0" w:color="auto"/>
              <w:bottom w:val="single" w:sz="4" w:space="0" w:color="auto"/>
              <w:right w:val="single" w:sz="4" w:space="0" w:color="auto"/>
            </w:tcBorders>
          </w:tcPr>
          <w:p w14:paraId="41215B34" w14:textId="5136E665" w:rsidR="00990B8E" w:rsidRDefault="00990B8E" w:rsidP="00662673">
            <w:pPr>
              <w:ind w:left="-57" w:right="-57"/>
              <w:jc w:val="center"/>
              <w:rPr>
                <w:color w:val="000000"/>
                <w:sz w:val="18"/>
                <w:szCs w:val="18"/>
              </w:rPr>
            </w:pPr>
            <w:r>
              <w:rPr>
                <w:color w:val="000000"/>
                <w:sz w:val="18"/>
                <w:szCs w:val="18"/>
              </w:rPr>
              <w:t xml:space="preserve">VSTT, Valstybinė miškų tarnyba, Lietuvos miško ir žemės </w:t>
            </w:r>
            <w:r>
              <w:rPr>
                <w:color w:val="000000"/>
                <w:sz w:val="18"/>
                <w:szCs w:val="18"/>
              </w:rPr>
              <w:lastRenderedPageBreak/>
              <w:t>savininkų asociacija, ESFA, VMU“</w:t>
            </w:r>
          </w:p>
        </w:tc>
      </w:tr>
    </w:tbl>
    <w:p w14:paraId="334B6BE6" w14:textId="77777777" w:rsidR="00A325B6" w:rsidRDefault="00A325B6" w:rsidP="00A325B6">
      <w:pPr>
        <w:suppressAutoHyphens/>
        <w:ind w:firstLine="629"/>
        <w:jc w:val="both"/>
        <w:rPr>
          <w:szCs w:val="24"/>
        </w:rPr>
      </w:pPr>
    </w:p>
    <w:p w14:paraId="52BE1AB3" w14:textId="4F87121A" w:rsidR="00990B8E" w:rsidRDefault="00990B8E" w:rsidP="00990B8E">
      <w:pPr>
        <w:suppressAutoHyphens/>
        <w:ind w:firstLine="629"/>
        <w:jc w:val="both"/>
        <w:rPr>
          <w:szCs w:val="24"/>
        </w:rPr>
      </w:pPr>
      <w:r>
        <w:rPr>
          <w:szCs w:val="24"/>
        </w:rPr>
        <w:t xml:space="preserve">1.4. </w:t>
      </w:r>
      <w:r w:rsidRPr="00367C14">
        <w:rPr>
          <w:szCs w:val="24"/>
        </w:rPr>
        <w:t xml:space="preserve">Pakeičiu III skyriaus lentelės </w:t>
      </w:r>
      <w:r>
        <w:rPr>
          <w:szCs w:val="24"/>
        </w:rPr>
        <w:t>2</w:t>
      </w:r>
      <w:r w:rsidRPr="00367C14">
        <w:rPr>
          <w:szCs w:val="24"/>
        </w:rPr>
        <w:t>.</w:t>
      </w:r>
      <w:r>
        <w:rPr>
          <w:szCs w:val="24"/>
        </w:rPr>
        <w:t>7.1</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522"/>
        <w:gridCol w:w="999"/>
        <w:gridCol w:w="443"/>
        <w:gridCol w:w="761"/>
        <w:gridCol w:w="622"/>
        <w:gridCol w:w="634"/>
        <w:gridCol w:w="666"/>
        <w:gridCol w:w="494"/>
        <w:gridCol w:w="954"/>
        <w:gridCol w:w="639"/>
        <w:gridCol w:w="825"/>
        <w:gridCol w:w="939"/>
      </w:tblGrid>
      <w:tr w:rsidR="00990B8E" w14:paraId="0E78EA8D" w14:textId="77777777" w:rsidTr="00662673">
        <w:trPr>
          <w:trHeight w:val="1854"/>
        </w:trPr>
        <w:tc>
          <w:tcPr>
            <w:tcW w:w="614" w:type="pct"/>
            <w:tcBorders>
              <w:top w:val="single" w:sz="4" w:space="0" w:color="auto"/>
              <w:left w:val="single" w:sz="4" w:space="0" w:color="auto"/>
              <w:bottom w:val="single" w:sz="4" w:space="0" w:color="auto"/>
              <w:right w:val="single" w:sz="4" w:space="0" w:color="auto"/>
            </w:tcBorders>
          </w:tcPr>
          <w:p w14:paraId="3ED54E62" w14:textId="7BBEAE46" w:rsidR="00990B8E" w:rsidRDefault="00990B8E" w:rsidP="00662673">
            <w:pPr>
              <w:ind w:left="31" w:right="-57"/>
              <w:rPr>
                <w:sz w:val="18"/>
                <w:szCs w:val="18"/>
                <w:shd w:val="clear" w:color="auto" w:fill="FFFFFF"/>
              </w:rPr>
            </w:pPr>
            <w:r>
              <w:rPr>
                <w:sz w:val="18"/>
                <w:szCs w:val="18"/>
                <w:shd w:val="clear" w:color="auto" w:fill="FFFFFF"/>
              </w:rPr>
              <w:t xml:space="preserve">„2.7.1. Projektas </w:t>
            </w:r>
          </w:p>
          <w:p w14:paraId="182CD122" w14:textId="77777777" w:rsidR="00990B8E" w:rsidRDefault="00990B8E" w:rsidP="00662673">
            <w:pPr>
              <w:ind w:left="31" w:right="-57"/>
              <w:rPr>
                <w:sz w:val="18"/>
                <w:szCs w:val="18"/>
                <w:shd w:val="clear" w:color="auto" w:fill="FFFFFF"/>
              </w:rPr>
            </w:pPr>
            <w:r>
              <w:rPr>
                <w:sz w:val="18"/>
                <w:szCs w:val="18"/>
                <w:shd w:val="clear" w:color="auto" w:fill="FFFFFF"/>
              </w:rPr>
              <w:t>„Biologinės įvairovės palaikymo kirtimų privačiuose miškuose skatinimas“</w:t>
            </w:r>
          </w:p>
        </w:tc>
        <w:tc>
          <w:tcPr>
            <w:tcW w:w="298" w:type="pct"/>
            <w:tcBorders>
              <w:top w:val="single" w:sz="4" w:space="0" w:color="auto"/>
              <w:left w:val="single" w:sz="4" w:space="0" w:color="auto"/>
              <w:bottom w:val="single" w:sz="4" w:space="0" w:color="auto"/>
              <w:right w:val="single" w:sz="4" w:space="0" w:color="auto"/>
            </w:tcBorders>
          </w:tcPr>
          <w:p w14:paraId="0A5FBC6D" w14:textId="77777777" w:rsidR="00990B8E" w:rsidRDefault="00990B8E" w:rsidP="00662673">
            <w:pPr>
              <w:jc w:val="center"/>
              <w:rPr>
                <w:sz w:val="18"/>
                <w:szCs w:val="18"/>
              </w:rPr>
            </w:pPr>
            <w:r>
              <w:rPr>
                <w:sz w:val="18"/>
                <w:szCs w:val="18"/>
              </w:rPr>
              <w:t>I</w:t>
            </w:r>
          </w:p>
        </w:tc>
        <w:tc>
          <w:tcPr>
            <w:tcW w:w="470" w:type="pct"/>
            <w:tcBorders>
              <w:top w:val="single" w:sz="4" w:space="0" w:color="auto"/>
              <w:left w:val="single" w:sz="4" w:space="0" w:color="auto"/>
              <w:bottom w:val="single" w:sz="4" w:space="0" w:color="auto"/>
              <w:right w:val="single" w:sz="4" w:space="0" w:color="auto"/>
            </w:tcBorders>
          </w:tcPr>
          <w:p w14:paraId="15CC687C" w14:textId="77777777" w:rsidR="00990B8E" w:rsidRPr="00ED046F" w:rsidRDefault="00990B8E" w:rsidP="00662673">
            <w:pPr>
              <w:ind w:left="-57" w:right="-57"/>
              <w:rPr>
                <w:sz w:val="18"/>
                <w:szCs w:val="18"/>
              </w:rPr>
            </w:pPr>
            <w:r w:rsidRPr="00ED046F">
              <w:rPr>
                <w:sz w:val="18"/>
                <w:szCs w:val="18"/>
              </w:rPr>
              <w:t>JP vykdytojas: APVA</w:t>
            </w:r>
          </w:p>
          <w:p w14:paraId="5DD10A14" w14:textId="77777777" w:rsidR="00990B8E" w:rsidRPr="00ED046F" w:rsidRDefault="00990B8E" w:rsidP="00662673">
            <w:pPr>
              <w:ind w:left="-57" w:right="-57"/>
              <w:rPr>
                <w:sz w:val="18"/>
                <w:szCs w:val="18"/>
              </w:rPr>
            </w:pPr>
            <w:r w:rsidRPr="00ED046F">
              <w:rPr>
                <w:sz w:val="18"/>
                <w:szCs w:val="18"/>
              </w:rPr>
              <w:t>JP projektų vykdytojai:</w:t>
            </w:r>
          </w:p>
          <w:p w14:paraId="377C8179" w14:textId="77777777" w:rsidR="00990B8E" w:rsidRPr="00ED046F" w:rsidRDefault="00990B8E" w:rsidP="00662673">
            <w:pPr>
              <w:ind w:left="-57" w:right="-57"/>
              <w:rPr>
                <w:sz w:val="18"/>
                <w:szCs w:val="18"/>
              </w:rPr>
            </w:pPr>
            <w:r w:rsidRPr="00ED046F">
              <w:rPr>
                <w:sz w:val="18"/>
                <w:szCs w:val="18"/>
              </w:rPr>
              <w:t>juridiniai ir fiziniai asmenys</w:t>
            </w:r>
          </w:p>
          <w:p w14:paraId="3E7FE17D" w14:textId="77777777" w:rsidR="00990B8E" w:rsidRPr="00ED046F" w:rsidRDefault="00990B8E" w:rsidP="00662673">
            <w:pPr>
              <w:ind w:left="-57" w:right="-57"/>
              <w:rPr>
                <w:sz w:val="18"/>
                <w:szCs w:val="18"/>
              </w:rPr>
            </w:pPr>
          </w:p>
          <w:p w14:paraId="4AFA4CC7" w14:textId="77777777" w:rsidR="00990B8E" w:rsidRDefault="00990B8E" w:rsidP="00662673">
            <w:pPr>
              <w:ind w:left="-57" w:right="-57"/>
              <w:rPr>
                <w:i/>
                <w:iCs/>
                <w:sz w:val="18"/>
                <w:szCs w:val="18"/>
              </w:rPr>
            </w:pPr>
          </w:p>
        </w:tc>
        <w:tc>
          <w:tcPr>
            <w:tcW w:w="257" w:type="pct"/>
            <w:tcBorders>
              <w:top w:val="single" w:sz="4" w:space="0" w:color="auto"/>
              <w:left w:val="single" w:sz="4" w:space="0" w:color="auto"/>
              <w:bottom w:val="single" w:sz="4" w:space="0" w:color="auto"/>
              <w:right w:val="single" w:sz="4" w:space="0" w:color="auto"/>
            </w:tcBorders>
          </w:tcPr>
          <w:p w14:paraId="7F605C5C" w14:textId="77777777" w:rsidR="00990B8E" w:rsidRDefault="00990B8E" w:rsidP="00662673">
            <w:pPr>
              <w:jc w:val="center"/>
              <w:rPr>
                <w:sz w:val="18"/>
                <w:szCs w:val="18"/>
              </w:rPr>
            </w:pPr>
            <w:proofErr w:type="spellStart"/>
            <w:r>
              <w:rPr>
                <w:sz w:val="18"/>
                <w:szCs w:val="18"/>
              </w:rPr>
              <w:t>Pj</w:t>
            </w:r>
            <w:proofErr w:type="spellEnd"/>
          </w:p>
        </w:tc>
        <w:tc>
          <w:tcPr>
            <w:tcW w:w="422" w:type="pct"/>
            <w:tcBorders>
              <w:top w:val="single" w:sz="4" w:space="0" w:color="auto"/>
              <w:left w:val="single" w:sz="4" w:space="0" w:color="auto"/>
              <w:bottom w:val="single" w:sz="4" w:space="0" w:color="auto"/>
              <w:right w:val="single" w:sz="4" w:space="0" w:color="auto"/>
            </w:tcBorders>
          </w:tcPr>
          <w:p w14:paraId="2EC42F1B" w14:textId="77777777" w:rsidR="00990B8E" w:rsidRDefault="00990B8E" w:rsidP="00662673">
            <w:pPr>
              <w:jc w:val="center"/>
              <w:rPr>
                <w:sz w:val="18"/>
                <w:szCs w:val="18"/>
              </w:rPr>
            </w:pPr>
            <w:r>
              <w:rPr>
                <w:sz w:val="18"/>
                <w:szCs w:val="18"/>
              </w:rPr>
              <w:t>DV</w:t>
            </w:r>
          </w:p>
        </w:tc>
        <w:tc>
          <w:tcPr>
            <w:tcW w:w="350" w:type="pct"/>
            <w:tcBorders>
              <w:top w:val="single" w:sz="4" w:space="0" w:color="auto"/>
              <w:left w:val="single" w:sz="4" w:space="0" w:color="auto"/>
              <w:bottom w:val="single" w:sz="4" w:space="0" w:color="auto"/>
              <w:right w:val="single" w:sz="4" w:space="0" w:color="auto"/>
            </w:tcBorders>
          </w:tcPr>
          <w:p w14:paraId="374FF80D" w14:textId="77777777" w:rsidR="00990B8E" w:rsidRDefault="00990B8E" w:rsidP="00662673">
            <w:pPr>
              <w:jc w:val="center"/>
              <w:rPr>
                <w:sz w:val="18"/>
                <w:szCs w:val="18"/>
              </w:rPr>
            </w:pPr>
            <w:r>
              <w:rPr>
                <w:sz w:val="18"/>
                <w:szCs w:val="18"/>
              </w:rPr>
              <w:t>D</w:t>
            </w:r>
          </w:p>
        </w:tc>
        <w:tc>
          <w:tcPr>
            <w:tcW w:w="356" w:type="pct"/>
            <w:tcBorders>
              <w:top w:val="single" w:sz="4" w:space="0" w:color="auto"/>
              <w:left w:val="single" w:sz="4" w:space="0" w:color="auto"/>
              <w:bottom w:val="single" w:sz="4" w:space="0" w:color="auto"/>
              <w:right w:val="single" w:sz="4" w:space="0" w:color="auto"/>
            </w:tcBorders>
          </w:tcPr>
          <w:p w14:paraId="2F290DE1" w14:textId="77777777" w:rsidR="00990B8E" w:rsidRPr="00990B8E" w:rsidRDefault="00990B8E" w:rsidP="00662673">
            <w:pPr>
              <w:jc w:val="center"/>
              <w:rPr>
                <w:strike/>
                <w:sz w:val="18"/>
                <w:szCs w:val="18"/>
              </w:rPr>
            </w:pPr>
            <w:r w:rsidRPr="00990B8E">
              <w:rPr>
                <w:strike/>
                <w:sz w:val="18"/>
                <w:szCs w:val="18"/>
              </w:rPr>
              <w:t>3 000 000</w:t>
            </w:r>
          </w:p>
          <w:p w14:paraId="11EBCB04" w14:textId="3831AD8C" w:rsidR="00990B8E" w:rsidRPr="00990B8E" w:rsidRDefault="00990B8E" w:rsidP="00662673">
            <w:pPr>
              <w:jc w:val="center"/>
              <w:rPr>
                <w:b/>
                <w:bCs/>
                <w:sz w:val="18"/>
                <w:szCs w:val="18"/>
              </w:rPr>
            </w:pPr>
            <w:r>
              <w:rPr>
                <w:b/>
                <w:bCs/>
                <w:sz w:val="18"/>
                <w:szCs w:val="18"/>
              </w:rPr>
              <w:t>0</w:t>
            </w:r>
          </w:p>
        </w:tc>
        <w:tc>
          <w:tcPr>
            <w:tcW w:w="373" w:type="pct"/>
            <w:tcBorders>
              <w:top w:val="single" w:sz="4" w:space="0" w:color="auto"/>
              <w:left w:val="single" w:sz="4" w:space="0" w:color="auto"/>
              <w:bottom w:val="single" w:sz="4" w:space="0" w:color="auto"/>
              <w:right w:val="single" w:sz="4" w:space="0" w:color="auto"/>
            </w:tcBorders>
          </w:tcPr>
          <w:p w14:paraId="1DD80616" w14:textId="77777777" w:rsidR="00990B8E" w:rsidRDefault="00990B8E" w:rsidP="00662673">
            <w:pPr>
              <w:jc w:val="center"/>
              <w:rPr>
                <w:sz w:val="18"/>
                <w:szCs w:val="18"/>
              </w:rPr>
            </w:pPr>
            <w:r>
              <w:rPr>
                <w:sz w:val="18"/>
                <w:szCs w:val="18"/>
              </w:rPr>
              <w:t>2021–2027 IP</w:t>
            </w:r>
          </w:p>
        </w:tc>
        <w:tc>
          <w:tcPr>
            <w:tcW w:w="283" w:type="pct"/>
            <w:tcBorders>
              <w:top w:val="single" w:sz="4" w:space="0" w:color="auto"/>
              <w:left w:val="single" w:sz="4" w:space="0" w:color="auto"/>
              <w:bottom w:val="single" w:sz="4" w:space="0" w:color="auto"/>
              <w:right w:val="single" w:sz="4" w:space="0" w:color="auto"/>
            </w:tcBorders>
          </w:tcPr>
          <w:p w14:paraId="036E4539" w14:textId="77777777" w:rsidR="00990B8E" w:rsidRDefault="00990B8E" w:rsidP="00662673">
            <w:pPr>
              <w:jc w:val="center"/>
              <w:rPr>
                <w:b/>
                <w:bCs/>
                <w:sz w:val="18"/>
                <w:szCs w:val="18"/>
              </w:rPr>
            </w:pPr>
            <w:r>
              <w:rPr>
                <w:b/>
                <w:bCs/>
                <w:sz w:val="18"/>
                <w:szCs w:val="18"/>
              </w:rPr>
              <w:t>-</w:t>
            </w:r>
          </w:p>
        </w:tc>
        <w:tc>
          <w:tcPr>
            <w:tcW w:w="457" w:type="pct"/>
            <w:tcBorders>
              <w:top w:val="single" w:sz="4" w:space="0" w:color="auto"/>
              <w:left w:val="single" w:sz="4" w:space="0" w:color="auto"/>
              <w:bottom w:val="single" w:sz="4" w:space="0" w:color="auto"/>
              <w:right w:val="single" w:sz="4" w:space="0" w:color="auto"/>
            </w:tcBorders>
          </w:tcPr>
          <w:p w14:paraId="38625D45" w14:textId="77777777" w:rsidR="00990B8E" w:rsidRDefault="00990B8E" w:rsidP="00662673">
            <w:pPr>
              <w:ind w:left="-57" w:right="-57"/>
              <w:rPr>
                <w:sz w:val="18"/>
                <w:szCs w:val="18"/>
              </w:rPr>
            </w:pPr>
            <w:r>
              <w:rPr>
                <w:sz w:val="18"/>
                <w:szCs w:val="18"/>
              </w:rPr>
              <w:t>P-02-001-06-08-01-02</w:t>
            </w:r>
          </w:p>
          <w:p w14:paraId="30A0F76F" w14:textId="77777777" w:rsidR="00990B8E" w:rsidRDefault="00990B8E" w:rsidP="00662673">
            <w:pPr>
              <w:ind w:left="-57" w:right="-57"/>
              <w:rPr>
                <w:sz w:val="18"/>
                <w:szCs w:val="18"/>
              </w:rPr>
            </w:pPr>
          </w:p>
          <w:p w14:paraId="2A412F39" w14:textId="77777777" w:rsidR="00990B8E" w:rsidRDefault="00990B8E"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tc>
        <w:tc>
          <w:tcPr>
            <w:tcW w:w="243" w:type="pct"/>
            <w:tcBorders>
              <w:top w:val="single" w:sz="4" w:space="0" w:color="auto"/>
              <w:left w:val="single" w:sz="4" w:space="0" w:color="auto"/>
              <w:bottom w:val="single" w:sz="4" w:space="0" w:color="auto"/>
              <w:right w:val="single" w:sz="4" w:space="0" w:color="auto"/>
            </w:tcBorders>
          </w:tcPr>
          <w:p w14:paraId="21BD65A4" w14:textId="77777777" w:rsidR="00990B8E" w:rsidRPr="00990B8E" w:rsidRDefault="00990B8E" w:rsidP="00662673">
            <w:pPr>
              <w:ind w:left="-57" w:right="-57"/>
              <w:jc w:val="center"/>
              <w:rPr>
                <w:strike/>
                <w:sz w:val="18"/>
                <w:szCs w:val="18"/>
              </w:rPr>
            </w:pPr>
            <w:r w:rsidRPr="00990B8E">
              <w:rPr>
                <w:strike/>
                <w:sz w:val="18"/>
                <w:szCs w:val="18"/>
              </w:rPr>
              <w:t>333</w:t>
            </w:r>
          </w:p>
          <w:p w14:paraId="5C38CB76" w14:textId="09E26801" w:rsidR="00990B8E" w:rsidRPr="00990B8E" w:rsidRDefault="00990B8E" w:rsidP="00662673">
            <w:pPr>
              <w:ind w:left="-57" w:right="-57"/>
              <w:jc w:val="center"/>
              <w:rPr>
                <w:b/>
                <w:bCs/>
                <w:sz w:val="18"/>
                <w:szCs w:val="18"/>
              </w:rPr>
            </w:pPr>
            <w:r>
              <w:rPr>
                <w:b/>
                <w:bCs/>
                <w:sz w:val="18"/>
                <w:szCs w:val="18"/>
              </w:rPr>
              <w:t>0</w:t>
            </w:r>
          </w:p>
          <w:p w14:paraId="79F10670" w14:textId="77777777" w:rsidR="00990B8E" w:rsidRDefault="00990B8E" w:rsidP="00662673">
            <w:pPr>
              <w:ind w:left="-57" w:right="-57"/>
              <w:jc w:val="center"/>
              <w:rPr>
                <w:sz w:val="18"/>
                <w:szCs w:val="18"/>
              </w:rPr>
            </w:pPr>
            <w:r>
              <w:rPr>
                <w:sz w:val="18"/>
                <w:szCs w:val="18"/>
              </w:rPr>
              <w:t>(2029)</w:t>
            </w:r>
          </w:p>
        </w:tc>
        <w:tc>
          <w:tcPr>
            <w:tcW w:w="455" w:type="pct"/>
            <w:tcBorders>
              <w:top w:val="single" w:sz="4" w:space="0" w:color="auto"/>
              <w:left w:val="single" w:sz="4" w:space="0" w:color="auto"/>
              <w:bottom w:val="single" w:sz="4" w:space="0" w:color="auto"/>
              <w:right w:val="single" w:sz="4" w:space="0" w:color="auto"/>
            </w:tcBorders>
          </w:tcPr>
          <w:p w14:paraId="2E90E9EE" w14:textId="77777777" w:rsidR="00990B8E" w:rsidRDefault="00990B8E" w:rsidP="00662673">
            <w:pPr>
              <w:ind w:left="-57" w:right="-57"/>
              <w:jc w:val="center"/>
              <w:rPr>
                <w:sz w:val="18"/>
                <w:szCs w:val="18"/>
              </w:rPr>
            </w:pPr>
            <w:r>
              <w:rPr>
                <w:sz w:val="18"/>
                <w:szCs w:val="18"/>
              </w:rPr>
              <w:t>CPVA</w:t>
            </w:r>
          </w:p>
        </w:tc>
        <w:tc>
          <w:tcPr>
            <w:tcW w:w="423" w:type="pct"/>
            <w:tcBorders>
              <w:top w:val="single" w:sz="4" w:space="0" w:color="auto"/>
              <w:left w:val="single" w:sz="4" w:space="0" w:color="auto"/>
              <w:bottom w:val="single" w:sz="4" w:space="0" w:color="auto"/>
              <w:right w:val="single" w:sz="4" w:space="0" w:color="auto"/>
            </w:tcBorders>
          </w:tcPr>
          <w:p w14:paraId="086B1107" w14:textId="1111DFE5" w:rsidR="00990B8E" w:rsidRDefault="00990B8E" w:rsidP="00662673">
            <w:pPr>
              <w:ind w:left="-57" w:right="-57"/>
              <w:jc w:val="center"/>
              <w:rPr>
                <w:color w:val="000000"/>
                <w:sz w:val="18"/>
                <w:szCs w:val="18"/>
              </w:rPr>
            </w:pPr>
            <w:r>
              <w:rPr>
                <w:color w:val="000000"/>
                <w:sz w:val="18"/>
                <w:szCs w:val="18"/>
              </w:rPr>
              <w:t>VSTT, Valstybinė miškų tarnyba, Lietuvos miško ir žemės savininkų asociacija, ESFA, VMU“</w:t>
            </w:r>
          </w:p>
        </w:tc>
      </w:tr>
    </w:tbl>
    <w:p w14:paraId="04963EEB" w14:textId="77777777" w:rsidR="00990B8E" w:rsidRDefault="00990B8E" w:rsidP="00990B8E">
      <w:pPr>
        <w:suppressAutoHyphens/>
        <w:ind w:firstLine="629"/>
        <w:jc w:val="both"/>
        <w:rPr>
          <w:szCs w:val="24"/>
        </w:rPr>
      </w:pPr>
    </w:p>
    <w:p w14:paraId="65E9F24A" w14:textId="51117686" w:rsidR="00022CD5" w:rsidRDefault="00990B8E" w:rsidP="00022CD5">
      <w:pPr>
        <w:suppressAutoHyphens/>
        <w:ind w:firstLine="629"/>
        <w:jc w:val="both"/>
        <w:rPr>
          <w:szCs w:val="24"/>
          <w:lang w:eastAsia="lt-LT"/>
        </w:rPr>
      </w:pPr>
      <w:r>
        <w:rPr>
          <w:szCs w:val="24"/>
          <w:lang w:eastAsia="lt-LT"/>
        </w:rPr>
        <w:t>2</w:t>
      </w:r>
      <w:r w:rsidR="00022CD5">
        <w:rPr>
          <w:szCs w:val="24"/>
          <w:lang w:eastAsia="lt-LT"/>
        </w:rPr>
        <w:t xml:space="preserve">. </w:t>
      </w:r>
      <w:r w:rsidR="00022CD5" w:rsidRPr="00CD5FFA">
        <w:rPr>
          <w:szCs w:val="24"/>
          <w:lang w:eastAsia="lt-LT"/>
        </w:rPr>
        <w:t>Pakeičiu nurodytu įsakymu patvirtint</w:t>
      </w:r>
      <w:r>
        <w:rPr>
          <w:szCs w:val="24"/>
          <w:lang w:eastAsia="lt-LT"/>
        </w:rPr>
        <w:t>ą</w:t>
      </w:r>
      <w:r w:rsidR="00022CD5" w:rsidRPr="00CD5FFA">
        <w:rPr>
          <w:szCs w:val="24"/>
          <w:lang w:eastAsia="lt-LT"/>
        </w:rPr>
        <w:t xml:space="preserve"> </w:t>
      </w:r>
      <w:r w:rsidRPr="00990B8E">
        <w:rPr>
          <w:szCs w:val="24"/>
          <w:lang w:eastAsia="lt-LT"/>
        </w:rPr>
        <w:t xml:space="preserve">2022–2030 metų plėtros programos valdytojos Lietuvos Respublikos aplinkos ministerijos aplinkos apsaugos ir klimato kaitos valdymo plėtros programos pažangos priemonės Nr. 02-001-06-08-01 „Išsaugoti biologinę įvairovę“ veiklos „Gamtos ir biologinės įvairovės apsauga, žalioji infrastruktūra“ </w:t>
      </w:r>
      <w:proofErr w:type="spellStart"/>
      <w:r w:rsidRPr="00990B8E">
        <w:rPr>
          <w:szCs w:val="24"/>
          <w:lang w:eastAsia="lt-LT"/>
        </w:rPr>
        <w:t>poveiklių</w:t>
      </w:r>
      <w:proofErr w:type="spellEnd"/>
      <w:r w:rsidRPr="00990B8E">
        <w:rPr>
          <w:szCs w:val="24"/>
          <w:lang w:eastAsia="lt-LT"/>
        </w:rPr>
        <w:t xml:space="preserve"> „Sąlygų atkurti upių ekologinį vientisumą („</w:t>
      </w:r>
      <w:proofErr w:type="spellStart"/>
      <w:r w:rsidRPr="00990B8E">
        <w:rPr>
          <w:szCs w:val="24"/>
          <w:lang w:eastAsia="lt-LT"/>
        </w:rPr>
        <w:t>Natura</w:t>
      </w:r>
      <w:proofErr w:type="spellEnd"/>
      <w:r w:rsidRPr="00990B8E">
        <w:rPr>
          <w:szCs w:val="24"/>
          <w:lang w:eastAsia="lt-LT"/>
        </w:rPr>
        <w:t xml:space="preserve"> 2000“ teritorijose) sudarymas“, „Sąlygų atkurti upių ekologinį vientisumą sudarymas“, „Genetiškai modifikuotų organizmų galimo neigiamo poveikio ekosistemoms grėsmės mažinimas“, „Žaliosios infrastruktūros skatinimas“ ir veiklos „Saugomų teritorijų apsaugos stiprinimas, taip pat ekosistemų, buveinių ir rūšių geros būklės užtikrinimas“ </w:t>
      </w:r>
      <w:proofErr w:type="spellStart"/>
      <w:r w:rsidRPr="00990B8E">
        <w:rPr>
          <w:szCs w:val="24"/>
          <w:lang w:eastAsia="lt-LT"/>
        </w:rPr>
        <w:t>poveiklių</w:t>
      </w:r>
      <w:proofErr w:type="spellEnd"/>
      <w:r w:rsidRPr="00990B8E">
        <w:rPr>
          <w:szCs w:val="24"/>
          <w:lang w:eastAsia="lt-LT"/>
        </w:rPr>
        <w:t xml:space="preserve">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w:t>
      </w:r>
      <w:proofErr w:type="spellStart"/>
      <w:r w:rsidRPr="00990B8E">
        <w:rPr>
          <w:szCs w:val="24"/>
          <w:lang w:eastAsia="lt-LT"/>
        </w:rPr>
        <w:t>Natura</w:t>
      </w:r>
      <w:proofErr w:type="spellEnd"/>
      <w:r w:rsidRPr="00990B8E">
        <w:rPr>
          <w:szCs w:val="24"/>
          <w:lang w:eastAsia="lt-LT"/>
        </w:rPr>
        <w:t xml:space="preserve"> 2000“ teritorijose)“ ir „Europinio žalvarnio (</w:t>
      </w:r>
      <w:proofErr w:type="spellStart"/>
      <w:r w:rsidRPr="00990B8E">
        <w:rPr>
          <w:i/>
          <w:iCs/>
          <w:szCs w:val="24"/>
          <w:lang w:eastAsia="lt-LT"/>
        </w:rPr>
        <w:t>Coracias</w:t>
      </w:r>
      <w:proofErr w:type="spellEnd"/>
      <w:r w:rsidRPr="00990B8E">
        <w:rPr>
          <w:i/>
          <w:iCs/>
          <w:szCs w:val="24"/>
          <w:lang w:eastAsia="lt-LT"/>
        </w:rPr>
        <w:t xml:space="preserve"> </w:t>
      </w:r>
      <w:proofErr w:type="spellStart"/>
      <w:r w:rsidRPr="00990B8E">
        <w:rPr>
          <w:i/>
          <w:iCs/>
          <w:szCs w:val="24"/>
          <w:lang w:eastAsia="lt-LT"/>
        </w:rPr>
        <w:t>garrulus</w:t>
      </w:r>
      <w:proofErr w:type="spellEnd"/>
      <w:r w:rsidRPr="00990B8E">
        <w:rPr>
          <w:szCs w:val="24"/>
          <w:lang w:eastAsia="lt-LT"/>
        </w:rPr>
        <w:t>) būklės gerinimas Lietuvoje“ projektų finansavimo sąlygų aprašą</w:t>
      </w:r>
      <w:r w:rsidR="00022CD5">
        <w:rPr>
          <w:szCs w:val="24"/>
          <w:lang w:eastAsia="lt-LT"/>
        </w:rPr>
        <w:t>:</w:t>
      </w:r>
    </w:p>
    <w:p w14:paraId="45BDA82F" w14:textId="2E25D426" w:rsidR="00990B8E" w:rsidRPr="00087751" w:rsidRDefault="00990B8E" w:rsidP="00022CD5">
      <w:pPr>
        <w:suppressAutoHyphens/>
        <w:ind w:firstLine="629"/>
        <w:jc w:val="both"/>
        <w:rPr>
          <w:szCs w:val="24"/>
          <w:lang w:eastAsia="lt-LT"/>
        </w:rPr>
      </w:pPr>
      <w:r w:rsidRPr="00087751">
        <w:rPr>
          <w:szCs w:val="24"/>
          <w:lang w:val="pt-BR" w:eastAsia="lt-LT"/>
        </w:rPr>
        <w:t xml:space="preserve">2.1. Pakeičiu I skyriaus </w:t>
      </w:r>
      <w:r w:rsidRPr="00087751">
        <w:rPr>
          <w:bCs/>
          <w:szCs w:val="24"/>
        </w:rPr>
        <w:t>2</w:t>
      </w:r>
      <w:r w:rsidRPr="00087751">
        <w:rPr>
          <w:bCs/>
          <w:szCs w:val="24"/>
          <w:vertAlign w:val="superscript"/>
        </w:rPr>
        <w:t>5</w:t>
      </w:r>
      <w:r w:rsidRPr="00087751">
        <w:rPr>
          <w:bCs/>
          <w:szCs w:val="24"/>
        </w:rPr>
        <w:t xml:space="preserve">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694"/>
        <w:gridCol w:w="1275"/>
        <w:gridCol w:w="2268"/>
      </w:tblGrid>
      <w:tr w:rsidR="00990B8E" w14:paraId="5C692D20" w14:textId="77777777" w:rsidTr="00087751">
        <w:trPr>
          <w:trHeight w:val="405"/>
        </w:trPr>
        <w:tc>
          <w:tcPr>
            <w:tcW w:w="9634" w:type="dxa"/>
            <w:gridSpan w:val="4"/>
            <w:vAlign w:val="center"/>
          </w:tcPr>
          <w:p w14:paraId="31386AE2" w14:textId="02CB9261" w:rsidR="00990B8E" w:rsidRDefault="00087751" w:rsidP="00662673">
            <w:pPr>
              <w:rPr>
                <w:sz w:val="22"/>
                <w:szCs w:val="22"/>
              </w:rPr>
            </w:pPr>
            <w:r>
              <w:rPr>
                <w:b/>
                <w:sz w:val="22"/>
                <w:szCs w:val="22"/>
              </w:rPr>
              <w:t>„</w:t>
            </w:r>
            <w:r w:rsidR="00990B8E">
              <w:rPr>
                <w:b/>
                <w:sz w:val="22"/>
                <w:szCs w:val="22"/>
              </w:rPr>
              <w:t>2</w:t>
            </w:r>
            <w:r w:rsidR="00990B8E">
              <w:rPr>
                <w:b/>
                <w:sz w:val="22"/>
                <w:szCs w:val="22"/>
                <w:vertAlign w:val="superscript"/>
              </w:rPr>
              <w:t>5</w:t>
            </w:r>
            <w:r w:rsidR="00990B8E">
              <w:rPr>
                <w:b/>
                <w:sz w:val="22"/>
                <w:szCs w:val="22"/>
              </w:rPr>
              <w:t xml:space="preserve">. Veiklos ar </w:t>
            </w:r>
            <w:proofErr w:type="spellStart"/>
            <w:r w:rsidR="00990B8E">
              <w:rPr>
                <w:b/>
                <w:sz w:val="22"/>
                <w:szCs w:val="22"/>
              </w:rPr>
              <w:t>poveiklės</w:t>
            </w:r>
            <w:proofErr w:type="spellEnd"/>
            <w:r w:rsidR="00990B8E">
              <w:rPr>
                <w:b/>
                <w:sz w:val="22"/>
                <w:szCs w:val="22"/>
              </w:rPr>
              <w:t xml:space="preserve"> rodikliai</w:t>
            </w:r>
          </w:p>
        </w:tc>
      </w:tr>
      <w:tr w:rsidR="00990B8E" w:rsidRPr="00662673" w14:paraId="67D2E41D" w14:textId="77777777" w:rsidTr="00087751">
        <w:trPr>
          <w:trHeight w:val="405"/>
        </w:trPr>
        <w:tc>
          <w:tcPr>
            <w:tcW w:w="3397" w:type="dxa"/>
            <w:vAlign w:val="center"/>
          </w:tcPr>
          <w:p w14:paraId="49F51A56" w14:textId="77777777" w:rsidR="00990B8E" w:rsidRDefault="00990B8E" w:rsidP="00662673">
            <w:pPr>
              <w:jc w:val="center"/>
              <w:rPr>
                <w:sz w:val="22"/>
                <w:szCs w:val="22"/>
              </w:rPr>
            </w:pPr>
            <w:r>
              <w:rPr>
                <w:sz w:val="22"/>
                <w:szCs w:val="22"/>
              </w:rPr>
              <w:t>Rodiklio pavadinimas</w:t>
            </w:r>
          </w:p>
        </w:tc>
        <w:tc>
          <w:tcPr>
            <w:tcW w:w="2694" w:type="dxa"/>
            <w:vAlign w:val="center"/>
          </w:tcPr>
          <w:p w14:paraId="5B003CCB" w14:textId="77777777" w:rsidR="00990B8E" w:rsidRDefault="00990B8E" w:rsidP="00662673">
            <w:pPr>
              <w:jc w:val="center"/>
              <w:rPr>
                <w:sz w:val="22"/>
                <w:szCs w:val="22"/>
              </w:rPr>
            </w:pPr>
            <w:r>
              <w:rPr>
                <w:sz w:val="22"/>
                <w:szCs w:val="22"/>
              </w:rPr>
              <w:t>Rodiklio kodas</w:t>
            </w:r>
          </w:p>
        </w:tc>
        <w:tc>
          <w:tcPr>
            <w:tcW w:w="1275" w:type="dxa"/>
            <w:vAlign w:val="center"/>
          </w:tcPr>
          <w:p w14:paraId="332912A3" w14:textId="77777777" w:rsidR="00990B8E" w:rsidRDefault="00990B8E" w:rsidP="00662673">
            <w:pPr>
              <w:jc w:val="center"/>
              <w:rPr>
                <w:sz w:val="22"/>
                <w:szCs w:val="22"/>
              </w:rPr>
            </w:pPr>
            <w:r>
              <w:rPr>
                <w:sz w:val="22"/>
                <w:szCs w:val="22"/>
              </w:rPr>
              <w:t>Matavimo vienetai</w:t>
            </w:r>
          </w:p>
        </w:tc>
        <w:tc>
          <w:tcPr>
            <w:tcW w:w="2268" w:type="dxa"/>
            <w:vAlign w:val="center"/>
          </w:tcPr>
          <w:p w14:paraId="49BCB75A" w14:textId="77777777" w:rsidR="00990B8E" w:rsidRPr="00662673" w:rsidRDefault="00990B8E" w:rsidP="00662673">
            <w:pPr>
              <w:jc w:val="center"/>
              <w:rPr>
                <w:sz w:val="22"/>
                <w:szCs w:val="22"/>
                <w:highlight w:val="yellow"/>
              </w:rPr>
            </w:pPr>
            <w:r w:rsidRPr="00087751">
              <w:rPr>
                <w:sz w:val="22"/>
                <w:szCs w:val="22"/>
              </w:rPr>
              <w:t>Siektina reikšmė ir pasiekimo data</w:t>
            </w:r>
          </w:p>
        </w:tc>
      </w:tr>
      <w:tr w:rsidR="00990B8E" w14:paraId="5999E950" w14:textId="77777777" w:rsidTr="00087751">
        <w:trPr>
          <w:trHeight w:val="405"/>
        </w:trPr>
        <w:tc>
          <w:tcPr>
            <w:tcW w:w="3397" w:type="dxa"/>
            <w:tcBorders>
              <w:top w:val="single" w:sz="4" w:space="0" w:color="auto"/>
              <w:left w:val="single" w:sz="4" w:space="0" w:color="auto"/>
              <w:bottom w:val="single" w:sz="4" w:space="0" w:color="auto"/>
              <w:right w:val="single" w:sz="4" w:space="0" w:color="auto"/>
            </w:tcBorders>
          </w:tcPr>
          <w:p w14:paraId="2086265F" w14:textId="77777777" w:rsidR="00990B8E" w:rsidRDefault="00990B8E" w:rsidP="00662673">
            <w:pPr>
              <w:jc w:val="both"/>
              <w:rPr>
                <w:sz w:val="22"/>
                <w:szCs w:val="22"/>
              </w:rPr>
            </w:pPr>
            <w:r>
              <w:rPr>
                <w:szCs w:val="24"/>
              </w:rPr>
              <w:t>„</w:t>
            </w:r>
            <w:proofErr w:type="spellStart"/>
            <w:r>
              <w:rPr>
                <w:szCs w:val="24"/>
              </w:rPr>
              <w:t>Natura</w:t>
            </w:r>
            <w:proofErr w:type="spellEnd"/>
            <w:r>
              <w:rPr>
                <w:szCs w:val="24"/>
              </w:rPr>
              <w:t xml:space="preserve"> 2000“ teritorijų, kurioms taikomos apsaugos ir atkūrimo priemonės, plotas </w:t>
            </w:r>
          </w:p>
        </w:tc>
        <w:tc>
          <w:tcPr>
            <w:tcW w:w="2694" w:type="dxa"/>
            <w:tcBorders>
              <w:top w:val="single" w:sz="4" w:space="0" w:color="auto"/>
              <w:left w:val="single" w:sz="4" w:space="0" w:color="auto"/>
              <w:bottom w:val="single" w:sz="4" w:space="0" w:color="auto"/>
              <w:right w:val="single" w:sz="4" w:space="0" w:color="auto"/>
            </w:tcBorders>
          </w:tcPr>
          <w:p w14:paraId="557ACB53" w14:textId="77777777" w:rsidR="00990B8E" w:rsidRDefault="00990B8E" w:rsidP="00662673">
            <w:pPr>
              <w:jc w:val="center"/>
              <w:rPr>
                <w:szCs w:val="24"/>
              </w:rPr>
            </w:pPr>
            <w:r>
              <w:rPr>
                <w:szCs w:val="24"/>
              </w:rPr>
              <w:t>P-02-001-06-08-01-02</w:t>
            </w:r>
          </w:p>
          <w:p w14:paraId="62D70D8F" w14:textId="77777777" w:rsidR="00990B8E" w:rsidRDefault="00990B8E" w:rsidP="00662673">
            <w:pPr>
              <w:jc w:val="center"/>
              <w:rPr>
                <w:sz w:val="22"/>
                <w:szCs w:val="22"/>
              </w:rPr>
            </w:pPr>
            <w:r>
              <w:rPr>
                <w:szCs w:val="24"/>
              </w:rPr>
              <w:t>P.B.2.0037</w:t>
            </w:r>
          </w:p>
        </w:tc>
        <w:tc>
          <w:tcPr>
            <w:tcW w:w="1275" w:type="dxa"/>
            <w:tcBorders>
              <w:top w:val="single" w:sz="4" w:space="0" w:color="auto"/>
              <w:left w:val="single" w:sz="4" w:space="0" w:color="auto"/>
              <w:bottom w:val="single" w:sz="4" w:space="0" w:color="auto"/>
              <w:right w:val="single" w:sz="4" w:space="0" w:color="auto"/>
            </w:tcBorders>
          </w:tcPr>
          <w:p w14:paraId="6F30220E" w14:textId="77777777" w:rsidR="00990B8E" w:rsidRDefault="00990B8E" w:rsidP="00662673">
            <w:pPr>
              <w:jc w:val="center"/>
              <w:rPr>
                <w:sz w:val="22"/>
                <w:szCs w:val="22"/>
              </w:rPr>
            </w:pPr>
            <w:r>
              <w:rPr>
                <w:szCs w:val="24"/>
              </w:rPr>
              <w:t>hektarai</w:t>
            </w:r>
          </w:p>
        </w:tc>
        <w:tc>
          <w:tcPr>
            <w:tcW w:w="2268" w:type="dxa"/>
            <w:tcBorders>
              <w:top w:val="single" w:sz="4" w:space="0" w:color="auto"/>
              <w:left w:val="single" w:sz="4" w:space="0" w:color="auto"/>
              <w:bottom w:val="single" w:sz="4" w:space="0" w:color="auto"/>
              <w:right w:val="single" w:sz="4" w:space="0" w:color="auto"/>
            </w:tcBorders>
          </w:tcPr>
          <w:p w14:paraId="1295E87F" w14:textId="77777777" w:rsidR="00087751" w:rsidRPr="00087751" w:rsidRDefault="00087751" w:rsidP="00662673">
            <w:pPr>
              <w:jc w:val="center"/>
              <w:rPr>
                <w:strike/>
                <w:szCs w:val="24"/>
                <w:lang w:val="en-US"/>
              </w:rPr>
            </w:pPr>
            <w:r w:rsidRPr="00087751">
              <w:rPr>
                <w:strike/>
                <w:szCs w:val="24"/>
                <w:lang w:val="en-US"/>
              </w:rPr>
              <w:t>4924</w:t>
            </w:r>
          </w:p>
          <w:p w14:paraId="24975DA3" w14:textId="6A679ECD" w:rsidR="00990B8E" w:rsidRPr="00C850D0" w:rsidRDefault="00990B8E" w:rsidP="00662673">
            <w:pPr>
              <w:jc w:val="center"/>
              <w:rPr>
                <w:b/>
                <w:bCs/>
                <w:szCs w:val="24"/>
              </w:rPr>
            </w:pPr>
            <w:r w:rsidRPr="00C850D0">
              <w:rPr>
                <w:b/>
                <w:bCs/>
                <w:szCs w:val="24"/>
              </w:rPr>
              <w:t>5</w:t>
            </w:r>
            <w:r w:rsidR="00C850D0" w:rsidRPr="00C850D0">
              <w:rPr>
                <w:b/>
                <w:bCs/>
                <w:szCs w:val="24"/>
              </w:rPr>
              <w:t>054</w:t>
            </w:r>
          </w:p>
          <w:p w14:paraId="5DEFF514" w14:textId="6E654D60" w:rsidR="00990B8E" w:rsidRDefault="00990B8E" w:rsidP="00662673">
            <w:pPr>
              <w:jc w:val="center"/>
              <w:rPr>
                <w:sz w:val="22"/>
                <w:szCs w:val="22"/>
              </w:rPr>
            </w:pPr>
            <w:r>
              <w:rPr>
                <w:szCs w:val="24"/>
              </w:rPr>
              <w:t>(2029)</w:t>
            </w:r>
            <w:r w:rsidR="00087751">
              <w:rPr>
                <w:szCs w:val="24"/>
              </w:rPr>
              <w:t>“</w:t>
            </w:r>
          </w:p>
        </w:tc>
      </w:tr>
    </w:tbl>
    <w:p w14:paraId="5B01001C" w14:textId="5B99AAC0" w:rsidR="00022CD5" w:rsidRDefault="00022CD5" w:rsidP="00022CD5">
      <w:pPr>
        <w:suppressAutoHyphens/>
        <w:ind w:firstLine="629"/>
        <w:jc w:val="both"/>
        <w:rPr>
          <w:szCs w:val="24"/>
          <w:lang w:eastAsia="lt-LT"/>
        </w:rPr>
      </w:pPr>
    </w:p>
    <w:p w14:paraId="69A40FA7" w14:textId="07D17645" w:rsidR="00087751" w:rsidRPr="00087751" w:rsidRDefault="00087751" w:rsidP="00087751">
      <w:pPr>
        <w:suppressAutoHyphens/>
        <w:ind w:firstLine="629"/>
        <w:jc w:val="both"/>
        <w:rPr>
          <w:szCs w:val="24"/>
          <w:lang w:eastAsia="lt-LT"/>
        </w:rPr>
      </w:pPr>
      <w:r w:rsidRPr="00087751">
        <w:rPr>
          <w:szCs w:val="24"/>
          <w:lang w:eastAsia="lt-LT"/>
        </w:rPr>
        <w:t>2.</w:t>
      </w:r>
      <w:r w:rsidR="00CE7538" w:rsidRPr="00CE7538">
        <w:rPr>
          <w:szCs w:val="24"/>
          <w:lang w:eastAsia="lt-LT"/>
        </w:rPr>
        <w:t>2</w:t>
      </w:r>
      <w:r w:rsidRPr="00087751">
        <w:rPr>
          <w:szCs w:val="24"/>
          <w:lang w:eastAsia="lt-LT"/>
        </w:rPr>
        <w:t>. Pakeičiu II skyriaus 5.1.</w:t>
      </w:r>
      <w:r w:rsidRPr="00087751">
        <w:rPr>
          <w:bCs/>
          <w:szCs w:val="24"/>
        </w:rPr>
        <w:t>2 p</w:t>
      </w:r>
      <w:r>
        <w:rPr>
          <w:bCs/>
          <w:szCs w:val="24"/>
        </w:rPr>
        <w:t>apunktį</w:t>
      </w:r>
      <w:r w:rsidRPr="00087751">
        <w:rPr>
          <w:bCs/>
          <w:szCs w:val="24"/>
        </w:rPr>
        <w:t xml:space="preserve"> ir jį išdėstau taip:</w:t>
      </w:r>
    </w:p>
    <w:p w14:paraId="6B43416E" w14:textId="7E6B1A1F" w:rsidR="00087751" w:rsidRDefault="00087751" w:rsidP="00087751">
      <w:pPr>
        <w:tabs>
          <w:tab w:val="left" w:pos="1588"/>
        </w:tabs>
        <w:ind w:left="30" w:firstLine="567"/>
        <w:jc w:val="both"/>
      </w:pPr>
      <w:r>
        <w:t>„</w:t>
      </w:r>
      <w:r w:rsidRPr="00087751">
        <w:t>5.1.2.</w:t>
      </w:r>
      <w:r>
        <w:t xml:space="preserve"> Projektams įgyvendinti skiriama iki </w:t>
      </w:r>
      <w:r w:rsidRPr="00087751">
        <w:rPr>
          <w:strike/>
        </w:rPr>
        <w:t>55 250 000</w:t>
      </w:r>
      <w:r>
        <w:t xml:space="preserve"> </w:t>
      </w:r>
      <w:r w:rsidRPr="00087751">
        <w:rPr>
          <w:b/>
          <w:bCs/>
        </w:rPr>
        <w:t>58 250 000</w:t>
      </w:r>
      <w:r>
        <w:t xml:space="preserve"> (penkiasdešimt </w:t>
      </w:r>
      <w:r w:rsidRPr="00087751">
        <w:rPr>
          <w:strike/>
        </w:rPr>
        <w:t xml:space="preserve">penkių </w:t>
      </w:r>
      <w:r w:rsidRPr="00087751">
        <w:rPr>
          <w:b/>
          <w:bCs/>
        </w:rPr>
        <w:t>aštuonių</w:t>
      </w:r>
      <w:r>
        <w:t xml:space="preserve"> milijonų dviejų šimtų penkiasdešimt tūkstančių) eurų 2021–2027 IP lėšų.“</w:t>
      </w:r>
    </w:p>
    <w:p w14:paraId="115D9B03" w14:textId="2DC6E2BB" w:rsidR="00087751" w:rsidRPr="00087751" w:rsidRDefault="00087751" w:rsidP="00087751">
      <w:pPr>
        <w:suppressAutoHyphens/>
        <w:ind w:firstLine="629"/>
        <w:jc w:val="both"/>
        <w:rPr>
          <w:szCs w:val="24"/>
          <w:lang w:eastAsia="lt-LT"/>
        </w:rPr>
      </w:pPr>
      <w:r w:rsidRPr="00087751">
        <w:rPr>
          <w:szCs w:val="24"/>
          <w:lang w:eastAsia="lt-LT"/>
        </w:rPr>
        <w:t>2.</w:t>
      </w:r>
      <w:r w:rsidR="00CE7538">
        <w:rPr>
          <w:szCs w:val="24"/>
          <w:lang w:eastAsia="lt-LT"/>
        </w:rPr>
        <w:t>3</w:t>
      </w:r>
      <w:r w:rsidRPr="00087751">
        <w:rPr>
          <w:szCs w:val="24"/>
          <w:lang w:eastAsia="lt-LT"/>
        </w:rPr>
        <w:t>. Pakeičiu II skyriaus 5.1.</w:t>
      </w:r>
      <w:r>
        <w:rPr>
          <w:bCs/>
          <w:szCs w:val="24"/>
        </w:rPr>
        <w:t>3.4</w:t>
      </w:r>
      <w:r w:rsidRPr="00087751">
        <w:rPr>
          <w:bCs/>
          <w:szCs w:val="24"/>
        </w:rPr>
        <w:t xml:space="preserve"> p</w:t>
      </w:r>
      <w:r>
        <w:rPr>
          <w:bCs/>
          <w:szCs w:val="24"/>
        </w:rPr>
        <w:t>apunktį</w:t>
      </w:r>
      <w:r w:rsidRPr="00087751">
        <w:rPr>
          <w:bCs/>
          <w:szCs w:val="24"/>
        </w:rPr>
        <w:t xml:space="preserve"> ir jį išdėstau taip:</w:t>
      </w:r>
    </w:p>
    <w:p w14:paraId="00FB4665" w14:textId="65919124" w:rsidR="009D55A0" w:rsidRDefault="00087751" w:rsidP="00087751">
      <w:pPr>
        <w:tabs>
          <w:tab w:val="left" w:pos="1588"/>
        </w:tabs>
        <w:ind w:left="30" w:firstLine="567"/>
        <w:jc w:val="both"/>
      </w:pPr>
      <w:r>
        <w:t>„</w:t>
      </w:r>
      <w:r w:rsidRPr="00087751">
        <w:t>5.1.3.4.</w:t>
      </w:r>
      <w:r>
        <w:t xml:space="preserve"> Didžiausia galima skirti finansavimo lėšų suma pagal Aprašo 5.1.1.4 papunktyje numatytą veiklą planuojamam įgyvendinti projektui „Saugomų teritorijų planavimas ir tvarkymas, ekosistemų, buveinių ir rūšių geros būklės palaikymas visoje Lietuvos teritorijoje“ iki </w:t>
      </w:r>
      <w:r w:rsidRPr="00087751">
        <w:rPr>
          <w:strike/>
        </w:rPr>
        <w:t>45 550 000</w:t>
      </w:r>
      <w:r>
        <w:t xml:space="preserve"> </w:t>
      </w:r>
      <w:r w:rsidRPr="00087751">
        <w:rPr>
          <w:b/>
          <w:bCs/>
        </w:rPr>
        <w:t>48 550 000</w:t>
      </w:r>
      <w:r>
        <w:t xml:space="preserve"> (keturiasdešimt </w:t>
      </w:r>
      <w:r w:rsidRPr="00087751">
        <w:rPr>
          <w:strike/>
        </w:rPr>
        <w:t>penkių</w:t>
      </w:r>
      <w:r>
        <w:t xml:space="preserve"> </w:t>
      </w:r>
      <w:r w:rsidRPr="00087751">
        <w:rPr>
          <w:b/>
          <w:bCs/>
        </w:rPr>
        <w:t>aštuonių</w:t>
      </w:r>
      <w:r>
        <w:t xml:space="preserve"> milijonų penkių šimtų penkiasdešimt tūkstančių) eurų;“.</w:t>
      </w:r>
    </w:p>
    <w:p w14:paraId="21E293D0" w14:textId="6E838E13" w:rsidR="00C47776" w:rsidRDefault="00C47776" w:rsidP="00C47776">
      <w:pPr>
        <w:suppressAutoHyphens/>
        <w:ind w:firstLine="629"/>
        <w:jc w:val="both"/>
        <w:rPr>
          <w:bCs/>
          <w:szCs w:val="24"/>
        </w:rPr>
      </w:pPr>
      <w:r w:rsidRPr="00C47776">
        <w:t>2.</w:t>
      </w:r>
      <w:r w:rsidR="00CE7538">
        <w:t>4</w:t>
      </w:r>
      <w:r w:rsidRPr="00C47776">
        <w:t xml:space="preserve">. </w:t>
      </w:r>
      <w:r w:rsidRPr="00087751">
        <w:rPr>
          <w:szCs w:val="24"/>
          <w:lang w:eastAsia="lt-LT"/>
        </w:rPr>
        <w:t>Pakeičiu II skyriaus 5.1.</w:t>
      </w:r>
      <w:r>
        <w:rPr>
          <w:bCs/>
          <w:szCs w:val="24"/>
        </w:rPr>
        <w:t>10.4</w:t>
      </w:r>
      <w:r w:rsidRPr="00087751">
        <w:rPr>
          <w:bCs/>
          <w:szCs w:val="24"/>
        </w:rPr>
        <w:t xml:space="preserve"> p</w:t>
      </w:r>
      <w:r>
        <w:rPr>
          <w:bCs/>
          <w:szCs w:val="24"/>
        </w:rPr>
        <w:t>apunktį</w:t>
      </w:r>
      <w:r w:rsidRPr="00087751">
        <w:rPr>
          <w:bCs/>
          <w:szCs w:val="24"/>
        </w:rPr>
        <w:t xml:space="preserve"> ir jį išdėstau taip:</w:t>
      </w:r>
    </w:p>
    <w:p w14:paraId="785DF6C8" w14:textId="72DEE418" w:rsidR="00C47776" w:rsidRDefault="00C47776" w:rsidP="00C47776">
      <w:pPr>
        <w:tabs>
          <w:tab w:val="left" w:pos="1588"/>
        </w:tabs>
        <w:ind w:left="30" w:firstLine="567"/>
        <w:jc w:val="both"/>
        <w:rPr>
          <w:color w:val="000000"/>
        </w:rPr>
      </w:pPr>
      <w:r>
        <w:rPr>
          <w:szCs w:val="24"/>
          <w:lang w:eastAsia="lt-LT"/>
        </w:rPr>
        <w:t>„</w:t>
      </w:r>
      <w:r>
        <w:rPr>
          <w:color w:val="000000"/>
        </w:rPr>
        <w:t>5.1.10.4. investicijų projektas su investicijų skaičiuokle, kuris turi būti parengtas pagal Investicijų projektų</w:t>
      </w:r>
      <w:r w:rsidRPr="00C47776">
        <w:rPr>
          <w:strike/>
          <w:color w:val="000000"/>
        </w:rPr>
        <w:t>, kuriems siekiama gauti finansavimą iš Europos Sąjungos struktūrinės paramos ir (ar) valstybės biudžeto lėšų,</w:t>
      </w:r>
      <w:r>
        <w:rPr>
          <w:color w:val="000000"/>
        </w:rPr>
        <w:t xml:space="preserve"> rengimo metodiką, patvirtintą viešosios įstaigos Centrinės projektų </w:t>
      </w:r>
      <w:r>
        <w:rPr>
          <w:color w:val="000000"/>
        </w:rPr>
        <w:lastRenderedPageBreak/>
        <w:t xml:space="preserve">valdymo agentūros direktoriaus 2014 m. gruodžio 31 d. įsakymu Nr. 2014/8-337, kuri skelbiama interneto </w:t>
      </w:r>
      <w:r w:rsidRPr="00C47776">
        <w:rPr>
          <w:strike/>
          <w:color w:val="000000"/>
        </w:rPr>
        <w:t>svetainės www.ppplietuva.lt skiltyje „Viešųjų investicijų projektų rengimas“, „Rengimas ir vertinimas“</w:t>
      </w:r>
      <w:r>
        <w:rPr>
          <w:strike/>
          <w:color w:val="000000"/>
        </w:rPr>
        <w:t> </w:t>
      </w:r>
      <w:r>
        <w:rPr>
          <w:color w:val="000000"/>
        </w:rPr>
        <w:t xml:space="preserve"> </w:t>
      </w:r>
      <w:r w:rsidRPr="00C47776">
        <w:rPr>
          <w:b/>
          <w:bCs/>
          <w:color w:val="000000"/>
        </w:rPr>
        <w:t>svetainėje</w:t>
      </w:r>
      <w:r>
        <w:rPr>
          <w:b/>
          <w:bCs/>
          <w:color w:val="000000"/>
        </w:rPr>
        <w:t> </w:t>
      </w:r>
      <w:r w:rsidRPr="00C47776">
        <w:rPr>
          <w:b/>
          <w:bCs/>
          <w:color w:val="000000"/>
        </w:rPr>
        <w:t xml:space="preserve"> www.cpva.lt,</w:t>
      </w:r>
      <w:r>
        <w:rPr>
          <w:b/>
          <w:bCs/>
          <w:color w:val="000000"/>
        </w:rPr>
        <w:t> </w:t>
      </w:r>
      <w:r w:rsidRPr="00C47776">
        <w:rPr>
          <w:b/>
          <w:bCs/>
          <w:color w:val="000000"/>
        </w:rPr>
        <w:t xml:space="preserve"> tinklalapyje</w:t>
      </w:r>
      <w:r>
        <w:rPr>
          <w:b/>
          <w:bCs/>
          <w:color w:val="000000"/>
        </w:rPr>
        <w:t> </w:t>
      </w:r>
      <w:r w:rsidRPr="00C47776">
        <w:rPr>
          <w:b/>
          <w:bCs/>
          <w:color w:val="000000"/>
        </w:rPr>
        <w:t xml:space="preserve"> „Dokumentai“</w:t>
      </w:r>
      <w:r w:rsidR="0092154B">
        <w:rPr>
          <w:b/>
          <w:bCs/>
          <w:color w:val="000000"/>
        </w:rPr>
        <w:t> </w:t>
      </w:r>
      <w:r w:rsidRPr="00C47776">
        <w:rPr>
          <w:b/>
          <w:bCs/>
          <w:color w:val="000000"/>
        </w:rPr>
        <w:t xml:space="preserve"> (https://cpva.lt/dokumentai?_sf_s=Investicij%C5%B3%20projekt%C5%B3%20rengimo%20metodika)</w:t>
      </w:r>
      <w:r>
        <w:rPr>
          <w:color w:val="000000"/>
        </w:rPr>
        <w:t>.</w:t>
      </w:r>
      <w:r w:rsidR="009B6C35">
        <w:rPr>
          <w:color w:val="000000"/>
        </w:rPr>
        <w:t xml:space="preserve"> </w:t>
      </w:r>
      <w:r>
        <w:rPr>
          <w:color w:val="000000"/>
        </w:rPr>
        <w:t>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išskyrus (atėmus) jai tenkantį pirkimo ir (arba) importo pridėtinės vertės mokestį viršija vieną milijoną eurų, kaip nurodyta Strateginio valdymo metodikos 140.5 papunktyje;“.</w:t>
      </w:r>
    </w:p>
    <w:p w14:paraId="305E939B" w14:textId="77777777" w:rsidR="00EF617F" w:rsidRDefault="0092154B" w:rsidP="0092154B">
      <w:pPr>
        <w:suppressAutoHyphens/>
        <w:ind w:firstLine="629"/>
        <w:jc w:val="both"/>
        <w:rPr>
          <w:szCs w:val="24"/>
          <w:lang w:eastAsia="lt-LT"/>
        </w:rPr>
      </w:pPr>
      <w:r w:rsidRPr="0092154B">
        <w:rPr>
          <w:szCs w:val="24"/>
          <w:lang w:eastAsia="lt-LT"/>
        </w:rPr>
        <w:t>3</w:t>
      </w:r>
      <w:r w:rsidRPr="00CD5FFA">
        <w:rPr>
          <w:szCs w:val="24"/>
          <w:lang w:eastAsia="lt-LT"/>
        </w:rPr>
        <w:t>. Pakeičiu nurodytu įsakymu patvirtint</w:t>
      </w:r>
      <w:r w:rsidR="00EF617F">
        <w:rPr>
          <w:szCs w:val="24"/>
          <w:lang w:eastAsia="lt-LT"/>
        </w:rPr>
        <w:t>ą</w:t>
      </w:r>
      <w:r w:rsidRPr="00CD5FFA">
        <w:rPr>
          <w:szCs w:val="24"/>
          <w:lang w:eastAsia="lt-LT"/>
        </w:rPr>
        <w:t xml:space="preserve"> </w:t>
      </w:r>
      <w:r w:rsidRPr="00F50484">
        <w:rPr>
          <w:szCs w:val="24"/>
          <w:lang w:eastAsia="lt-LT"/>
        </w:rPr>
        <w:t>2022–2030 metų plėtros programos valdytojos Lietuvos Respublikos aplinkos ministerijos aplinkos apsaugos ir klimato kaitos valdymo plėtros programos pažangos priemonės Nr. 02-001-06-08-01 „Išsaugoti biologinę įvairovę“</w:t>
      </w:r>
      <w:r>
        <w:rPr>
          <w:szCs w:val="24"/>
          <w:lang w:eastAsia="lt-LT"/>
        </w:rPr>
        <w:t xml:space="preserve"> </w:t>
      </w:r>
      <w:r w:rsidRPr="00F50484">
        <w:rPr>
          <w:szCs w:val="24"/>
          <w:lang w:eastAsia="lt-LT"/>
        </w:rPr>
        <w:t xml:space="preserve">2 veiklos „Saugomų teritorijų apsaugos stiprinimas, taip pat ekosistemų, buveinių ir rūšių geros būklės užtikrinimas“ 2.9 </w:t>
      </w:r>
      <w:proofErr w:type="spellStart"/>
      <w:r w:rsidRPr="00F50484">
        <w:rPr>
          <w:szCs w:val="24"/>
          <w:lang w:eastAsia="lt-LT"/>
        </w:rPr>
        <w:t>poveiklės</w:t>
      </w:r>
      <w:proofErr w:type="spellEnd"/>
      <w:r w:rsidRPr="00F50484">
        <w:rPr>
          <w:szCs w:val="24"/>
          <w:lang w:eastAsia="lt-LT"/>
        </w:rPr>
        <w:t xml:space="preserve"> „Biologine įvairove turtingų miškų išpirkimas iš privačių miškų savininkų“ projektų finansavimo sąlygų apraš</w:t>
      </w:r>
      <w:r w:rsidR="00EF617F">
        <w:rPr>
          <w:szCs w:val="24"/>
          <w:lang w:eastAsia="lt-LT"/>
        </w:rPr>
        <w:t>ą:</w:t>
      </w:r>
    </w:p>
    <w:p w14:paraId="4EE2E713" w14:textId="5CC556A9" w:rsidR="0092154B" w:rsidRPr="0092154B" w:rsidRDefault="00EF617F" w:rsidP="00EF617F">
      <w:pPr>
        <w:suppressAutoHyphens/>
        <w:ind w:firstLine="629"/>
        <w:jc w:val="both"/>
        <w:rPr>
          <w:szCs w:val="24"/>
          <w:lang w:eastAsia="lt-LT"/>
        </w:rPr>
      </w:pPr>
      <w:r w:rsidRPr="00EF617F">
        <w:rPr>
          <w:szCs w:val="24"/>
          <w:lang w:val="pt-BR" w:eastAsia="lt-LT"/>
        </w:rPr>
        <w:t>3</w:t>
      </w:r>
      <w:r w:rsidRPr="00EF617F">
        <w:rPr>
          <w:szCs w:val="24"/>
          <w:lang w:eastAsia="lt-LT"/>
        </w:rPr>
        <w:t>.1. Pakeičiu I skyriaus 1 punkto lentelę ir ją išdėstau taip:</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09"/>
        <w:gridCol w:w="709"/>
        <w:gridCol w:w="709"/>
        <w:gridCol w:w="708"/>
        <w:gridCol w:w="709"/>
        <w:gridCol w:w="567"/>
        <w:gridCol w:w="709"/>
        <w:gridCol w:w="567"/>
        <w:gridCol w:w="850"/>
        <w:gridCol w:w="569"/>
        <w:gridCol w:w="1156"/>
      </w:tblGrid>
      <w:tr w:rsidR="0092154B" w:rsidRPr="0092154B" w14:paraId="12F84851" w14:textId="77777777" w:rsidTr="00662673">
        <w:tc>
          <w:tcPr>
            <w:tcW w:w="9658" w:type="dxa"/>
            <w:gridSpan w:val="13"/>
            <w:tcBorders>
              <w:top w:val="single" w:sz="4" w:space="0" w:color="auto"/>
              <w:left w:val="single" w:sz="4" w:space="0" w:color="auto"/>
              <w:bottom w:val="single" w:sz="4" w:space="0" w:color="auto"/>
              <w:right w:val="single" w:sz="4" w:space="0" w:color="auto"/>
            </w:tcBorders>
            <w:vAlign w:val="center"/>
            <w:hideMark/>
          </w:tcPr>
          <w:p w14:paraId="71C7A455" w14:textId="77777777" w:rsidR="0092154B" w:rsidRPr="0092154B" w:rsidRDefault="0092154B" w:rsidP="00662673">
            <w:pPr>
              <w:ind w:left="720" w:hanging="360"/>
              <w:jc w:val="both"/>
              <w:rPr>
                <w:bCs/>
                <w:sz w:val="20"/>
              </w:rPr>
            </w:pPr>
            <w:r w:rsidRPr="0092154B">
              <w:rPr>
                <w:bCs/>
                <w:sz w:val="20"/>
              </w:rPr>
              <w:t>„1.</w:t>
            </w:r>
            <w:r w:rsidRPr="0092154B">
              <w:rPr>
                <w:bCs/>
                <w:sz w:val="20"/>
              </w:rPr>
              <w:tab/>
              <w:t xml:space="preserve">Veiklos ar </w:t>
            </w:r>
            <w:proofErr w:type="spellStart"/>
            <w:r w:rsidRPr="0092154B">
              <w:rPr>
                <w:bCs/>
                <w:sz w:val="20"/>
              </w:rPr>
              <w:t>poveiklės</w:t>
            </w:r>
            <w:proofErr w:type="spellEnd"/>
            <w:r w:rsidRPr="0092154B">
              <w:rPr>
                <w:bCs/>
                <w:sz w:val="20"/>
              </w:rPr>
              <w:t>, kurioms nustatomos projektų finansavimo sąlygos</w:t>
            </w:r>
          </w:p>
        </w:tc>
      </w:tr>
      <w:tr w:rsidR="0092154B" w:rsidRPr="0092154B" w14:paraId="399FD6D6" w14:textId="77777777" w:rsidTr="00662673">
        <w:tc>
          <w:tcPr>
            <w:tcW w:w="846" w:type="dxa"/>
            <w:tcBorders>
              <w:top w:val="single" w:sz="4" w:space="0" w:color="auto"/>
              <w:left w:val="single" w:sz="4" w:space="0" w:color="auto"/>
              <w:bottom w:val="single" w:sz="4" w:space="0" w:color="auto"/>
              <w:right w:val="single" w:sz="4" w:space="0" w:color="auto"/>
            </w:tcBorders>
            <w:vAlign w:val="center"/>
            <w:hideMark/>
          </w:tcPr>
          <w:p w14:paraId="59FB1395" w14:textId="77777777" w:rsidR="0092154B" w:rsidRPr="0092154B" w:rsidRDefault="0092154B" w:rsidP="00662673">
            <w:pPr>
              <w:jc w:val="center"/>
              <w:rPr>
                <w:bCs/>
                <w:sz w:val="20"/>
              </w:rPr>
            </w:pPr>
            <w:r w:rsidRPr="0092154B">
              <w:rPr>
                <w:bCs/>
                <w:sz w:val="20"/>
              </w:rPr>
              <w:t xml:space="preserve">Veiklos ar </w:t>
            </w:r>
            <w:proofErr w:type="spellStart"/>
            <w:r w:rsidRPr="0092154B">
              <w:rPr>
                <w:bCs/>
                <w:sz w:val="20"/>
              </w:rPr>
              <w:t>poveiklės</w:t>
            </w:r>
            <w:proofErr w:type="spellEnd"/>
            <w:r w:rsidRPr="0092154B">
              <w:rPr>
                <w:bCs/>
                <w:sz w:val="20"/>
              </w:rPr>
              <w:t xml:space="preserve"> </w:t>
            </w:r>
            <w:r w:rsidRPr="0092154B">
              <w:rPr>
                <w:bCs/>
                <w:color w:val="000000"/>
                <w:sz w:val="20"/>
              </w:rPr>
              <w:t xml:space="preserve">numeris ir </w:t>
            </w:r>
            <w:r w:rsidRPr="0092154B">
              <w:rPr>
                <w:bCs/>
                <w:sz w:val="20"/>
              </w:rPr>
              <w:t>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2B11E6" w14:textId="77777777" w:rsidR="0092154B" w:rsidRPr="0092154B" w:rsidRDefault="0092154B" w:rsidP="00662673">
            <w:pPr>
              <w:jc w:val="center"/>
              <w:rPr>
                <w:bCs/>
                <w:sz w:val="20"/>
              </w:rPr>
            </w:pPr>
            <w:r w:rsidRPr="0092154B">
              <w:rPr>
                <w:bCs/>
                <w:sz w:val="20"/>
              </w:rPr>
              <w:t>Finansavimo šaltinis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5A6511" w14:textId="77777777" w:rsidR="0092154B" w:rsidRPr="0092154B" w:rsidRDefault="0092154B" w:rsidP="00662673">
            <w:pPr>
              <w:jc w:val="center"/>
              <w:rPr>
                <w:bCs/>
                <w:sz w:val="20"/>
              </w:rPr>
            </w:pPr>
            <w:r w:rsidRPr="0092154B">
              <w:rPr>
                <w:bCs/>
                <w:sz w:val="20"/>
              </w:rPr>
              <w:t>Prioritetas ar komponentas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E42614" w14:textId="77777777" w:rsidR="0092154B" w:rsidRPr="0092154B" w:rsidRDefault="0092154B" w:rsidP="00662673">
            <w:pPr>
              <w:jc w:val="center"/>
              <w:rPr>
                <w:bCs/>
                <w:sz w:val="20"/>
              </w:rPr>
            </w:pPr>
            <w:r w:rsidRPr="0092154B">
              <w:rPr>
                <w:bCs/>
                <w:sz w:val="20"/>
              </w:rPr>
              <w:t>Uždavinys ar priemonė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958C22" w14:textId="77777777" w:rsidR="0092154B" w:rsidRPr="0092154B" w:rsidRDefault="0092154B" w:rsidP="00662673">
            <w:pPr>
              <w:jc w:val="center"/>
              <w:rPr>
                <w:bCs/>
                <w:sz w:val="20"/>
              </w:rPr>
            </w:pPr>
            <w:r w:rsidRPr="0092154B">
              <w:rPr>
                <w:bCs/>
                <w:sz w:val="20"/>
              </w:rPr>
              <w:t xml:space="preserve">Veikla ar </w:t>
            </w:r>
            <w:proofErr w:type="spellStart"/>
            <w:r w:rsidRPr="0092154B">
              <w:rPr>
                <w:bCs/>
                <w:sz w:val="20"/>
              </w:rPr>
              <w:t>papriemonė</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742DB709" w14:textId="77777777" w:rsidR="0092154B" w:rsidRPr="0092154B" w:rsidRDefault="0092154B" w:rsidP="00662673">
            <w:pPr>
              <w:jc w:val="center"/>
              <w:rPr>
                <w:bCs/>
                <w:sz w:val="20"/>
              </w:rPr>
            </w:pPr>
            <w:r w:rsidRPr="0092154B">
              <w:rPr>
                <w:bCs/>
                <w:sz w:val="20"/>
              </w:rPr>
              <w:t>Intervencinės priemonės kodas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D3C770" w14:textId="77777777" w:rsidR="0092154B" w:rsidRPr="0092154B" w:rsidRDefault="0092154B" w:rsidP="00662673">
            <w:pPr>
              <w:jc w:val="center"/>
              <w:rPr>
                <w:bCs/>
                <w:sz w:val="20"/>
              </w:rPr>
            </w:pPr>
            <w:r w:rsidRPr="0092154B">
              <w:rPr>
                <w:bCs/>
                <w:sz w:val="20"/>
              </w:rPr>
              <w:t xml:space="preserve">Regionas, kuriam priskiriama veikla ar </w:t>
            </w:r>
            <w:proofErr w:type="spellStart"/>
            <w:r w:rsidRPr="0092154B">
              <w:rPr>
                <w:bCs/>
                <w:sz w:val="20"/>
              </w:rPr>
              <w:t>poveiklė</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0F96CE36" w14:textId="77777777" w:rsidR="0092154B" w:rsidRPr="0092154B" w:rsidRDefault="0092154B" w:rsidP="00662673">
            <w:pPr>
              <w:jc w:val="center"/>
              <w:rPr>
                <w:bCs/>
                <w:sz w:val="20"/>
              </w:rPr>
            </w:pPr>
            <w:r w:rsidRPr="0092154B">
              <w:rPr>
                <w:bCs/>
                <w:sz w:val="20"/>
              </w:rPr>
              <w:t>Paramos formos kodas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719BC6" w14:textId="77777777" w:rsidR="0092154B" w:rsidRPr="0092154B" w:rsidRDefault="0092154B" w:rsidP="00662673">
            <w:pPr>
              <w:jc w:val="center"/>
              <w:rPr>
                <w:bCs/>
                <w:sz w:val="20"/>
              </w:rPr>
            </w:pPr>
            <w:r w:rsidRPr="0092154B">
              <w:rPr>
                <w:bCs/>
                <w:sz w:val="20"/>
              </w:rPr>
              <w:t>Pagrindinės teritorinės srities kodas (-ai)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71D093" w14:textId="77777777" w:rsidR="0092154B" w:rsidRPr="0092154B" w:rsidRDefault="0092154B" w:rsidP="00662673">
            <w:pPr>
              <w:jc w:val="center"/>
              <w:rPr>
                <w:bCs/>
                <w:sz w:val="20"/>
              </w:rPr>
            </w:pPr>
            <w:r w:rsidRPr="0092154B">
              <w:rPr>
                <w:bCs/>
                <w:sz w:val="20"/>
              </w:rPr>
              <w:t xml:space="preserve">Ekonominės veiklos kodas </w:t>
            </w:r>
          </w:p>
          <w:p w14:paraId="455B627B" w14:textId="77777777" w:rsidR="0092154B" w:rsidRPr="0092154B" w:rsidRDefault="0092154B" w:rsidP="00662673">
            <w:pPr>
              <w:jc w:val="center"/>
              <w:rPr>
                <w:bCs/>
                <w:sz w:val="20"/>
              </w:rPr>
            </w:pPr>
            <w:r w:rsidRPr="0092154B">
              <w:rPr>
                <w:bCs/>
                <w:sz w:val="20"/>
              </w:rPr>
              <w:t>(-ai)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DDE2AC" w14:textId="77777777" w:rsidR="0092154B" w:rsidRPr="0092154B" w:rsidRDefault="0092154B" w:rsidP="00662673">
            <w:pPr>
              <w:jc w:val="center"/>
              <w:rPr>
                <w:bCs/>
                <w:sz w:val="20"/>
              </w:rPr>
            </w:pPr>
            <w:r w:rsidRPr="0092154B">
              <w:rPr>
                <w:bCs/>
                <w:sz w:val="20"/>
              </w:rPr>
              <w:t>„Europos socialinio fondo +“ (toliau – ESF+) antrinių temų kodai</w:t>
            </w:r>
          </w:p>
        </w:tc>
        <w:tc>
          <w:tcPr>
            <w:tcW w:w="569" w:type="dxa"/>
            <w:tcBorders>
              <w:top w:val="single" w:sz="4" w:space="0" w:color="auto"/>
              <w:left w:val="single" w:sz="4" w:space="0" w:color="auto"/>
              <w:bottom w:val="single" w:sz="4" w:space="0" w:color="auto"/>
              <w:right w:val="single" w:sz="4" w:space="0" w:color="auto"/>
            </w:tcBorders>
            <w:vAlign w:val="center"/>
            <w:hideMark/>
          </w:tcPr>
          <w:p w14:paraId="244DC018" w14:textId="77777777" w:rsidR="0092154B" w:rsidRPr="0092154B" w:rsidRDefault="0092154B" w:rsidP="00662673">
            <w:pPr>
              <w:jc w:val="center"/>
              <w:rPr>
                <w:bCs/>
                <w:sz w:val="20"/>
              </w:rPr>
            </w:pPr>
            <w:r w:rsidRPr="0092154B">
              <w:rPr>
                <w:bCs/>
                <w:sz w:val="20"/>
              </w:rPr>
              <w:t>Lyčių lygybės matmens kodas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5CF29DD" w14:textId="77777777" w:rsidR="0092154B" w:rsidRPr="0092154B" w:rsidRDefault="0092154B" w:rsidP="00662673">
            <w:pPr>
              <w:jc w:val="center"/>
              <w:rPr>
                <w:bCs/>
                <w:sz w:val="20"/>
              </w:rPr>
            </w:pPr>
            <w:r w:rsidRPr="0092154B">
              <w:rPr>
                <w:bCs/>
                <w:sz w:val="20"/>
              </w:rPr>
              <w:t>Nepanaudotos Ekonomikos gaivinimo ir atsparumo didinimo priemonės lėšos</w:t>
            </w:r>
          </w:p>
          <w:p w14:paraId="0785F8A0" w14:textId="77777777" w:rsidR="0092154B" w:rsidRPr="0092154B" w:rsidRDefault="0092154B" w:rsidP="00662673">
            <w:pPr>
              <w:jc w:val="center"/>
              <w:rPr>
                <w:bCs/>
                <w:sz w:val="20"/>
              </w:rPr>
            </w:pPr>
            <w:r w:rsidRPr="0092154B">
              <w:rPr>
                <w:bCs/>
                <w:sz w:val="20"/>
              </w:rPr>
              <w:t>(Taip / Ne)</w:t>
            </w:r>
          </w:p>
        </w:tc>
      </w:tr>
      <w:tr w:rsidR="0092154B" w14:paraId="154F03E6" w14:textId="77777777" w:rsidTr="00662673">
        <w:trPr>
          <w:trHeight w:val="278"/>
        </w:trPr>
        <w:tc>
          <w:tcPr>
            <w:tcW w:w="84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0198DF" w14:textId="77777777" w:rsidR="0092154B" w:rsidRPr="0092154B" w:rsidRDefault="0092154B" w:rsidP="00662673">
            <w:pPr>
              <w:jc w:val="center"/>
              <w:rPr>
                <w:sz w:val="20"/>
              </w:rPr>
            </w:pPr>
            <w:r w:rsidRPr="0092154B">
              <w:rPr>
                <w:sz w:val="20"/>
              </w:rPr>
              <w:t>2.9. Biologine įvairove turtingų miškų išpirkimas iš privačių miškų savininkų</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5287A5" w14:textId="77777777" w:rsidR="0092154B" w:rsidRPr="0092154B" w:rsidRDefault="0092154B" w:rsidP="00662673">
            <w:pPr>
              <w:jc w:val="center"/>
              <w:rPr>
                <w:sz w:val="20"/>
              </w:rPr>
            </w:pPr>
            <w:r w:rsidRPr="0092154B">
              <w:rPr>
                <w:sz w:val="20"/>
              </w:rPr>
              <w:t>Ekonomikos gaivinimo ir atsparumo didinimo priemonės (toliau – EGADP) ir valstybės biudžeto lėšos</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2A763E" w14:textId="77777777" w:rsidR="0092154B" w:rsidRPr="0092154B" w:rsidRDefault="0092154B" w:rsidP="00662673">
            <w:pPr>
              <w:jc w:val="center"/>
              <w:rPr>
                <w:sz w:val="18"/>
                <w:szCs w:val="18"/>
              </w:rPr>
            </w:pPr>
            <w:r w:rsidRPr="0092154B">
              <w:rPr>
                <w:sz w:val="18"/>
                <w:szCs w:val="18"/>
              </w:rPr>
              <w:t>B.1.</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07164B" w14:textId="77777777" w:rsidR="0092154B" w:rsidRPr="0092154B" w:rsidRDefault="0092154B" w:rsidP="00662673">
            <w:pPr>
              <w:jc w:val="center"/>
              <w:rPr>
                <w:sz w:val="18"/>
                <w:szCs w:val="18"/>
              </w:rPr>
            </w:pPr>
            <w:r w:rsidRPr="0092154B">
              <w:rPr>
                <w:sz w:val="18"/>
                <w:szCs w:val="18"/>
              </w:rPr>
              <w:t>B.1.4.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EF190E" w14:textId="77777777" w:rsidR="0092154B" w:rsidRPr="0092154B" w:rsidRDefault="0092154B" w:rsidP="00662673">
            <w:pPr>
              <w:jc w:val="center"/>
              <w:rPr>
                <w:sz w:val="18"/>
                <w:szCs w:val="18"/>
              </w:rPr>
            </w:pPr>
            <w:r w:rsidRPr="0092154B">
              <w:rPr>
                <w:sz w:val="18"/>
                <w:szCs w:val="18"/>
              </w:rPr>
              <w:t>B.1.4. 4</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A117D0" w14:textId="77777777" w:rsidR="0092154B" w:rsidRPr="0092154B" w:rsidRDefault="0092154B" w:rsidP="00662673">
            <w:pPr>
              <w:jc w:val="center"/>
              <w:rPr>
                <w:strike/>
                <w:sz w:val="18"/>
                <w:szCs w:val="18"/>
              </w:rPr>
            </w:pPr>
            <w:r w:rsidRPr="0092154B">
              <w:rPr>
                <w:strike/>
                <w:sz w:val="18"/>
                <w:szCs w:val="18"/>
              </w:rPr>
              <w:t>049</w:t>
            </w:r>
          </w:p>
          <w:p w14:paraId="491B456D" w14:textId="77777777" w:rsidR="0092154B" w:rsidRPr="0092154B" w:rsidRDefault="0092154B" w:rsidP="00662673">
            <w:pPr>
              <w:jc w:val="center"/>
              <w:rPr>
                <w:b/>
                <w:bCs/>
                <w:sz w:val="18"/>
                <w:szCs w:val="18"/>
              </w:rPr>
            </w:pPr>
            <w:r w:rsidRPr="0092154B">
              <w:rPr>
                <w:b/>
                <w:bCs/>
                <w:sz w:val="18"/>
                <w:szCs w:val="18"/>
              </w:rPr>
              <w:t>037</w:t>
            </w:r>
          </w:p>
          <w:p w14:paraId="36434FA6" w14:textId="77777777" w:rsidR="0092154B" w:rsidRPr="0092154B" w:rsidRDefault="0092154B" w:rsidP="00662673">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53601B" w14:textId="77777777" w:rsidR="0092154B" w:rsidRPr="0092154B" w:rsidRDefault="0092154B" w:rsidP="00662673">
            <w:pPr>
              <w:jc w:val="center"/>
              <w:rPr>
                <w:sz w:val="18"/>
                <w:szCs w:val="18"/>
              </w:rPr>
            </w:pPr>
            <w:r w:rsidRPr="0092154B">
              <w:rPr>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9ACC9E" w14:textId="77777777" w:rsidR="0092154B" w:rsidRPr="0092154B" w:rsidRDefault="0092154B" w:rsidP="00662673">
            <w:pPr>
              <w:jc w:val="center"/>
              <w:rPr>
                <w:sz w:val="18"/>
                <w:szCs w:val="18"/>
              </w:rPr>
            </w:pPr>
            <w:r w:rsidRPr="0092154B">
              <w:rPr>
                <w:sz w:val="18"/>
                <w:szCs w:val="18"/>
              </w:rPr>
              <w:t>-</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A896F2" w14:textId="77777777" w:rsidR="0092154B" w:rsidRPr="0092154B" w:rsidRDefault="0092154B" w:rsidP="00662673">
            <w:pPr>
              <w:jc w:val="center"/>
              <w:rPr>
                <w:sz w:val="18"/>
                <w:szCs w:val="18"/>
              </w:rPr>
            </w:pPr>
            <w:r w:rsidRPr="0092154B">
              <w:rPr>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B3C20C" w14:textId="77777777" w:rsidR="0092154B" w:rsidRPr="0092154B" w:rsidRDefault="0092154B" w:rsidP="00662673">
            <w:pPr>
              <w:jc w:val="center"/>
              <w:rPr>
                <w:sz w:val="18"/>
                <w:szCs w:val="18"/>
              </w:rPr>
            </w:pPr>
            <w:r w:rsidRPr="0092154B">
              <w:rPr>
                <w:sz w:val="18"/>
                <w:szCs w:val="18"/>
              </w:rPr>
              <w:t>-</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27EAB4" w14:textId="77777777" w:rsidR="0092154B" w:rsidRPr="0092154B" w:rsidRDefault="0092154B" w:rsidP="00662673">
            <w:pPr>
              <w:jc w:val="center"/>
              <w:rPr>
                <w:sz w:val="18"/>
                <w:szCs w:val="18"/>
              </w:rPr>
            </w:pPr>
            <w:r w:rsidRPr="0092154B">
              <w:rPr>
                <w:sz w:val="18"/>
                <w:szCs w:val="18"/>
              </w:rPr>
              <w:t>-</w:t>
            </w:r>
          </w:p>
        </w:tc>
        <w:tc>
          <w:tcPr>
            <w:tcW w:w="5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63B289" w14:textId="77777777" w:rsidR="0092154B" w:rsidRPr="0092154B" w:rsidRDefault="0092154B" w:rsidP="00662673">
            <w:pPr>
              <w:jc w:val="center"/>
              <w:rPr>
                <w:sz w:val="18"/>
                <w:szCs w:val="18"/>
              </w:rPr>
            </w:pPr>
            <w:r w:rsidRPr="0092154B">
              <w:rPr>
                <w:sz w:val="18"/>
                <w:szCs w:val="18"/>
              </w:rPr>
              <w:t>-</w:t>
            </w:r>
          </w:p>
        </w:tc>
        <w:tc>
          <w:tcPr>
            <w:tcW w:w="1156" w:type="dxa"/>
            <w:tcBorders>
              <w:top w:val="single" w:sz="4" w:space="0" w:color="auto"/>
              <w:left w:val="single" w:sz="4" w:space="0" w:color="auto"/>
              <w:bottom w:val="single" w:sz="4" w:space="0" w:color="auto"/>
              <w:right w:val="single" w:sz="4" w:space="0" w:color="auto"/>
            </w:tcBorders>
            <w:hideMark/>
          </w:tcPr>
          <w:p w14:paraId="3BC525FC" w14:textId="77777777" w:rsidR="0092154B" w:rsidRDefault="0092154B" w:rsidP="00662673">
            <w:pPr>
              <w:jc w:val="center"/>
              <w:rPr>
                <w:sz w:val="18"/>
                <w:szCs w:val="18"/>
              </w:rPr>
            </w:pPr>
            <w:r w:rsidRPr="0092154B">
              <w:rPr>
                <w:sz w:val="18"/>
                <w:szCs w:val="18"/>
              </w:rPr>
              <w:t>Ne“</w:t>
            </w:r>
          </w:p>
        </w:tc>
      </w:tr>
    </w:tbl>
    <w:p w14:paraId="13554FBF" w14:textId="77777777" w:rsidR="0092154B" w:rsidRDefault="0092154B" w:rsidP="0092154B">
      <w:pPr>
        <w:suppressAutoHyphens/>
        <w:jc w:val="both"/>
        <w:rPr>
          <w:szCs w:val="24"/>
          <w:lang w:eastAsia="lt-LT"/>
        </w:rPr>
      </w:pPr>
    </w:p>
    <w:p w14:paraId="188197E9" w14:textId="77777777" w:rsidR="004402E0" w:rsidRPr="00C850D0" w:rsidRDefault="004402E0" w:rsidP="004402E0">
      <w:pPr>
        <w:suppressAutoHyphens/>
        <w:ind w:firstLine="629"/>
        <w:jc w:val="both"/>
        <w:rPr>
          <w:szCs w:val="24"/>
          <w:lang w:eastAsia="lt-LT"/>
        </w:rPr>
      </w:pPr>
      <w:r w:rsidRPr="00C850D0">
        <w:rPr>
          <w:szCs w:val="24"/>
          <w:lang w:eastAsia="lt-LT"/>
        </w:rPr>
        <w:t>3.2. Pakeičiu 5.1.11 papunktį ir jį išdėstau taip:</w:t>
      </w:r>
    </w:p>
    <w:p w14:paraId="3EAD7753" w14:textId="77777777" w:rsidR="004402E0" w:rsidRDefault="004402E0" w:rsidP="004402E0">
      <w:pPr>
        <w:suppressAutoHyphens/>
        <w:ind w:firstLine="629"/>
        <w:jc w:val="both"/>
        <w:rPr>
          <w:szCs w:val="24"/>
          <w:lang w:eastAsia="lt-LT"/>
        </w:rPr>
      </w:pPr>
      <w:r w:rsidRPr="00C850D0">
        <w:rPr>
          <w:szCs w:val="24"/>
          <w:lang w:eastAsia="lt-LT"/>
        </w:rPr>
        <w:t>„5.1.11. Žemės sklypai, įsigyti valstybės nuosavybėn, turi būti valdomi patikėjimo teise Nacionalinės žemės tarnybos prie Aplinkos ministerijos, kaip nustatyta Žemės, esamų pastatų ar kitų nekilnojamųjų</w:t>
      </w:r>
      <w:r w:rsidRPr="003F12CA">
        <w:rPr>
          <w:szCs w:val="24"/>
          <w:lang w:eastAsia="lt-LT"/>
        </w:rPr>
        <w:t xml:space="preserve"> daiktų įsigijimo arba nuomos ar teisių į šiuos daiktus įsigijimo tvarkos apraše, patvirtintame Lietuvos Respublikos Vyriausybės 2017 m. gruodžio 13 d. nutarimu Nr. 1036 „Dėl Žemės, esamų pastatų ar kitų nekilnojamųjų daiktų įsigijimo arba nuomos ar teisių į šiuos daiktus įsigijimo tvarkos aprašo patvirtinimo“, arba valstybės įmonės Valstybinių miškų urėdijos, arba saugomų teritorijų direkcijų ir turėti Saugomų teritorijų įstatyme numatytas apsaugos sutartis ir (ar) teritorijai nustatytus apsaugos tikslus,</w:t>
      </w:r>
      <w:r>
        <w:rPr>
          <w:szCs w:val="24"/>
          <w:lang w:eastAsia="lt-LT"/>
        </w:rPr>
        <w:t xml:space="preserve"> </w:t>
      </w:r>
      <w:r w:rsidRPr="003F12CA">
        <w:rPr>
          <w:szCs w:val="24"/>
          <w:lang w:eastAsia="lt-LT"/>
        </w:rPr>
        <w:t>ir (ar)</w:t>
      </w:r>
      <w:r>
        <w:rPr>
          <w:szCs w:val="24"/>
          <w:lang w:eastAsia="lt-LT"/>
        </w:rPr>
        <w:t xml:space="preserve"> </w:t>
      </w:r>
      <w:r w:rsidRPr="003F12CA">
        <w:rPr>
          <w:szCs w:val="24"/>
          <w:lang w:eastAsia="lt-LT"/>
        </w:rPr>
        <w:t xml:space="preserve">nustatytas buveinių ribas, patvirtintas Lietuvos </w:t>
      </w:r>
      <w:r w:rsidRPr="003F12CA">
        <w:rPr>
          <w:szCs w:val="24"/>
          <w:lang w:eastAsia="lt-LT"/>
        </w:rPr>
        <w:lastRenderedPageBreak/>
        <w:t>Respublikos aplinkos ministro 2018 m. balandžio 19 d. įsakymu Nr. D1-317 „Dėl Buveinių apsaugai svarbių teritorijų nustatymo“, ir (ar) vietovių ribas, patvirtintas Lietuvos Respublikos aplinkos ministro 2009 m. balandžio 22 d. įsakymu Nr. D1-210 „Dėl Vietovių, atitinkančių gamtinių buveinių apsaugai svarbių teritorijų atrankos kriterijus, sąrašo, skirto pateikti Europos Komisijai, patvirtinimo“. Valstybės naudai išpirkti žemės</w:t>
      </w:r>
      <w:r>
        <w:rPr>
          <w:szCs w:val="24"/>
          <w:lang w:eastAsia="lt-LT"/>
        </w:rPr>
        <w:t xml:space="preserve"> </w:t>
      </w:r>
      <w:r w:rsidRPr="003F12CA">
        <w:rPr>
          <w:szCs w:val="24"/>
          <w:lang w:eastAsia="lt-LT"/>
        </w:rPr>
        <w:t xml:space="preserve">sklypai </w:t>
      </w:r>
      <w:r w:rsidRPr="00476147">
        <w:rPr>
          <w:strike/>
          <w:szCs w:val="24"/>
          <w:lang w:eastAsia="lt-LT"/>
        </w:rPr>
        <w:t>su jų apsaugos statusą patvirtinančiomis apsaugos sutartimis</w:t>
      </w:r>
      <w:r w:rsidRPr="00BC4319">
        <w:rPr>
          <w:strike/>
          <w:szCs w:val="24"/>
          <w:lang w:eastAsia="lt-LT"/>
        </w:rPr>
        <w:t xml:space="preserve"> </w:t>
      </w:r>
      <w:r w:rsidRPr="006463B0">
        <w:rPr>
          <w:szCs w:val="24"/>
          <w:lang w:eastAsia="lt-LT"/>
        </w:rPr>
        <w:t>turi</w:t>
      </w:r>
      <w:r w:rsidRPr="003F12CA">
        <w:rPr>
          <w:szCs w:val="24"/>
          <w:lang w:eastAsia="lt-LT"/>
        </w:rPr>
        <w:t xml:space="preserve"> būti įregistruoti</w:t>
      </w:r>
      <w:r>
        <w:rPr>
          <w:szCs w:val="24"/>
          <w:lang w:eastAsia="lt-LT"/>
        </w:rPr>
        <w:t xml:space="preserve"> </w:t>
      </w:r>
      <w:r w:rsidRPr="003F12CA">
        <w:rPr>
          <w:szCs w:val="24"/>
          <w:lang w:eastAsia="lt-LT"/>
        </w:rPr>
        <w:t>Nekilnojamojo turto registre</w:t>
      </w:r>
      <w:r>
        <w:rPr>
          <w:b/>
          <w:bCs/>
          <w:szCs w:val="24"/>
          <w:lang w:eastAsia="lt-LT"/>
        </w:rPr>
        <w:t xml:space="preserve"> </w:t>
      </w:r>
      <w:r w:rsidRPr="003F12CA">
        <w:rPr>
          <w:szCs w:val="24"/>
          <w:lang w:eastAsia="lt-LT"/>
        </w:rPr>
        <w:t>iki 2026 m. birželio 30 d.</w:t>
      </w:r>
      <w:r>
        <w:rPr>
          <w:szCs w:val="24"/>
          <w:lang w:eastAsia="lt-LT"/>
        </w:rPr>
        <w:t>“</w:t>
      </w:r>
    </w:p>
    <w:p w14:paraId="679CED56" w14:textId="77777777" w:rsidR="0092154B" w:rsidRDefault="0092154B" w:rsidP="00C47776">
      <w:pPr>
        <w:tabs>
          <w:tab w:val="left" w:pos="1588"/>
        </w:tabs>
        <w:ind w:left="30" w:firstLine="567"/>
        <w:jc w:val="both"/>
        <w:rPr>
          <w:color w:val="000000"/>
        </w:rPr>
      </w:pPr>
    </w:p>
    <w:p w14:paraId="3CC41C21" w14:textId="47D16176" w:rsidR="00C47776" w:rsidRPr="00087751" w:rsidRDefault="00C47776" w:rsidP="00C47776">
      <w:pPr>
        <w:suppressAutoHyphens/>
        <w:ind w:firstLine="629"/>
        <w:jc w:val="both"/>
        <w:rPr>
          <w:szCs w:val="24"/>
          <w:lang w:eastAsia="lt-LT"/>
        </w:rPr>
      </w:pPr>
    </w:p>
    <w:p w14:paraId="19226E77" w14:textId="0C4D61EA" w:rsidR="00C47776" w:rsidRPr="00C47776" w:rsidRDefault="00C47776" w:rsidP="00087751">
      <w:pPr>
        <w:tabs>
          <w:tab w:val="left" w:pos="1588"/>
        </w:tabs>
        <w:ind w:left="30" w:firstLine="567"/>
        <w:jc w:val="both"/>
      </w:pPr>
    </w:p>
    <w:p w14:paraId="6C39233B" w14:textId="77777777" w:rsidR="008E6F37" w:rsidRDefault="008E6F37" w:rsidP="008E6F37">
      <w:pPr>
        <w:suppressAutoHyphens/>
        <w:jc w:val="both"/>
        <w:rPr>
          <w:szCs w:val="24"/>
          <w:lang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0E2E47" w14:paraId="57CC25BA" w14:textId="77777777" w:rsidTr="00945FC9">
        <w:trPr>
          <w:trHeight w:val="340"/>
        </w:trPr>
        <w:tc>
          <w:tcPr>
            <w:tcW w:w="4817" w:type="dxa"/>
            <w:vAlign w:val="bottom"/>
          </w:tcPr>
          <w:p w14:paraId="28CAC02D" w14:textId="77777777" w:rsidR="002F0476" w:rsidRPr="00CD5FFA" w:rsidRDefault="002F0476">
            <w:pPr>
              <w:suppressLineNumbers/>
              <w:suppressAutoHyphens/>
              <w:rPr>
                <w:szCs w:val="24"/>
                <w:lang w:eastAsia="lt-LT"/>
              </w:rPr>
            </w:pPr>
          </w:p>
          <w:p w14:paraId="0DF7427B" w14:textId="053B3B31" w:rsidR="000E2E47" w:rsidRDefault="0025035E">
            <w:pPr>
              <w:suppressLineNumbers/>
              <w:suppressAutoHyphens/>
              <w:rPr>
                <w:lang w:eastAsia="lt-LT"/>
              </w:rPr>
            </w:pPr>
            <w:r w:rsidRPr="00CD5FFA">
              <w:rPr>
                <w:szCs w:val="24"/>
                <w:lang w:eastAsia="lt-LT"/>
              </w:rPr>
              <w:t>Aplinkos ministras</w:t>
            </w:r>
          </w:p>
        </w:tc>
        <w:tc>
          <w:tcPr>
            <w:tcW w:w="4826" w:type="dxa"/>
            <w:gridSpan w:val="2"/>
            <w:vAlign w:val="bottom"/>
          </w:tcPr>
          <w:p w14:paraId="61BE2CDE" w14:textId="77777777" w:rsidR="000E2E47" w:rsidRDefault="000E2E47">
            <w:pPr>
              <w:suppressAutoHyphens/>
              <w:ind w:right="34"/>
              <w:jc w:val="right"/>
              <w:rPr>
                <w:lang w:eastAsia="lt-LT"/>
              </w:rPr>
            </w:pPr>
          </w:p>
        </w:tc>
      </w:tr>
      <w:tr w:rsidR="000E2E47" w14:paraId="21996675" w14:textId="77777777" w:rsidTr="00945FC9">
        <w:trPr>
          <w:gridAfter w:val="1"/>
          <w:wAfter w:w="147" w:type="dxa"/>
          <w:trHeight w:val="297"/>
        </w:trPr>
        <w:tc>
          <w:tcPr>
            <w:tcW w:w="4817" w:type="dxa"/>
            <w:vAlign w:val="bottom"/>
          </w:tcPr>
          <w:p w14:paraId="4DD02BAF" w14:textId="77777777" w:rsidR="000E2E47" w:rsidRDefault="000E2E47">
            <w:pPr>
              <w:suppressAutoHyphens/>
              <w:rPr>
                <w:lang w:eastAsia="lt-LT"/>
              </w:rPr>
            </w:pPr>
          </w:p>
        </w:tc>
        <w:tc>
          <w:tcPr>
            <w:tcW w:w="4679" w:type="dxa"/>
            <w:vAlign w:val="bottom"/>
          </w:tcPr>
          <w:p w14:paraId="4628AD9E" w14:textId="77777777" w:rsidR="000E2E47" w:rsidRDefault="000E2E47">
            <w:pPr>
              <w:suppressAutoHyphens/>
              <w:ind w:right="34"/>
              <w:jc w:val="right"/>
              <w:rPr>
                <w:lang w:eastAsia="lt-LT"/>
              </w:rPr>
            </w:pPr>
          </w:p>
        </w:tc>
      </w:tr>
    </w:tbl>
    <w:p w14:paraId="32A57AB2" w14:textId="77777777" w:rsidR="000E2E47" w:rsidRDefault="000E2E47" w:rsidP="00D07C07">
      <w:pPr>
        <w:ind w:left="956" w:firstLine="9412"/>
        <w:rPr>
          <w:lang w:eastAsia="lt-LT"/>
        </w:rPr>
      </w:pPr>
    </w:p>
    <w:sectPr w:rsidR="000E2E47" w:rsidSect="00CD00AF">
      <w:headerReference w:type="default" r:id="rId11"/>
      <w:pgSz w:w="11906" w:h="16838"/>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C7AD" w14:textId="77777777" w:rsidR="00DF7159" w:rsidRDefault="00DF7159">
      <w:pPr>
        <w:suppressAutoHyphens/>
        <w:rPr>
          <w:lang w:eastAsia="lt-LT"/>
        </w:rPr>
      </w:pPr>
      <w:r>
        <w:rPr>
          <w:lang w:eastAsia="lt-LT"/>
        </w:rPr>
        <w:separator/>
      </w:r>
    </w:p>
  </w:endnote>
  <w:endnote w:type="continuationSeparator" w:id="0">
    <w:p w14:paraId="730CC314" w14:textId="77777777" w:rsidR="00DF7159" w:rsidRDefault="00DF7159">
      <w:pPr>
        <w:suppressAutoHyphens/>
        <w:rPr>
          <w:lang w:eastAsia="lt-LT"/>
        </w:rPr>
      </w:pPr>
      <w:r>
        <w:rPr>
          <w:lang w:eastAsia="lt-LT"/>
        </w:rPr>
        <w:continuationSeparator/>
      </w:r>
    </w:p>
  </w:endnote>
  <w:endnote w:type="continuationNotice" w:id="1">
    <w:p w14:paraId="09A2BAF0" w14:textId="77777777" w:rsidR="00DF7159" w:rsidRDefault="00DF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E0DB" w14:textId="77777777" w:rsidR="00DF7159" w:rsidRDefault="00DF7159">
      <w:pPr>
        <w:suppressAutoHyphens/>
        <w:rPr>
          <w:lang w:eastAsia="lt-LT"/>
        </w:rPr>
      </w:pPr>
      <w:r>
        <w:rPr>
          <w:lang w:eastAsia="lt-LT"/>
        </w:rPr>
        <w:separator/>
      </w:r>
    </w:p>
  </w:footnote>
  <w:footnote w:type="continuationSeparator" w:id="0">
    <w:p w14:paraId="10EE20F9" w14:textId="77777777" w:rsidR="00DF7159" w:rsidRDefault="00DF7159">
      <w:pPr>
        <w:suppressAutoHyphens/>
        <w:rPr>
          <w:lang w:eastAsia="lt-LT"/>
        </w:rPr>
      </w:pPr>
      <w:r>
        <w:rPr>
          <w:lang w:eastAsia="lt-LT"/>
        </w:rPr>
        <w:continuationSeparator/>
      </w:r>
    </w:p>
  </w:footnote>
  <w:footnote w:type="continuationNotice" w:id="1">
    <w:p w14:paraId="616A993C" w14:textId="77777777" w:rsidR="00DF7159" w:rsidRDefault="00DF7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E7C9" w14:textId="77777777" w:rsidR="000A443D" w:rsidRDefault="000A443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343A06B4" w14:textId="77777777" w:rsidR="000A443D" w:rsidRPr="006D2977" w:rsidRDefault="000A443D">
    <w:pPr>
      <w:tabs>
        <w:tab w:val="center" w:pos="4819"/>
        <w:tab w:val="right" w:pos="9638"/>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678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8"/>
    <w:rsid w:val="00022CD5"/>
    <w:rsid w:val="000704DB"/>
    <w:rsid w:val="00085944"/>
    <w:rsid w:val="00087751"/>
    <w:rsid w:val="000A443D"/>
    <w:rsid w:val="000B1F74"/>
    <w:rsid w:val="000E2E47"/>
    <w:rsid w:val="000E73B7"/>
    <w:rsid w:val="0011331C"/>
    <w:rsid w:val="00117D83"/>
    <w:rsid w:val="00185477"/>
    <w:rsid w:val="00192621"/>
    <w:rsid w:val="001B6897"/>
    <w:rsid w:val="001C196B"/>
    <w:rsid w:val="001E366A"/>
    <w:rsid w:val="00223613"/>
    <w:rsid w:val="002415C1"/>
    <w:rsid w:val="0025035E"/>
    <w:rsid w:val="0026743A"/>
    <w:rsid w:val="00281836"/>
    <w:rsid w:val="002C4D8D"/>
    <w:rsid w:val="002E4E64"/>
    <w:rsid w:val="002F0476"/>
    <w:rsid w:val="002F34F5"/>
    <w:rsid w:val="002F421C"/>
    <w:rsid w:val="00311FAE"/>
    <w:rsid w:val="003174F9"/>
    <w:rsid w:val="00325913"/>
    <w:rsid w:val="0033369B"/>
    <w:rsid w:val="00337D64"/>
    <w:rsid w:val="00341C91"/>
    <w:rsid w:val="00353116"/>
    <w:rsid w:val="003615C7"/>
    <w:rsid w:val="00377B66"/>
    <w:rsid w:val="003A5B14"/>
    <w:rsid w:val="003E1371"/>
    <w:rsid w:val="00402223"/>
    <w:rsid w:val="00405D42"/>
    <w:rsid w:val="00424A7A"/>
    <w:rsid w:val="00430D1D"/>
    <w:rsid w:val="004402E0"/>
    <w:rsid w:val="00471E6A"/>
    <w:rsid w:val="004C705E"/>
    <w:rsid w:val="004C7EF6"/>
    <w:rsid w:val="004E2C44"/>
    <w:rsid w:val="00506E2C"/>
    <w:rsid w:val="0051044A"/>
    <w:rsid w:val="00532422"/>
    <w:rsid w:val="00555BDA"/>
    <w:rsid w:val="005662E8"/>
    <w:rsid w:val="00574461"/>
    <w:rsid w:val="00597580"/>
    <w:rsid w:val="005C16E3"/>
    <w:rsid w:val="005D1D64"/>
    <w:rsid w:val="005D7B34"/>
    <w:rsid w:val="005F3F98"/>
    <w:rsid w:val="00611E69"/>
    <w:rsid w:val="006205C3"/>
    <w:rsid w:val="00645AE5"/>
    <w:rsid w:val="00651F80"/>
    <w:rsid w:val="00681468"/>
    <w:rsid w:val="006838AA"/>
    <w:rsid w:val="00693426"/>
    <w:rsid w:val="00772B2E"/>
    <w:rsid w:val="00777960"/>
    <w:rsid w:val="007E7444"/>
    <w:rsid w:val="007E75F9"/>
    <w:rsid w:val="008418C2"/>
    <w:rsid w:val="00863181"/>
    <w:rsid w:val="00892137"/>
    <w:rsid w:val="008B1D09"/>
    <w:rsid w:val="008B58CC"/>
    <w:rsid w:val="008E6F37"/>
    <w:rsid w:val="00902E37"/>
    <w:rsid w:val="00915F98"/>
    <w:rsid w:val="0092154B"/>
    <w:rsid w:val="00924AD6"/>
    <w:rsid w:val="009412CB"/>
    <w:rsid w:val="00945FC9"/>
    <w:rsid w:val="00955CD5"/>
    <w:rsid w:val="00972B15"/>
    <w:rsid w:val="00990B8E"/>
    <w:rsid w:val="00996759"/>
    <w:rsid w:val="009A2CE3"/>
    <w:rsid w:val="009B6C35"/>
    <w:rsid w:val="009B7CD3"/>
    <w:rsid w:val="009C6CA4"/>
    <w:rsid w:val="009D55A0"/>
    <w:rsid w:val="009E00DC"/>
    <w:rsid w:val="009E0662"/>
    <w:rsid w:val="009F28AB"/>
    <w:rsid w:val="00A026E0"/>
    <w:rsid w:val="00A243B6"/>
    <w:rsid w:val="00A325B6"/>
    <w:rsid w:val="00A4720E"/>
    <w:rsid w:val="00A5433D"/>
    <w:rsid w:val="00A85FBC"/>
    <w:rsid w:val="00A9244F"/>
    <w:rsid w:val="00AA0BDB"/>
    <w:rsid w:val="00AA5394"/>
    <w:rsid w:val="00AB7E93"/>
    <w:rsid w:val="00AD2041"/>
    <w:rsid w:val="00B064A5"/>
    <w:rsid w:val="00B222DF"/>
    <w:rsid w:val="00B23AAB"/>
    <w:rsid w:val="00B31AA2"/>
    <w:rsid w:val="00B62758"/>
    <w:rsid w:val="00B63B98"/>
    <w:rsid w:val="00BA3419"/>
    <w:rsid w:val="00BA398B"/>
    <w:rsid w:val="00BD6621"/>
    <w:rsid w:val="00BE569A"/>
    <w:rsid w:val="00C07AE6"/>
    <w:rsid w:val="00C23E4A"/>
    <w:rsid w:val="00C26749"/>
    <w:rsid w:val="00C3512C"/>
    <w:rsid w:val="00C47776"/>
    <w:rsid w:val="00C850D0"/>
    <w:rsid w:val="00C958E7"/>
    <w:rsid w:val="00CA7521"/>
    <w:rsid w:val="00CB26EF"/>
    <w:rsid w:val="00CC7AC2"/>
    <w:rsid w:val="00CD00AF"/>
    <w:rsid w:val="00CD5FFA"/>
    <w:rsid w:val="00CE7538"/>
    <w:rsid w:val="00D04867"/>
    <w:rsid w:val="00D07C07"/>
    <w:rsid w:val="00D257BE"/>
    <w:rsid w:val="00D7163F"/>
    <w:rsid w:val="00D72596"/>
    <w:rsid w:val="00D923BD"/>
    <w:rsid w:val="00DB6586"/>
    <w:rsid w:val="00DD15D0"/>
    <w:rsid w:val="00DD4F16"/>
    <w:rsid w:val="00DF1B9D"/>
    <w:rsid w:val="00DF4F46"/>
    <w:rsid w:val="00DF7159"/>
    <w:rsid w:val="00E12C99"/>
    <w:rsid w:val="00E27389"/>
    <w:rsid w:val="00E41C37"/>
    <w:rsid w:val="00EB7837"/>
    <w:rsid w:val="00ED046F"/>
    <w:rsid w:val="00EF617F"/>
    <w:rsid w:val="00F04CB1"/>
    <w:rsid w:val="00F54C42"/>
    <w:rsid w:val="00F751F0"/>
    <w:rsid w:val="00FB7ABC"/>
    <w:rsid w:val="00FC6D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853D"/>
  <w15:docId w15:val="{62374DB3-418C-4B8C-A340-019DEA7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471E6A"/>
    <w:pPr>
      <w:spacing w:before="100" w:beforeAutospacing="1" w:after="100" w:afterAutospacing="1"/>
    </w:pPr>
    <w:rPr>
      <w:szCs w:val="24"/>
      <w:lang w:eastAsia="lt-LT"/>
    </w:rPr>
  </w:style>
  <w:style w:type="character" w:customStyle="1" w:styleId="normaltextrun">
    <w:name w:val="normaltextrun"/>
    <w:basedOn w:val="Numatytasispastraiposriftas"/>
    <w:rsid w:val="00471E6A"/>
  </w:style>
  <w:style w:type="character" w:customStyle="1" w:styleId="eop">
    <w:name w:val="eop"/>
    <w:basedOn w:val="Numatytasispastraiposriftas"/>
    <w:rsid w:val="00471E6A"/>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41C91"/>
    <w:pPr>
      <w:ind w:left="720"/>
      <w:contextualSpacing/>
    </w:pPr>
  </w:style>
  <w:style w:type="paragraph" w:styleId="Pataisymai">
    <w:name w:val="Revision"/>
    <w:hidden/>
    <w:semiHidden/>
    <w:rsid w:val="00281836"/>
  </w:style>
  <w:style w:type="character" w:styleId="Komentaronuoroda">
    <w:name w:val="annotation reference"/>
    <w:basedOn w:val="Numatytasispastraiposriftas"/>
    <w:semiHidden/>
    <w:unhideWhenUsed/>
    <w:rsid w:val="00FC6DD9"/>
    <w:rPr>
      <w:sz w:val="16"/>
      <w:szCs w:val="16"/>
    </w:rPr>
  </w:style>
  <w:style w:type="paragraph" w:styleId="Komentarotekstas">
    <w:name w:val="annotation text"/>
    <w:basedOn w:val="prastasis"/>
    <w:link w:val="KomentarotekstasDiagrama"/>
    <w:unhideWhenUsed/>
    <w:rsid w:val="00FC6DD9"/>
    <w:rPr>
      <w:sz w:val="20"/>
    </w:rPr>
  </w:style>
  <w:style w:type="character" w:customStyle="1" w:styleId="KomentarotekstasDiagrama">
    <w:name w:val="Komentaro tekstas Diagrama"/>
    <w:basedOn w:val="Numatytasispastraiposriftas"/>
    <w:link w:val="Komentarotekstas"/>
    <w:rsid w:val="00FC6DD9"/>
    <w:rPr>
      <w:sz w:val="20"/>
    </w:rPr>
  </w:style>
  <w:style w:type="paragraph" w:styleId="Komentarotema">
    <w:name w:val="annotation subject"/>
    <w:basedOn w:val="Komentarotekstas"/>
    <w:next w:val="Komentarotekstas"/>
    <w:link w:val="KomentarotemaDiagrama"/>
    <w:semiHidden/>
    <w:unhideWhenUsed/>
    <w:rsid w:val="00FC6DD9"/>
    <w:rPr>
      <w:b/>
      <w:bCs/>
    </w:rPr>
  </w:style>
  <w:style w:type="character" w:customStyle="1" w:styleId="KomentarotemaDiagrama">
    <w:name w:val="Komentaro tema Diagrama"/>
    <w:basedOn w:val="KomentarotekstasDiagrama"/>
    <w:link w:val="Komentarotema"/>
    <w:semiHidden/>
    <w:rsid w:val="00FC6DD9"/>
    <w:rPr>
      <w:b/>
      <w:bCs/>
      <w:sz w:val="20"/>
    </w:rPr>
  </w:style>
  <w:style w:type="paragraph" w:styleId="Antrats">
    <w:name w:val="header"/>
    <w:basedOn w:val="prastasis"/>
    <w:link w:val="AntratsDiagrama"/>
    <w:semiHidden/>
    <w:unhideWhenUsed/>
    <w:rsid w:val="00424A7A"/>
    <w:pPr>
      <w:tabs>
        <w:tab w:val="center" w:pos="4819"/>
        <w:tab w:val="right" w:pos="9638"/>
      </w:tabs>
    </w:pPr>
  </w:style>
  <w:style w:type="character" w:customStyle="1" w:styleId="AntratsDiagrama">
    <w:name w:val="Antraštės Diagrama"/>
    <w:basedOn w:val="Numatytasispastraiposriftas"/>
    <w:link w:val="Antrats"/>
    <w:semiHidden/>
    <w:rsid w:val="00424A7A"/>
  </w:style>
  <w:style w:type="paragraph" w:styleId="Porat">
    <w:name w:val="footer"/>
    <w:basedOn w:val="prastasis"/>
    <w:link w:val="PoratDiagrama"/>
    <w:semiHidden/>
    <w:unhideWhenUsed/>
    <w:rsid w:val="00424A7A"/>
    <w:pPr>
      <w:tabs>
        <w:tab w:val="center" w:pos="4819"/>
        <w:tab w:val="right" w:pos="9638"/>
      </w:tabs>
    </w:pPr>
  </w:style>
  <w:style w:type="character" w:customStyle="1" w:styleId="PoratDiagrama">
    <w:name w:val="Poraštė Diagrama"/>
    <w:basedOn w:val="Numatytasispastraiposriftas"/>
    <w:link w:val="Porat"/>
    <w:semiHidden/>
    <w:rsid w:val="00424A7A"/>
  </w:style>
  <w:style w:type="character" w:styleId="Hipersaitas">
    <w:name w:val="Hyperlink"/>
    <w:basedOn w:val="Numatytasispastraiposriftas"/>
    <w:uiPriority w:val="99"/>
    <w:unhideWhenUsed/>
    <w:rsid w:val="000A443D"/>
    <w:rPr>
      <w:color w:val="0000FF"/>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A443D"/>
  </w:style>
  <w:style w:type="paragraph" w:styleId="Debesliotekstas">
    <w:name w:val="Balloon Text"/>
    <w:basedOn w:val="prastasis"/>
    <w:link w:val="DebesliotekstasDiagrama"/>
    <w:semiHidden/>
    <w:unhideWhenUsed/>
    <w:rsid w:val="00F751F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751F0"/>
    <w:rPr>
      <w:rFonts w:ascii="Tahoma" w:hAnsi="Tahoma" w:cs="Tahoma"/>
      <w:sz w:val="16"/>
      <w:szCs w:val="16"/>
    </w:rPr>
  </w:style>
  <w:style w:type="character" w:styleId="Neapdorotaspaminjimas">
    <w:name w:val="Unresolved Mention"/>
    <w:basedOn w:val="Numatytasispastraiposriftas"/>
    <w:uiPriority w:val="99"/>
    <w:semiHidden/>
    <w:unhideWhenUsed/>
    <w:rsid w:val="00C4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725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30">
          <w:marLeft w:val="0"/>
          <w:marRight w:val="0"/>
          <w:marTop w:val="0"/>
          <w:marBottom w:val="0"/>
          <w:divBdr>
            <w:top w:val="none" w:sz="0" w:space="0" w:color="auto"/>
            <w:left w:val="none" w:sz="0" w:space="0" w:color="auto"/>
            <w:bottom w:val="none" w:sz="0" w:space="0" w:color="auto"/>
            <w:right w:val="none" w:sz="0" w:space="0" w:color="auto"/>
          </w:divBdr>
        </w:div>
        <w:div w:id="1411388821">
          <w:marLeft w:val="0"/>
          <w:marRight w:val="0"/>
          <w:marTop w:val="0"/>
          <w:marBottom w:val="0"/>
          <w:divBdr>
            <w:top w:val="none" w:sz="0" w:space="0" w:color="auto"/>
            <w:left w:val="none" w:sz="0" w:space="0" w:color="auto"/>
            <w:bottom w:val="none" w:sz="0" w:space="0" w:color="auto"/>
            <w:right w:val="none" w:sz="0" w:space="0" w:color="auto"/>
          </w:divBdr>
        </w:div>
      </w:divsChild>
    </w:div>
    <w:div w:id="398555684">
      <w:bodyDiv w:val="1"/>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 w:id="344554674">
          <w:marLeft w:val="0"/>
          <w:marRight w:val="0"/>
          <w:marTop w:val="0"/>
          <w:marBottom w:val="0"/>
          <w:divBdr>
            <w:top w:val="none" w:sz="0" w:space="0" w:color="auto"/>
            <w:left w:val="none" w:sz="0" w:space="0" w:color="auto"/>
            <w:bottom w:val="none" w:sz="0" w:space="0" w:color="auto"/>
            <w:right w:val="none" w:sz="0" w:space="0" w:color="auto"/>
          </w:divBdr>
        </w:div>
        <w:div w:id="1847600044">
          <w:marLeft w:val="0"/>
          <w:marRight w:val="0"/>
          <w:marTop w:val="0"/>
          <w:marBottom w:val="0"/>
          <w:divBdr>
            <w:top w:val="none" w:sz="0" w:space="0" w:color="auto"/>
            <w:left w:val="none" w:sz="0" w:space="0" w:color="auto"/>
            <w:bottom w:val="none" w:sz="0" w:space="0" w:color="auto"/>
            <w:right w:val="none" w:sz="0" w:space="0" w:color="auto"/>
          </w:divBdr>
        </w:div>
        <w:div w:id="147718841">
          <w:marLeft w:val="0"/>
          <w:marRight w:val="0"/>
          <w:marTop w:val="0"/>
          <w:marBottom w:val="0"/>
          <w:divBdr>
            <w:top w:val="none" w:sz="0" w:space="0" w:color="auto"/>
            <w:left w:val="none" w:sz="0" w:space="0" w:color="auto"/>
            <w:bottom w:val="none" w:sz="0" w:space="0" w:color="auto"/>
            <w:right w:val="none" w:sz="0" w:space="0" w:color="auto"/>
          </w:divBdr>
        </w:div>
        <w:div w:id="58142183">
          <w:marLeft w:val="0"/>
          <w:marRight w:val="0"/>
          <w:marTop w:val="0"/>
          <w:marBottom w:val="0"/>
          <w:divBdr>
            <w:top w:val="none" w:sz="0" w:space="0" w:color="auto"/>
            <w:left w:val="none" w:sz="0" w:space="0" w:color="auto"/>
            <w:bottom w:val="none" w:sz="0" w:space="0" w:color="auto"/>
            <w:right w:val="none" w:sz="0" w:space="0" w:color="auto"/>
          </w:divBdr>
        </w:div>
        <w:div w:id="12079585">
          <w:marLeft w:val="0"/>
          <w:marRight w:val="0"/>
          <w:marTop w:val="0"/>
          <w:marBottom w:val="0"/>
          <w:divBdr>
            <w:top w:val="none" w:sz="0" w:space="0" w:color="auto"/>
            <w:left w:val="none" w:sz="0" w:space="0" w:color="auto"/>
            <w:bottom w:val="none" w:sz="0" w:space="0" w:color="auto"/>
            <w:right w:val="none" w:sz="0" w:space="0" w:color="auto"/>
          </w:divBdr>
        </w:div>
        <w:div w:id="912399518">
          <w:marLeft w:val="0"/>
          <w:marRight w:val="0"/>
          <w:marTop w:val="0"/>
          <w:marBottom w:val="0"/>
          <w:divBdr>
            <w:top w:val="none" w:sz="0" w:space="0" w:color="auto"/>
            <w:left w:val="none" w:sz="0" w:space="0" w:color="auto"/>
            <w:bottom w:val="none" w:sz="0" w:space="0" w:color="auto"/>
            <w:right w:val="none" w:sz="0" w:space="0" w:color="auto"/>
          </w:divBdr>
        </w:div>
        <w:div w:id="1682777611">
          <w:marLeft w:val="0"/>
          <w:marRight w:val="0"/>
          <w:marTop w:val="0"/>
          <w:marBottom w:val="0"/>
          <w:divBdr>
            <w:top w:val="none" w:sz="0" w:space="0" w:color="auto"/>
            <w:left w:val="none" w:sz="0" w:space="0" w:color="auto"/>
            <w:bottom w:val="none" w:sz="0" w:space="0" w:color="auto"/>
            <w:right w:val="none" w:sz="0" w:space="0" w:color="auto"/>
          </w:divBdr>
        </w:div>
      </w:divsChild>
    </w:div>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224990">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881405516">
      <w:bodyDiv w:val="1"/>
      <w:marLeft w:val="0"/>
      <w:marRight w:val="0"/>
      <w:marTop w:val="0"/>
      <w:marBottom w:val="0"/>
      <w:divBdr>
        <w:top w:val="none" w:sz="0" w:space="0" w:color="auto"/>
        <w:left w:val="none" w:sz="0" w:space="0" w:color="auto"/>
        <w:bottom w:val="none" w:sz="0" w:space="0" w:color="auto"/>
        <w:right w:val="none" w:sz="0" w:space="0" w:color="auto"/>
      </w:divBdr>
      <w:divsChild>
        <w:div w:id="863515748">
          <w:marLeft w:val="0"/>
          <w:marRight w:val="0"/>
          <w:marTop w:val="0"/>
          <w:marBottom w:val="0"/>
          <w:divBdr>
            <w:top w:val="none" w:sz="0" w:space="0" w:color="auto"/>
            <w:left w:val="none" w:sz="0" w:space="0" w:color="auto"/>
            <w:bottom w:val="none" w:sz="0" w:space="0" w:color="auto"/>
            <w:right w:val="none" w:sz="0" w:space="0" w:color="auto"/>
          </w:divBdr>
        </w:div>
        <w:div w:id="161314185">
          <w:marLeft w:val="0"/>
          <w:marRight w:val="0"/>
          <w:marTop w:val="0"/>
          <w:marBottom w:val="0"/>
          <w:divBdr>
            <w:top w:val="none" w:sz="0" w:space="0" w:color="auto"/>
            <w:left w:val="none" w:sz="0" w:space="0" w:color="auto"/>
            <w:bottom w:val="none" w:sz="0" w:space="0" w:color="auto"/>
            <w:right w:val="none" w:sz="0" w:space="0" w:color="auto"/>
          </w:divBdr>
        </w:div>
      </w:divsChild>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572234392">
      <w:bodyDiv w:val="1"/>
      <w:marLeft w:val="0"/>
      <w:marRight w:val="0"/>
      <w:marTop w:val="0"/>
      <w:marBottom w:val="0"/>
      <w:divBdr>
        <w:top w:val="none" w:sz="0" w:space="0" w:color="auto"/>
        <w:left w:val="none" w:sz="0" w:space="0" w:color="auto"/>
        <w:bottom w:val="none" w:sz="0" w:space="0" w:color="auto"/>
        <w:right w:val="none" w:sz="0" w:space="0" w:color="auto"/>
      </w:divBdr>
    </w:div>
    <w:div w:id="204348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e4420773c8a227daef6c045b72bc81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22eb6792ea364f94f21b5ea25fa34e9"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8AD08-52EC-40B5-8B8B-61E08B528CDC}">
  <ds:schemaRefs>
    <ds:schemaRef ds:uri="http://schemas.openxmlformats.org/officeDocument/2006/bibliography"/>
  </ds:schemaRefs>
</ds:datastoreItem>
</file>

<file path=customXml/itemProps2.xml><?xml version="1.0" encoding="utf-8"?>
<ds:datastoreItem xmlns:ds="http://schemas.openxmlformats.org/officeDocument/2006/customXml" ds:itemID="{475204F6-763D-4D49-A8B2-7EAF12F3F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0379a545-9986-45d7-9e6d-3845025712a0"/>
    <ds:schemaRef ds:uri="47c1ea38-b788-4873-88f4-3b1f34597b9a"/>
  </ds:schemaRefs>
</ds:datastoreItem>
</file>

<file path=customXml/itemProps4.xml><?xml version="1.0" encoding="utf-8"?>
<ds:datastoreItem xmlns:ds="http://schemas.openxmlformats.org/officeDocument/2006/customXml" ds:itemID="{62418217-1174-4A46-8B68-BF15CCA93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Pages>
  <Words>1471</Words>
  <Characters>8388</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Čunderova</dc:creator>
  <cp:lastModifiedBy>Alina Meilutytė - Petrauskė</cp:lastModifiedBy>
  <cp:revision>31</cp:revision>
  <dcterms:created xsi:type="dcterms:W3CDTF">2025-12-03T13:44:00Z</dcterms:created>
  <dcterms:modified xsi:type="dcterms:W3CDTF">2026-03-12T14:35:00Z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