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08380" w14:textId="77777777" w:rsidR="006E0646" w:rsidRDefault="006E0646">
      <w:pPr>
        <w:tabs>
          <w:tab w:val="center" w:pos="4986"/>
          <w:tab w:val="right" w:pos="9972"/>
        </w:tabs>
      </w:pPr>
    </w:p>
    <w:p w14:paraId="2CCD4194" w14:textId="77777777" w:rsidR="00C44FA2" w:rsidRDefault="004B6500">
      <w:pPr>
        <w:tabs>
          <w:tab w:val="left" w:pos="598"/>
        </w:tabs>
        <w:ind w:left="8647"/>
        <w:rPr>
          <w:iCs/>
          <w:szCs w:val="24"/>
        </w:rPr>
      </w:pPr>
      <w:r>
        <w:rPr>
          <w:iCs/>
          <w:szCs w:val="24"/>
        </w:rPr>
        <w:t xml:space="preserve">2022–2030 metų ekonomikos transformacijos ir </w:t>
      </w:r>
    </w:p>
    <w:p w14:paraId="5A32D7D9" w14:textId="77777777" w:rsidR="00C44FA2" w:rsidRDefault="004B6500">
      <w:pPr>
        <w:tabs>
          <w:tab w:val="left" w:pos="598"/>
        </w:tabs>
        <w:ind w:left="8647"/>
        <w:rPr>
          <w:iCs/>
          <w:szCs w:val="24"/>
        </w:rPr>
      </w:pPr>
      <w:r>
        <w:rPr>
          <w:iCs/>
          <w:szCs w:val="24"/>
        </w:rPr>
        <w:t xml:space="preserve">konkurencingumo plėtros programos pažangos priemonės </w:t>
      </w:r>
    </w:p>
    <w:p w14:paraId="7C803307" w14:textId="77777777" w:rsidR="00C44FA2" w:rsidRDefault="004B6500">
      <w:pPr>
        <w:tabs>
          <w:tab w:val="left" w:pos="598"/>
        </w:tabs>
        <w:ind w:left="8647"/>
        <w:rPr>
          <w:iCs/>
          <w:szCs w:val="24"/>
        </w:rPr>
      </w:pPr>
      <w:r>
        <w:rPr>
          <w:iCs/>
          <w:szCs w:val="24"/>
        </w:rPr>
        <w:t>Nr. 05-001-01-05-05 „</w:t>
      </w:r>
      <w:r>
        <w:rPr>
          <w:bCs/>
          <w:szCs w:val="24"/>
          <w:lang w:eastAsia="lt-LT"/>
        </w:rPr>
        <w:t>Skatinti įmones skaitmenizuotis</w:t>
      </w:r>
      <w:r>
        <w:rPr>
          <w:iCs/>
          <w:szCs w:val="24"/>
        </w:rPr>
        <w:t xml:space="preserve">“ </w:t>
      </w:r>
    </w:p>
    <w:p w14:paraId="7A0444FD" w14:textId="77777777" w:rsidR="00C44FA2" w:rsidRDefault="004B6500">
      <w:pPr>
        <w:tabs>
          <w:tab w:val="left" w:pos="598"/>
        </w:tabs>
        <w:ind w:left="8647"/>
      </w:pPr>
      <w:r>
        <w:rPr>
          <w:iCs/>
          <w:szCs w:val="24"/>
        </w:rPr>
        <w:t xml:space="preserve">veiklos </w:t>
      </w:r>
      <w:r>
        <w:rPr>
          <w:szCs w:val="24"/>
        </w:rPr>
        <w:t>„S</w:t>
      </w:r>
      <w:r>
        <w:t xml:space="preserve">katinti labai mažas, mažas ir vidutines įmones </w:t>
      </w:r>
    </w:p>
    <w:p w14:paraId="3C691E62" w14:textId="77777777" w:rsidR="00C44FA2" w:rsidRDefault="004B6500">
      <w:pPr>
        <w:tabs>
          <w:tab w:val="left" w:pos="598"/>
        </w:tabs>
        <w:ind w:left="8647"/>
      </w:pPr>
      <w:r>
        <w:t xml:space="preserve">diegtis skaitmenines technologijas, prioritetą teikiant  </w:t>
      </w:r>
    </w:p>
    <w:p w14:paraId="72CD5A21" w14:textId="77777777" w:rsidR="00C44FA2" w:rsidRDefault="004B6500">
      <w:pPr>
        <w:tabs>
          <w:tab w:val="left" w:pos="598"/>
        </w:tabs>
        <w:ind w:left="8647"/>
      </w:pPr>
      <w:r>
        <w:t>dirbtinio intelekto sprendimams“</w:t>
      </w:r>
      <w:r>
        <w:rPr>
          <w:szCs w:val="24"/>
        </w:rPr>
        <w:t xml:space="preserve"> </w:t>
      </w:r>
      <w:proofErr w:type="spellStart"/>
      <w:r>
        <w:t>poveiklės</w:t>
      </w:r>
      <w:proofErr w:type="spellEnd"/>
      <w:r>
        <w:t xml:space="preserve"> „Skatinti  labai </w:t>
      </w:r>
    </w:p>
    <w:p w14:paraId="7E94A495" w14:textId="77777777" w:rsidR="00C44FA2" w:rsidRDefault="004B6500">
      <w:pPr>
        <w:tabs>
          <w:tab w:val="left" w:pos="598"/>
        </w:tabs>
        <w:ind w:left="8647"/>
      </w:pPr>
      <w:r>
        <w:t xml:space="preserve">mažas, mažas ir vidutines įmones diegtis skaitmenines </w:t>
      </w:r>
    </w:p>
    <w:p w14:paraId="30977D8E" w14:textId="77777777" w:rsidR="00C44FA2" w:rsidRDefault="004B6500">
      <w:pPr>
        <w:tabs>
          <w:tab w:val="left" w:pos="598"/>
        </w:tabs>
        <w:ind w:left="8647"/>
      </w:pPr>
      <w:r>
        <w:t xml:space="preserve">technologijas, prioritetą teikiant dirbtinio intelekto </w:t>
      </w:r>
    </w:p>
    <w:p w14:paraId="48E5664B" w14:textId="77777777" w:rsidR="00C44FA2" w:rsidRDefault="004B6500">
      <w:pPr>
        <w:tabs>
          <w:tab w:val="left" w:pos="598"/>
        </w:tabs>
        <w:ind w:left="8647"/>
      </w:pPr>
      <w:r>
        <w:t xml:space="preserve">sprendimams“ (Sostinės regionas) ir </w:t>
      </w:r>
      <w:proofErr w:type="spellStart"/>
      <w:r>
        <w:t>poveiklės</w:t>
      </w:r>
      <w:proofErr w:type="spellEnd"/>
      <w:r>
        <w:t xml:space="preserve"> „Skatinti labai </w:t>
      </w:r>
    </w:p>
    <w:p w14:paraId="3B9F4C65" w14:textId="77777777" w:rsidR="00C44FA2" w:rsidRDefault="004B6500">
      <w:pPr>
        <w:tabs>
          <w:tab w:val="left" w:pos="598"/>
        </w:tabs>
        <w:ind w:left="8647"/>
      </w:pPr>
      <w:r>
        <w:t xml:space="preserve">mažas, mažas ir vidutines įmones diegtis skaitmenines </w:t>
      </w:r>
    </w:p>
    <w:p w14:paraId="38222AC4" w14:textId="77777777" w:rsidR="00C44FA2" w:rsidRDefault="004B6500">
      <w:pPr>
        <w:tabs>
          <w:tab w:val="left" w:pos="598"/>
        </w:tabs>
        <w:ind w:left="8647"/>
      </w:pPr>
      <w:r>
        <w:t xml:space="preserve">technologijas, prioritetą teikiant  dirbtinio intelekto </w:t>
      </w:r>
    </w:p>
    <w:p w14:paraId="5BB3B494" w14:textId="77777777" w:rsidR="00C44FA2" w:rsidRDefault="004B6500">
      <w:pPr>
        <w:tabs>
          <w:tab w:val="left" w:pos="598"/>
        </w:tabs>
        <w:ind w:left="8647"/>
        <w:rPr>
          <w:iCs/>
          <w:szCs w:val="24"/>
        </w:rPr>
      </w:pPr>
      <w:r>
        <w:t xml:space="preserve">sprendimams“ (Vidurio ir vakarų Lietuvos regionas) </w:t>
      </w:r>
      <w:r>
        <w:rPr>
          <w:iCs/>
          <w:szCs w:val="24"/>
        </w:rPr>
        <w:t xml:space="preserve">projektų </w:t>
      </w:r>
    </w:p>
    <w:p w14:paraId="2CD1483B" w14:textId="11CF6072" w:rsidR="006E0646" w:rsidRDefault="004B6500">
      <w:pPr>
        <w:tabs>
          <w:tab w:val="left" w:pos="598"/>
        </w:tabs>
        <w:ind w:left="8647"/>
        <w:rPr>
          <w:iCs/>
          <w:szCs w:val="24"/>
        </w:rPr>
      </w:pPr>
      <w:r>
        <w:rPr>
          <w:iCs/>
          <w:szCs w:val="24"/>
        </w:rPr>
        <w:t xml:space="preserve">finansavimo sąlygų aprašo </w:t>
      </w:r>
    </w:p>
    <w:p w14:paraId="73CCBC7F" w14:textId="77777777" w:rsidR="006E0646" w:rsidRDefault="004B6500">
      <w:pPr>
        <w:tabs>
          <w:tab w:val="left" w:pos="598"/>
        </w:tabs>
        <w:ind w:left="8647"/>
        <w:rPr>
          <w:szCs w:val="24"/>
        </w:rPr>
      </w:pPr>
      <w:r>
        <w:rPr>
          <w:iCs/>
          <w:szCs w:val="24"/>
        </w:rPr>
        <w:t>3</w:t>
      </w:r>
      <w:r>
        <w:rPr>
          <w:iCs/>
          <w:szCs w:val="24"/>
        </w:rPr>
        <w:t xml:space="preserve"> priedas</w:t>
      </w:r>
    </w:p>
    <w:p w14:paraId="106855C4" w14:textId="77777777" w:rsidR="006E0646" w:rsidRDefault="006E0646">
      <w:pPr>
        <w:tabs>
          <w:tab w:val="left" w:pos="8076"/>
        </w:tabs>
        <w:ind w:left="8647"/>
        <w:jc w:val="center"/>
        <w:rPr>
          <w:b/>
          <w:szCs w:val="24"/>
        </w:rPr>
      </w:pPr>
    </w:p>
    <w:p w14:paraId="0DAEFCF9" w14:textId="77777777" w:rsidR="006E0646" w:rsidRDefault="004B6500">
      <w:pPr>
        <w:tabs>
          <w:tab w:val="left" w:pos="8076"/>
        </w:tabs>
        <w:jc w:val="center"/>
        <w:rPr>
          <w:b/>
          <w:szCs w:val="24"/>
        </w:rPr>
      </w:pPr>
      <w:r>
        <w:rPr>
          <w:b/>
          <w:szCs w:val="24"/>
        </w:rPr>
        <w:t>(Informacijos, reikalingos projekto atitikčiai projektų atrankos kriterijams įvertinti, forma)</w:t>
      </w:r>
    </w:p>
    <w:p w14:paraId="0D2B9BDA" w14:textId="77777777" w:rsidR="006E0646" w:rsidRDefault="006E0646">
      <w:pPr>
        <w:tabs>
          <w:tab w:val="left" w:pos="8160"/>
        </w:tabs>
        <w:rPr>
          <w:szCs w:val="24"/>
        </w:rPr>
      </w:pPr>
    </w:p>
    <w:p w14:paraId="5D06A0EF" w14:textId="3F782A67" w:rsidR="006E0646" w:rsidRDefault="004B6500">
      <w:pPr>
        <w:jc w:val="center"/>
        <w:rPr>
          <w:b/>
          <w:caps/>
          <w:szCs w:val="24"/>
        </w:rPr>
      </w:pPr>
      <w:r>
        <w:rPr>
          <w:b/>
          <w:caps/>
          <w:szCs w:val="24"/>
        </w:rPr>
        <w:t xml:space="preserve">INFORMACIJA, REIKALINGA PROJEKTO ATITIKČIAI PROJEKTŲ ATRANKOS KRITERIJAMS ĮVERTINTI </w:t>
      </w:r>
    </w:p>
    <w:p w14:paraId="6258C724" w14:textId="77777777" w:rsidR="006E0646" w:rsidRDefault="006E0646">
      <w:pPr>
        <w:rPr>
          <w:b/>
          <w:caps/>
          <w:szCs w:val="24"/>
        </w:rPr>
      </w:pPr>
    </w:p>
    <w:p w14:paraId="02DC9383" w14:textId="097828AB" w:rsidR="006E0646" w:rsidRDefault="004B6500">
      <w:pPr>
        <w:tabs>
          <w:tab w:val="left" w:pos="720"/>
        </w:tabs>
        <w:ind w:left="720" w:hanging="360"/>
        <w:rPr>
          <w:b/>
          <w:caps/>
          <w:szCs w:val="24"/>
        </w:rPr>
      </w:pPr>
      <w:r>
        <w:rPr>
          <w:b/>
          <w:caps/>
          <w:szCs w:val="24"/>
        </w:rPr>
        <w:t>1</w:t>
      </w:r>
      <w:r>
        <w:rPr>
          <w:b/>
          <w:caps/>
          <w:szCs w:val="24"/>
        </w:rPr>
        <w:t>.</w:t>
      </w:r>
      <w:r>
        <w:rPr>
          <w:b/>
          <w:caps/>
          <w:szCs w:val="24"/>
        </w:rPr>
        <w:tab/>
      </w:r>
      <w:r>
        <w:rPr>
          <w:b/>
          <w:bCs/>
          <w:szCs w:val="24"/>
        </w:rPr>
        <w:t xml:space="preserve">Dirbtinio intelekto (toliau – DI) produkto ir (arba) sprendimo aprašymas </w:t>
      </w:r>
    </w:p>
    <w:tbl>
      <w:tblPr>
        <w:tblW w:w="1388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639"/>
        <w:gridCol w:w="5245"/>
      </w:tblGrid>
      <w:tr w:rsidR="006E0646" w14:paraId="0714B627" w14:textId="77777777">
        <w:trPr>
          <w:trHeight w:val="270"/>
        </w:trPr>
        <w:tc>
          <w:tcPr>
            <w:tcW w:w="8639" w:type="dxa"/>
            <w:tcBorders>
              <w:top w:val="single" w:sz="6" w:space="0" w:color="auto"/>
              <w:left w:val="single" w:sz="6" w:space="0" w:color="auto"/>
              <w:bottom w:val="single" w:sz="6" w:space="0" w:color="auto"/>
              <w:right w:val="single" w:sz="6" w:space="0" w:color="auto"/>
            </w:tcBorders>
          </w:tcPr>
          <w:p w14:paraId="6313BD7D" w14:textId="3DBFFDCB" w:rsidR="006E0646" w:rsidRDefault="004B6500">
            <w:pPr>
              <w:tabs>
                <w:tab w:val="left" w:pos="555"/>
              </w:tabs>
              <w:ind w:left="130" w:right="140"/>
              <w:jc w:val="both"/>
              <w:rPr>
                <w:bCs/>
                <w:szCs w:val="24"/>
              </w:rPr>
            </w:pPr>
            <w:r>
              <w:rPr>
                <w:bCs/>
                <w:szCs w:val="24"/>
              </w:rPr>
              <w:t>1.1.</w:t>
            </w:r>
            <w:r>
              <w:rPr>
                <w:bCs/>
                <w:szCs w:val="24"/>
              </w:rPr>
              <w:tab/>
              <w:t>Numatomo diegti DI produkto ir (arba) sprendimo pavadinimas</w:t>
            </w:r>
          </w:p>
        </w:tc>
        <w:tc>
          <w:tcPr>
            <w:tcW w:w="5245" w:type="dxa"/>
            <w:tcBorders>
              <w:top w:val="single" w:sz="6" w:space="0" w:color="auto"/>
              <w:left w:val="single" w:sz="6" w:space="0" w:color="auto"/>
              <w:bottom w:val="single" w:sz="6" w:space="0" w:color="auto"/>
              <w:right w:val="single" w:sz="6" w:space="0" w:color="auto"/>
            </w:tcBorders>
          </w:tcPr>
          <w:p w14:paraId="07594766" w14:textId="77777777" w:rsidR="006E0646" w:rsidRDefault="006E0646">
            <w:pPr>
              <w:rPr>
                <w:b/>
                <w:caps/>
                <w:szCs w:val="24"/>
              </w:rPr>
            </w:pPr>
          </w:p>
        </w:tc>
      </w:tr>
      <w:tr w:rsidR="006E0646" w14:paraId="0D66B238" w14:textId="77777777">
        <w:trPr>
          <w:trHeight w:val="270"/>
        </w:trPr>
        <w:tc>
          <w:tcPr>
            <w:tcW w:w="8639" w:type="dxa"/>
            <w:tcBorders>
              <w:top w:val="single" w:sz="6" w:space="0" w:color="auto"/>
              <w:left w:val="single" w:sz="6" w:space="0" w:color="auto"/>
              <w:bottom w:val="single" w:sz="6" w:space="0" w:color="auto"/>
              <w:right w:val="single" w:sz="6" w:space="0" w:color="auto"/>
            </w:tcBorders>
            <w:hideMark/>
          </w:tcPr>
          <w:p w14:paraId="409C9C15" w14:textId="6F8CA25C" w:rsidR="006E0646" w:rsidRDefault="004B6500">
            <w:pPr>
              <w:tabs>
                <w:tab w:val="left" w:pos="555"/>
              </w:tabs>
              <w:ind w:left="130" w:right="140"/>
              <w:jc w:val="both"/>
              <w:rPr>
                <w:bCs/>
                <w:caps/>
                <w:szCs w:val="24"/>
              </w:rPr>
            </w:pPr>
            <w:r>
              <w:rPr>
                <w:bCs/>
                <w:caps/>
                <w:szCs w:val="24"/>
              </w:rPr>
              <w:t>1.2.</w:t>
            </w:r>
            <w:r>
              <w:rPr>
                <w:bCs/>
                <w:caps/>
                <w:szCs w:val="24"/>
              </w:rPr>
              <w:tab/>
            </w:r>
            <w:r>
              <w:rPr>
                <w:bCs/>
                <w:szCs w:val="24"/>
              </w:rPr>
              <w:t xml:space="preserve">Trumpas DI produkto ir (arba) sprendimo aprašymas (1–3 sakiniais). Aprašyti materialiojo turto, naudojamo kartu su DI produktu ir (arba) sprendimu, poreikį (jeigu įranga yra numatyta kaip neatsiejama DI produkto ir (arba) sprendimo dalis). </w:t>
            </w:r>
            <w:r>
              <w:rPr>
                <w:szCs w:val="24"/>
              </w:rPr>
              <w:t>Pateikti dokumentus, patvirtinančius, kad DI produktas ir (arba) sprendimas PĮP pateikimo dieną yra prieinamas rinkoje, t. y. produkto techninę specifikaciją ir viešai skelbiamą informaciją apie galimybę jį įsigyti (kainodarą, produkto interneto puslapį ar kt.), ir (arba) jo pardavimą pagrindžiančius dokumentus.</w:t>
            </w:r>
          </w:p>
        </w:tc>
        <w:tc>
          <w:tcPr>
            <w:tcW w:w="5245" w:type="dxa"/>
            <w:tcBorders>
              <w:top w:val="single" w:sz="6" w:space="0" w:color="auto"/>
              <w:left w:val="single" w:sz="6" w:space="0" w:color="auto"/>
              <w:bottom w:val="single" w:sz="6" w:space="0" w:color="auto"/>
              <w:right w:val="single" w:sz="6" w:space="0" w:color="auto"/>
            </w:tcBorders>
            <w:hideMark/>
          </w:tcPr>
          <w:p w14:paraId="531CA805" w14:textId="77777777" w:rsidR="006E0646" w:rsidRDefault="006E0646">
            <w:pPr>
              <w:ind w:firstLine="62"/>
              <w:rPr>
                <w:b/>
                <w:caps/>
                <w:szCs w:val="24"/>
              </w:rPr>
            </w:pPr>
          </w:p>
        </w:tc>
      </w:tr>
      <w:tr w:rsidR="006E0646" w14:paraId="3DD2E0B1" w14:textId="77777777">
        <w:trPr>
          <w:trHeight w:val="540"/>
        </w:trPr>
        <w:tc>
          <w:tcPr>
            <w:tcW w:w="8639" w:type="dxa"/>
            <w:tcBorders>
              <w:top w:val="single" w:sz="6" w:space="0" w:color="auto"/>
              <w:left w:val="single" w:sz="6" w:space="0" w:color="auto"/>
              <w:bottom w:val="single" w:sz="6" w:space="0" w:color="auto"/>
              <w:right w:val="single" w:sz="6" w:space="0" w:color="auto"/>
            </w:tcBorders>
            <w:hideMark/>
          </w:tcPr>
          <w:p w14:paraId="37CFBF1F" w14:textId="77777777" w:rsidR="006E0646" w:rsidRDefault="004B6500">
            <w:pPr>
              <w:ind w:left="130" w:right="140"/>
              <w:jc w:val="both"/>
              <w:rPr>
                <w:bCs/>
                <w:caps/>
                <w:szCs w:val="24"/>
              </w:rPr>
            </w:pPr>
            <w:r>
              <w:rPr>
                <w:bCs/>
                <w:szCs w:val="24"/>
              </w:rPr>
              <w:t>1.3. Koks yra pagrindinis DI produkto ir (arba) sprendimo tikslas (pvz.: automatizacija, prognozavimas, analizė, klientų aptarnavimas ir pan.)? </w:t>
            </w:r>
          </w:p>
        </w:tc>
        <w:tc>
          <w:tcPr>
            <w:tcW w:w="5245" w:type="dxa"/>
            <w:tcBorders>
              <w:top w:val="single" w:sz="6" w:space="0" w:color="auto"/>
              <w:left w:val="single" w:sz="6" w:space="0" w:color="auto"/>
              <w:bottom w:val="single" w:sz="6" w:space="0" w:color="auto"/>
              <w:right w:val="single" w:sz="6" w:space="0" w:color="auto"/>
            </w:tcBorders>
            <w:hideMark/>
          </w:tcPr>
          <w:p w14:paraId="37E3EB9E" w14:textId="77777777" w:rsidR="006E0646" w:rsidRDefault="006E0646">
            <w:pPr>
              <w:ind w:firstLine="62"/>
              <w:rPr>
                <w:b/>
                <w:caps/>
                <w:szCs w:val="24"/>
              </w:rPr>
            </w:pPr>
          </w:p>
        </w:tc>
      </w:tr>
      <w:tr w:rsidR="006E0646" w14:paraId="7B6333C9" w14:textId="77777777">
        <w:trPr>
          <w:trHeight w:val="300"/>
        </w:trPr>
        <w:tc>
          <w:tcPr>
            <w:tcW w:w="8639" w:type="dxa"/>
            <w:tcBorders>
              <w:top w:val="single" w:sz="6" w:space="0" w:color="auto"/>
              <w:left w:val="single" w:sz="6" w:space="0" w:color="auto"/>
              <w:bottom w:val="single" w:sz="6" w:space="0" w:color="auto"/>
              <w:right w:val="single" w:sz="6" w:space="0" w:color="auto"/>
            </w:tcBorders>
            <w:hideMark/>
          </w:tcPr>
          <w:p w14:paraId="5E02CD67" w14:textId="77777777" w:rsidR="006E0646" w:rsidRDefault="004B6500">
            <w:pPr>
              <w:ind w:left="130" w:right="140"/>
              <w:jc w:val="both"/>
              <w:rPr>
                <w:bCs/>
                <w:caps/>
                <w:szCs w:val="24"/>
              </w:rPr>
            </w:pPr>
            <w:r>
              <w:rPr>
                <w:bCs/>
                <w:szCs w:val="24"/>
              </w:rPr>
              <w:lastRenderedPageBreak/>
              <w:t>1.4. Kokią konkrečią problemą sprendžia šis DI produktas ir (arba) sprendimas? Kas šiuo metu atlieka šią funkciją (žmonės, esami įrankiai) ir kokie yra dabartinės situacijos trūkumai? </w:t>
            </w:r>
          </w:p>
        </w:tc>
        <w:tc>
          <w:tcPr>
            <w:tcW w:w="5245" w:type="dxa"/>
            <w:tcBorders>
              <w:top w:val="single" w:sz="6" w:space="0" w:color="auto"/>
              <w:left w:val="single" w:sz="6" w:space="0" w:color="auto"/>
              <w:bottom w:val="single" w:sz="6" w:space="0" w:color="auto"/>
              <w:right w:val="single" w:sz="6" w:space="0" w:color="auto"/>
            </w:tcBorders>
            <w:hideMark/>
          </w:tcPr>
          <w:p w14:paraId="2C8EBFDC" w14:textId="77777777" w:rsidR="006E0646" w:rsidRDefault="006E0646">
            <w:pPr>
              <w:ind w:firstLine="62"/>
              <w:rPr>
                <w:b/>
                <w:caps/>
                <w:szCs w:val="24"/>
              </w:rPr>
            </w:pPr>
          </w:p>
        </w:tc>
      </w:tr>
      <w:tr w:rsidR="006E0646" w14:paraId="363168A5" w14:textId="77777777">
        <w:trPr>
          <w:trHeight w:val="300"/>
        </w:trPr>
        <w:tc>
          <w:tcPr>
            <w:tcW w:w="8639" w:type="dxa"/>
            <w:tcBorders>
              <w:top w:val="single" w:sz="6" w:space="0" w:color="auto"/>
              <w:left w:val="single" w:sz="6" w:space="0" w:color="auto"/>
              <w:bottom w:val="single" w:sz="6" w:space="0" w:color="auto"/>
              <w:right w:val="single" w:sz="6" w:space="0" w:color="auto"/>
            </w:tcBorders>
            <w:hideMark/>
          </w:tcPr>
          <w:p w14:paraId="27C69032" w14:textId="77777777" w:rsidR="006E0646" w:rsidRDefault="004B6500">
            <w:pPr>
              <w:ind w:left="130" w:right="140"/>
              <w:jc w:val="both"/>
              <w:rPr>
                <w:bCs/>
                <w:caps/>
                <w:szCs w:val="24"/>
              </w:rPr>
            </w:pPr>
            <w:r>
              <w:rPr>
                <w:bCs/>
                <w:szCs w:val="24"/>
              </w:rPr>
              <w:t xml:space="preserve">1.5. Kokia finansinė ar nefinansinė vertė (pvz.: efektyvumo augimas procentais, kaštų mažinimas, naujos pajamos, reputacija), tikimasi, bus sukurta pareiškėjui? </w:t>
            </w:r>
          </w:p>
        </w:tc>
        <w:tc>
          <w:tcPr>
            <w:tcW w:w="5245" w:type="dxa"/>
            <w:tcBorders>
              <w:top w:val="single" w:sz="6" w:space="0" w:color="auto"/>
              <w:left w:val="single" w:sz="6" w:space="0" w:color="auto"/>
              <w:bottom w:val="single" w:sz="6" w:space="0" w:color="auto"/>
              <w:right w:val="single" w:sz="6" w:space="0" w:color="auto"/>
            </w:tcBorders>
            <w:hideMark/>
          </w:tcPr>
          <w:p w14:paraId="0796907B" w14:textId="77777777" w:rsidR="006E0646" w:rsidRDefault="006E0646">
            <w:pPr>
              <w:ind w:firstLine="62"/>
              <w:rPr>
                <w:b/>
                <w:caps/>
                <w:szCs w:val="24"/>
              </w:rPr>
            </w:pPr>
          </w:p>
        </w:tc>
      </w:tr>
    </w:tbl>
    <w:p w14:paraId="208850FE" w14:textId="77777777" w:rsidR="006E0646" w:rsidRDefault="004B6500">
      <w:pPr>
        <w:tabs>
          <w:tab w:val="left" w:pos="426"/>
        </w:tabs>
        <w:ind w:firstLine="426"/>
        <w:rPr>
          <w:b/>
          <w:bCs/>
          <w:lang w:val="lt" w:eastAsia="lt-LT"/>
        </w:rPr>
      </w:pPr>
    </w:p>
    <w:p w14:paraId="2897EBF4" w14:textId="77777777" w:rsidR="006E0646" w:rsidRDefault="004B6500">
      <w:pPr>
        <w:tabs>
          <w:tab w:val="left" w:pos="426"/>
        </w:tabs>
        <w:ind w:firstLine="426"/>
        <w:rPr>
          <w:b/>
          <w:bCs/>
          <w:lang w:eastAsia="lt-LT"/>
        </w:rPr>
      </w:pPr>
      <w:r>
        <w:rPr>
          <w:b/>
          <w:bCs/>
          <w:lang w:val="lt" w:eastAsia="lt-LT"/>
        </w:rPr>
        <w:t>2</w:t>
      </w:r>
      <w:r>
        <w:rPr>
          <w:b/>
          <w:bCs/>
          <w:lang w:val="lt" w:eastAsia="lt-LT"/>
        </w:rPr>
        <w:t xml:space="preserve">.  </w:t>
      </w:r>
      <w:r>
        <w:rPr>
          <w:b/>
          <w:bCs/>
          <w:lang w:eastAsia="lt-LT"/>
        </w:rPr>
        <w:t>Projekto veiklų vykdymui reikalingas biudžetas</w:t>
      </w:r>
    </w:p>
    <w:tbl>
      <w:tblPr>
        <w:tblW w:w="13887" w:type="dxa"/>
        <w:tblLook w:val="04A0" w:firstRow="1" w:lastRow="0" w:firstColumn="1" w:lastColumn="0" w:noHBand="0" w:noVBand="1"/>
      </w:tblPr>
      <w:tblGrid>
        <w:gridCol w:w="562"/>
        <w:gridCol w:w="3913"/>
        <w:gridCol w:w="1130"/>
        <w:gridCol w:w="851"/>
        <w:gridCol w:w="1238"/>
        <w:gridCol w:w="1102"/>
        <w:gridCol w:w="1619"/>
        <w:gridCol w:w="962"/>
        <w:gridCol w:w="1206"/>
        <w:gridCol w:w="1304"/>
      </w:tblGrid>
      <w:tr w:rsidR="006E0646" w14:paraId="775C3980" w14:textId="77777777">
        <w:trPr>
          <w:trHeight w:val="995"/>
        </w:trPr>
        <w:tc>
          <w:tcPr>
            <w:tcW w:w="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743B4A6" w14:textId="77777777" w:rsidR="006E0646" w:rsidRDefault="004B6500">
            <w:pPr>
              <w:jc w:val="center"/>
              <w:rPr>
                <w:color w:val="000000"/>
                <w:sz w:val="22"/>
                <w:szCs w:val="22"/>
                <w:lang w:eastAsia="lt-LT"/>
              </w:rPr>
            </w:pPr>
            <w:r>
              <w:rPr>
                <w:color w:val="000000"/>
                <w:sz w:val="22"/>
                <w:szCs w:val="22"/>
                <w:lang w:eastAsia="lt-LT"/>
              </w:rPr>
              <w:t xml:space="preserve">Eil. Nr. </w:t>
            </w:r>
          </w:p>
        </w:tc>
        <w:tc>
          <w:tcPr>
            <w:tcW w:w="4019"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B76294F" w14:textId="77777777" w:rsidR="006E0646" w:rsidRDefault="004B6500">
            <w:pPr>
              <w:jc w:val="center"/>
              <w:rPr>
                <w:color w:val="000000"/>
                <w:sz w:val="22"/>
                <w:szCs w:val="22"/>
                <w:lang w:eastAsia="lt-LT"/>
              </w:rPr>
            </w:pPr>
            <w:r>
              <w:rPr>
                <w:color w:val="000000"/>
                <w:sz w:val="22"/>
                <w:szCs w:val="22"/>
                <w:lang w:eastAsia="lt-LT"/>
              </w:rPr>
              <w:t>Išlaidų pavadinimas</w:t>
            </w:r>
          </w:p>
        </w:tc>
        <w:tc>
          <w:tcPr>
            <w:tcW w:w="113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F1B8FD7" w14:textId="77777777" w:rsidR="006E0646" w:rsidRDefault="004B6500">
            <w:pPr>
              <w:jc w:val="center"/>
              <w:rPr>
                <w:color w:val="000000"/>
                <w:sz w:val="22"/>
                <w:szCs w:val="22"/>
                <w:lang w:eastAsia="lt-LT"/>
              </w:rPr>
            </w:pPr>
            <w:r>
              <w:rPr>
                <w:color w:val="000000"/>
                <w:sz w:val="22"/>
                <w:szCs w:val="22"/>
                <w:lang w:eastAsia="lt-LT"/>
              </w:rPr>
              <w:t>Matavimo vnt.</w:t>
            </w:r>
          </w:p>
        </w:tc>
        <w:tc>
          <w:tcPr>
            <w:tcW w:w="851"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F6A2AA3" w14:textId="77777777" w:rsidR="006E0646" w:rsidRDefault="004B6500">
            <w:pPr>
              <w:jc w:val="center"/>
              <w:rPr>
                <w:color w:val="000000"/>
                <w:sz w:val="22"/>
                <w:szCs w:val="22"/>
                <w:lang w:eastAsia="lt-LT"/>
              </w:rPr>
            </w:pPr>
            <w:r>
              <w:rPr>
                <w:color w:val="000000"/>
                <w:sz w:val="22"/>
                <w:szCs w:val="22"/>
                <w:lang w:eastAsia="lt-LT"/>
              </w:rPr>
              <w:t>Kiekis</w:t>
            </w:r>
          </w:p>
        </w:tc>
        <w:tc>
          <w:tcPr>
            <w:tcW w:w="1238"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6F268AF" w14:textId="77777777" w:rsidR="006E0646" w:rsidRDefault="004B6500">
            <w:pPr>
              <w:jc w:val="center"/>
              <w:rPr>
                <w:color w:val="000000"/>
                <w:sz w:val="22"/>
                <w:szCs w:val="22"/>
                <w:lang w:eastAsia="lt-LT"/>
              </w:rPr>
            </w:pPr>
            <w:r>
              <w:rPr>
                <w:color w:val="000000"/>
                <w:sz w:val="22"/>
                <w:szCs w:val="22"/>
                <w:lang w:eastAsia="lt-LT"/>
              </w:rPr>
              <w:t>Vieneto kaina be pridėtinės vertės mokesčio (toliau – PVM), Eur</w:t>
            </w:r>
          </w:p>
        </w:tc>
        <w:tc>
          <w:tcPr>
            <w:tcW w:w="1102"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CA6E7A0" w14:textId="77777777" w:rsidR="006E0646" w:rsidRDefault="004B6500">
            <w:pPr>
              <w:jc w:val="center"/>
              <w:rPr>
                <w:color w:val="000000"/>
                <w:sz w:val="22"/>
                <w:szCs w:val="22"/>
                <w:lang w:eastAsia="lt-LT"/>
              </w:rPr>
            </w:pPr>
            <w:r>
              <w:rPr>
                <w:color w:val="000000"/>
                <w:sz w:val="22"/>
                <w:szCs w:val="22"/>
                <w:lang w:eastAsia="lt-LT"/>
              </w:rPr>
              <w:t>Tinkamų finansuoti išlaidų suma be PVM, Eur</w:t>
            </w:r>
          </w:p>
        </w:tc>
        <w:tc>
          <w:tcPr>
            <w:tcW w:w="1619"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A10CE40" w14:textId="77777777" w:rsidR="006E0646" w:rsidRDefault="004B6500">
            <w:pPr>
              <w:jc w:val="center"/>
              <w:rPr>
                <w:color w:val="000000"/>
                <w:sz w:val="22"/>
                <w:szCs w:val="22"/>
                <w:lang w:eastAsia="lt-LT"/>
              </w:rPr>
            </w:pPr>
            <w:r>
              <w:rPr>
                <w:color w:val="000000"/>
                <w:sz w:val="22"/>
                <w:szCs w:val="22"/>
                <w:lang w:eastAsia="lt-LT"/>
              </w:rPr>
              <w:t>Prašomas finansavimas, Eur</w:t>
            </w:r>
          </w:p>
        </w:tc>
        <w:tc>
          <w:tcPr>
            <w:tcW w:w="3366"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1C54105" w14:textId="77777777" w:rsidR="006E0646" w:rsidRDefault="004B6500">
            <w:pPr>
              <w:jc w:val="center"/>
              <w:rPr>
                <w:color w:val="000000"/>
                <w:sz w:val="22"/>
                <w:szCs w:val="22"/>
                <w:lang w:eastAsia="lt-LT"/>
              </w:rPr>
            </w:pPr>
            <w:r>
              <w:rPr>
                <w:color w:val="000000"/>
                <w:sz w:val="22"/>
                <w:szCs w:val="22"/>
                <w:lang w:eastAsia="lt-LT"/>
              </w:rPr>
              <w:t>Išlaidų pagrindimo dokumentų pavadinimas, data ir Nr.</w:t>
            </w:r>
          </w:p>
        </w:tc>
      </w:tr>
      <w:tr w:rsidR="006E0646" w14:paraId="4A996485" w14:textId="77777777">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816D7CA" w14:textId="77777777" w:rsidR="006E0646" w:rsidRDefault="004B6500">
            <w:pPr>
              <w:jc w:val="center"/>
              <w:rPr>
                <w:color w:val="000000"/>
                <w:sz w:val="22"/>
                <w:szCs w:val="22"/>
                <w:lang w:eastAsia="lt-LT"/>
              </w:rPr>
            </w:pPr>
            <w:r>
              <w:rPr>
                <w:color w:val="000000"/>
                <w:sz w:val="22"/>
                <w:szCs w:val="22"/>
                <w:lang w:eastAsia="lt-LT"/>
              </w:rPr>
              <w:t>2.1.</w:t>
            </w:r>
          </w:p>
        </w:tc>
        <w:tc>
          <w:tcPr>
            <w:tcW w:w="723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F6136A1" w14:textId="77777777" w:rsidR="006E0646" w:rsidRDefault="004B6500">
            <w:pPr>
              <w:rPr>
                <w:color w:val="000000"/>
                <w:sz w:val="22"/>
                <w:szCs w:val="22"/>
                <w:lang w:eastAsia="lt-LT"/>
              </w:rPr>
            </w:pPr>
            <w:r>
              <w:rPr>
                <w:sz w:val="22"/>
                <w:szCs w:val="22"/>
                <w:lang w:eastAsia="lt-LT"/>
              </w:rPr>
              <w:t>DI produktų ir (arba) sprendimų įsigijimo ir įdiegimo išlaidos</w:t>
            </w:r>
            <w:r>
              <w:rPr>
                <w:color w:val="000000"/>
                <w:sz w:val="22"/>
                <w:szCs w:val="22"/>
                <w:lang w:eastAsia="lt-LT"/>
              </w:rPr>
              <w:t>.</w:t>
            </w:r>
          </w:p>
        </w:tc>
        <w:tc>
          <w:tcPr>
            <w:tcW w:w="1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F797497" w14:textId="77777777" w:rsidR="006E0646" w:rsidRDefault="004B6500">
            <w:pPr>
              <w:jc w:val="center"/>
              <w:rPr>
                <w:color w:val="000000"/>
                <w:sz w:val="22"/>
                <w:szCs w:val="22"/>
                <w:lang w:eastAsia="lt-LT"/>
              </w:rPr>
            </w:pPr>
            <w:r>
              <w:rPr>
                <w:color w:val="000000"/>
                <w:sz w:val="22"/>
                <w:szCs w:val="22"/>
                <w:lang w:eastAsia="lt-LT"/>
              </w:rPr>
              <w:t>0,00</w:t>
            </w:r>
          </w:p>
        </w:tc>
        <w:tc>
          <w:tcPr>
            <w:tcW w:w="161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17A7DE1" w14:textId="77777777" w:rsidR="006E0646" w:rsidRDefault="004B6500">
            <w:pPr>
              <w:jc w:val="center"/>
              <w:rPr>
                <w:color w:val="000000"/>
                <w:sz w:val="22"/>
                <w:szCs w:val="22"/>
                <w:lang w:eastAsia="lt-LT"/>
              </w:rPr>
            </w:pPr>
            <w:r>
              <w:rPr>
                <w:color w:val="000000"/>
                <w:sz w:val="22"/>
                <w:szCs w:val="22"/>
                <w:lang w:eastAsia="lt-LT"/>
              </w:rPr>
              <w:t>0,00</w:t>
            </w:r>
          </w:p>
        </w:tc>
        <w:tc>
          <w:tcPr>
            <w:tcW w:w="3366"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33BDCFC" w14:textId="77777777" w:rsidR="006E0646" w:rsidRDefault="006E0646">
            <w:pPr>
              <w:ind w:firstLine="57"/>
              <w:jc w:val="center"/>
              <w:rPr>
                <w:color w:val="000000"/>
                <w:sz w:val="22"/>
                <w:szCs w:val="22"/>
                <w:lang w:eastAsia="lt-LT"/>
              </w:rPr>
            </w:pPr>
          </w:p>
        </w:tc>
      </w:tr>
      <w:tr w:rsidR="006E0646" w14:paraId="1AD311E1" w14:textId="77777777">
        <w:trPr>
          <w:trHeight w:val="273"/>
        </w:trPr>
        <w:tc>
          <w:tcPr>
            <w:tcW w:w="458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9B22C43" w14:textId="77777777" w:rsidR="006E0646" w:rsidRDefault="004B6500">
            <w:pPr>
              <w:rPr>
                <w:color w:val="000000"/>
                <w:sz w:val="22"/>
                <w:szCs w:val="22"/>
                <w:lang w:eastAsia="lt-LT"/>
              </w:rPr>
            </w:pPr>
            <w:r>
              <w:rPr>
                <w:color w:val="000000"/>
                <w:sz w:val="22"/>
                <w:szCs w:val="22"/>
                <w:lang w:eastAsia="lt-LT"/>
              </w:rPr>
              <w:t>DI produkto ir (arba) sprendimo pavadinimas</w:t>
            </w:r>
          </w:p>
        </w:tc>
        <w:tc>
          <w:tcPr>
            <w:tcW w:w="1130" w:type="dxa"/>
            <w:tcBorders>
              <w:top w:val="single" w:sz="4" w:space="0" w:color="auto"/>
              <w:left w:val="nil"/>
              <w:bottom w:val="single" w:sz="4" w:space="0" w:color="auto"/>
              <w:right w:val="single" w:sz="4" w:space="0" w:color="auto"/>
            </w:tcBorders>
            <w:shd w:val="clear" w:color="auto" w:fill="FFFFFF" w:themeFill="background1"/>
            <w:vAlign w:val="center"/>
            <w:hideMark/>
          </w:tcPr>
          <w:p w14:paraId="43590066" w14:textId="77777777" w:rsidR="006E0646" w:rsidRDefault="006E0646">
            <w:pPr>
              <w:ind w:firstLine="57"/>
              <w:jc w:val="center"/>
              <w:rPr>
                <w:color w:val="000000"/>
                <w:sz w:val="22"/>
                <w:szCs w:val="22"/>
                <w:lang w:eastAsia="lt-LT"/>
              </w:rPr>
            </w:pPr>
          </w:p>
        </w:tc>
        <w:tc>
          <w:tcPr>
            <w:tcW w:w="851"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48711ED9" w14:textId="77777777" w:rsidR="006E0646" w:rsidRDefault="006E0646">
            <w:pPr>
              <w:ind w:firstLine="57"/>
              <w:jc w:val="center"/>
              <w:rPr>
                <w:color w:val="000000"/>
                <w:sz w:val="22"/>
                <w:szCs w:val="22"/>
                <w:lang w:eastAsia="lt-LT"/>
              </w:rPr>
            </w:pPr>
          </w:p>
        </w:tc>
        <w:tc>
          <w:tcPr>
            <w:tcW w:w="1238"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36B943D9" w14:textId="77777777" w:rsidR="006E0646" w:rsidRDefault="006E0646">
            <w:pPr>
              <w:ind w:firstLine="57"/>
              <w:jc w:val="center"/>
              <w:rPr>
                <w:color w:val="000000"/>
                <w:sz w:val="22"/>
                <w:szCs w:val="22"/>
                <w:lang w:eastAsia="lt-LT"/>
              </w:rPr>
            </w:pPr>
          </w:p>
        </w:tc>
        <w:tc>
          <w:tcPr>
            <w:tcW w:w="1102"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7C6CAD93" w14:textId="77777777" w:rsidR="006E0646" w:rsidRDefault="004B6500">
            <w:pPr>
              <w:jc w:val="center"/>
              <w:rPr>
                <w:color w:val="000000"/>
                <w:sz w:val="22"/>
                <w:szCs w:val="22"/>
                <w:lang w:eastAsia="lt-LT"/>
              </w:rPr>
            </w:pPr>
            <w:r>
              <w:rPr>
                <w:color w:val="000000"/>
                <w:sz w:val="22"/>
                <w:szCs w:val="22"/>
                <w:lang w:eastAsia="lt-LT"/>
              </w:rPr>
              <w:t>0,00</w:t>
            </w:r>
          </w:p>
        </w:tc>
        <w:tc>
          <w:tcPr>
            <w:tcW w:w="1619"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704BE71F" w14:textId="77777777" w:rsidR="006E0646" w:rsidRDefault="004B6500">
            <w:pPr>
              <w:jc w:val="center"/>
              <w:rPr>
                <w:color w:val="000000"/>
                <w:sz w:val="22"/>
                <w:szCs w:val="22"/>
                <w:lang w:eastAsia="lt-LT"/>
              </w:rPr>
            </w:pPr>
            <w:r>
              <w:rPr>
                <w:color w:val="000000"/>
                <w:sz w:val="22"/>
                <w:szCs w:val="22"/>
                <w:lang w:eastAsia="lt-LT"/>
              </w:rPr>
              <w:t>0,00</w:t>
            </w:r>
          </w:p>
        </w:tc>
        <w:tc>
          <w:tcPr>
            <w:tcW w:w="3366" w:type="dxa"/>
            <w:gridSpan w:val="3"/>
            <w:tcBorders>
              <w:top w:val="single" w:sz="4" w:space="0" w:color="auto"/>
              <w:left w:val="nil"/>
              <w:bottom w:val="single" w:sz="4" w:space="0" w:color="auto"/>
              <w:right w:val="single" w:sz="4" w:space="0" w:color="auto"/>
            </w:tcBorders>
            <w:shd w:val="clear" w:color="auto" w:fill="FFFFFF" w:themeFill="background1"/>
            <w:vAlign w:val="center"/>
            <w:hideMark/>
          </w:tcPr>
          <w:p w14:paraId="2AEE80E1" w14:textId="77777777" w:rsidR="006E0646" w:rsidRDefault="006E0646">
            <w:pPr>
              <w:ind w:firstLine="57"/>
              <w:jc w:val="center"/>
              <w:rPr>
                <w:color w:val="000000"/>
                <w:sz w:val="22"/>
                <w:szCs w:val="22"/>
                <w:lang w:eastAsia="lt-LT"/>
              </w:rPr>
            </w:pPr>
          </w:p>
        </w:tc>
      </w:tr>
      <w:tr w:rsidR="006E0646" w14:paraId="67EC26EA" w14:textId="77777777">
        <w:trPr>
          <w:trHeight w:val="331"/>
        </w:trPr>
        <w:tc>
          <w:tcPr>
            <w:tcW w:w="458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3B835C" w14:textId="1B0B8D13" w:rsidR="006E0646" w:rsidRDefault="004B6500">
            <w:pPr>
              <w:rPr>
                <w:color w:val="000000"/>
                <w:sz w:val="22"/>
                <w:szCs w:val="22"/>
                <w:lang w:eastAsia="lt-LT"/>
              </w:rPr>
            </w:pPr>
            <w:r>
              <w:rPr>
                <w:color w:val="000000"/>
                <w:sz w:val="22"/>
                <w:szCs w:val="22"/>
                <w:lang w:eastAsia="lt-LT"/>
              </w:rPr>
              <w:t xml:space="preserve">Materialus turtas (įranga) </w:t>
            </w:r>
            <w:r>
              <w:rPr>
                <w:i/>
                <w:iCs/>
                <w:color w:val="000000"/>
                <w:sz w:val="22"/>
                <w:szCs w:val="22"/>
                <w:lang w:eastAsia="lt-LT"/>
              </w:rPr>
              <w:t>(turi būti neatsiejama DI produkto ir (arba) sprendimo dalis ir neviršyti 50 procentų DI produkto ir (arba) sprendimo vertės)</w:t>
            </w:r>
          </w:p>
        </w:tc>
        <w:tc>
          <w:tcPr>
            <w:tcW w:w="11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2B38D6" w14:textId="77777777" w:rsidR="006E0646" w:rsidRDefault="006E0646">
            <w:pPr>
              <w:jc w:val="center"/>
              <w:rPr>
                <w:color w:val="000000"/>
                <w:sz w:val="22"/>
                <w:szCs w:val="22"/>
                <w:lang w:eastAsia="lt-LT"/>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0305BF8" w14:textId="77777777" w:rsidR="006E0646" w:rsidRDefault="006E0646">
            <w:pPr>
              <w:jc w:val="center"/>
              <w:rPr>
                <w:color w:val="000000"/>
                <w:sz w:val="22"/>
                <w:szCs w:val="22"/>
                <w:lang w:eastAsia="lt-LT"/>
              </w:rPr>
            </w:pPr>
          </w:p>
        </w:tc>
        <w:tc>
          <w:tcPr>
            <w:tcW w:w="123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A4522D1" w14:textId="77777777" w:rsidR="006E0646" w:rsidRDefault="006E0646">
            <w:pPr>
              <w:jc w:val="center"/>
              <w:rPr>
                <w:color w:val="000000"/>
                <w:sz w:val="22"/>
                <w:szCs w:val="22"/>
                <w:lang w:eastAsia="lt-LT"/>
              </w:rPr>
            </w:pPr>
          </w:p>
        </w:tc>
        <w:tc>
          <w:tcPr>
            <w:tcW w:w="110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9559113" w14:textId="1A12E950" w:rsidR="006E0646" w:rsidRDefault="004B6500">
            <w:pPr>
              <w:jc w:val="center"/>
              <w:rPr>
                <w:color w:val="000000"/>
                <w:sz w:val="22"/>
                <w:szCs w:val="22"/>
                <w:lang w:eastAsia="lt-LT"/>
              </w:rPr>
            </w:pPr>
            <w:r>
              <w:rPr>
                <w:color w:val="000000"/>
                <w:sz w:val="22"/>
                <w:szCs w:val="22"/>
                <w:lang w:eastAsia="lt-LT"/>
              </w:rPr>
              <w:t>0,00</w:t>
            </w:r>
          </w:p>
        </w:tc>
        <w:tc>
          <w:tcPr>
            <w:tcW w:w="161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2AB8E58" w14:textId="628D5B9B" w:rsidR="006E0646" w:rsidRDefault="004B6500">
            <w:pPr>
              <w:jc w:val="center"/>
              <w:rPr>
                <w:color w:val="000000"/>
                <w:sz w:val="22"/>
                <w:szCs w:val="22"/>
                <w:lang w:eastAsia="lt-LT"/>
              </w:rPr>
            </w:pPr>
            <w:r>
              <w:rPr>
                <w:color w:val="000000"/>
                <w:sz w:val="22"/>
                <w:szCs w:val="22"/>
                <w:lang w:eastAsia="lt-LT"/>
              </w:rPr>
              <w:t>0,00</w:t>
            </w:r>
          </w:p>
        </w:tc>
        <w:tc>
          <w:tcPr>
            <w:tcW w:w="3366" w:type="dxa"/>
            <w:gridSpan w:val="3"/>
            <w:tcBorders>
              <w:top w:val="single" w:sz="4" w:space="0" w:color="auto"/>
              <w:left w:val="nil"/>
              <w:bottom w:val="single" w:sz="4" w:space="0" w:color="auto"/>
              <w:right w:val="single" w:sz="4" w:space="0" w:color="auto"/>
            </w:tcBorders>
            <w:shd w:val="clear" w:color="auto" w:fill="FFFFFF" w:themeFill="background1"/>
            <w:vAlign w:val="center"/>
          </w:tcPr>
          <w:p w14:paraId="6A80BD54" w14:textId="77777777" w:rsidR="006E0646" w:rsidRDefault="006E0646">
            <w:pPr>
              <w:jc w:val="center"/>
              <w:rPr>
                <w:color w:val="000000"/>
                <w:sz w:val="22"/>
                <w:szCs w:val="22"/>
                <w:lang w:eastAsia="lt-LT"/>
              </w:rPr>
            </w:pPr>
          </w:p>
        </w:tc>
      </w:tr>
      <w:tr w:rsidR="006E0646" w14:paraId="4D8549B1" w14:textId="77777777">
        <w:trPr>
          <w:trHeight w:val="331"/>
        </w:trPr>
        <w:tc>
          <w:tcPr>
            <w:tcW w:w="458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E61ABEC" w14:textId="77777777" w:rsidR="006E0646" w:rsidRDefault="004B6500">
            <w:pPr>
              <w:rPr>
                <w:color w:val="000000"/>
                <w:sz w:val="22"/>
                <w:szCs w:val="22"/>
                <w:lang w:eastAsia="lt-LT"/>
              </w:rPr>
            </w:pPr>
            <w:r>
              <w:rPr>
                <w:color w:val="000000"/>
                <w:sz w:val="22"/>
                <w:szCs w:val="22"/>
                <w:lang w:eastAsia="lt-LT"/>
              </w:rPr>
              <w:t>Paslaugų ar darbų pavadinimas</w:t>
            </w:r>
          </w:p>
        </w:tc>
        <w:tc>
          <w:tcPr>
            <w:tcW w:w="11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0D45A3" w14:textId="77777777" w:rsidR="006E0646" w:rsidRDefault="006E0646">
            <w:pPr>
              <w:ind w:firstLine="57"/>
              <w:jc w:val="center"/>
              <w:rPr>
                <w:color w:val="000000"/>
                <w:sz w:val="22"/>
                <w:szCs w:val="22"/>
                <w:lang w:eastAsia="lt-LT"/>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C35744D" w14:textId="77777777" w:rsidR="006E0646" w:rsidRDefault="006E0646">
            <w:pPr>
              <w:ind w:firstLine="57"/>
              <w:jc w:val="center"/>
              <w:rPr>
                <w:color w:val="000000"/>
                <w:sz w:val="22"/>
                <w:szCs w:val="22"/>
                <w:lang w:eastAsia="lt-LT"/>
              </w:rPr>
            </w:pPr>
          </w:p>
        </w:tc>
        <w:tc>
          <w:tcPr>
            <w:tcW w:w="123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9BB9200" w14:textId="77777777" w:rsidR="006E0646" w:rsidRDefault="006E0646">
            <w:pPr>
              <w:ind w:firstLine="57"/>
              <w:jc w:val="center"/>
              <w:rPr>
                <w:color w:val="000000"/>
                <w:sz w:val="22"/>
                <w:szCs w:val="22"/>
                <w:lang w:eastAsia="lt-LT"/>
              </w:rPr>
            </w:pPr>
          </w:p>
        </w:tc>
        <w:tc>
          <w:tcPr>
            <w:tcW w:w="110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BDCF6A5" w14:textId="77777777" w:rsidR="006E0646" w:rsidRDefault="004B6500">
            <w:pPr>
              <w:jc w:val="center"/>
              <w:rPr>
                <w:color w:val="000000"/>
                <w:sz w:val="22"/>
                <w:szCs w:val="22"/>
                <w:lang w:eastAsia="lt-LT"/>
              </w:rPr>
            </w:pPr>
            <w:r>
              <w:rPr>
                <w:color w:val="000000"/>
                <w:sz w:val="22"/>
                <w:szCs w:val="22"/>
                <w:lang w:eastAsia="lt-LT"/>
              </w:rPr>
              <w:t>0,00</w:t>
            </w:r>
          </w:p>
        </w:tc>
        <w:tc>
          <w:tcPr>
            <w:tcW w:w="161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46EF0051" w14:textId="77777777" w:rsidR="006E0646" w:rsidRDefault="004B6500">
            <w:pPr>
              <w:jc w:val="center"/>
              <w:rPr>
                <w:color w:val="000000"/>
                <w:sz w:val="22"/>
                <w:szCs w:val="22"/>
                <w:lang w:eastAsia="lt-LT"/>
              </w:rPr>
            </w:pPr>
            <w:r>
              <w:rPr>
                <w:color w:val="000000"/>
                <w:sz w:val="22"/>
                <w:szCs w:val="22"/>
                <w:lang w:eastAsia="lt-LT"/>
              </w:rPr>
              <w:t>0,00</w:t>
            </w:r>
          </w:p>
        </w:tc>
        <w:tc>
          <w:tcPr>
            <w:tcW w:w="3366" w:type="dxa"/>
            <w:gridSpan w:val="3"/>
            <w:tcBorders>
              <w:top w:val="single" w:sz="4" w:space="0" w:color="auto"/>
              <w:left w:val="nil"/>
              <w:bottom w:val="single" w:sz="4" w:space="0" w:color="auto"/>
              <w:right w:val="single" w:sz="4" w:space="0" w:color="auto"/>
            </w:tcBorders>
            <w:shd w:val="clear" w:color="auto" w:fill="FFFFFF" w:themeFill="background1"/>
            <w:vAlign w:val="center"/>
            <w:hideMark/>
          </w:tcPr>
          <w:p w14:paraId="59EBFE3D" w14:textId="77777777" w:rsidR="006E0646" w:rsidRDefault="006E0646">
            <w:pPr>
              <w:ind w:firstLine="57"/>
              <w:jc w:val="center"/>
              <w:rPr>
                <w:color w:val="000000"/>
                <w:sz w:val="22"/>
                <w:szCs w:val="22"/>
                <w:lang w:eastAsia="lt-LT"/>
              </w:rPr>
            </w:pPr>
          </w:p>
        </w:tc>
      </w:tr>
      <w:tr w:rsidR="006E0646" w14:paraId="0542F86F" w14:textId="77777777">
        <w:trPr>
          <w:trHeight w:val="331"/>
        </w:trPr>
        <w:tc>
          <w:tcPr>
            <w:tcW w:w="458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68FBD9" w14:textId="77777777" w:rsidR="006E0646" w:rsidRDefault="004B6500">
            <w:pPr>
              <w:rPr>
                <w:color w:val="000000"/>
                <w:sz w:val="22"/>
                <w:szCs w:val="22"/>
                <w:lang w:eastAsia="lt-LT"/>
              </w:rPr>
            </w:pPr>
            <w:r>
              <w:rPr>
                <w:color w:val="000000"/>
                <w:sz w:val="22"/>
                <w:szCs w:val="22"/>
                <w:lang w:eastAsia="lt-LT"/>
              </w:rPr>
              <w:t>Paslaugų ar darbų pavadinimas</w:t>
            </w:r>
          </w:p>
        </w:tc>
        <w:tc>
          <w:tcPr>
            <w:tcW w:w="11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926091" w14:textId="77777777" w:rsidR="006E0646" w:rsidRDefault="006E0646">
            <w:pPr>
              <w:jc w:val="center"/>
              <w:rPr>
                <w:color w:val="000000"/>
                <w:sz w:val="22"/>
                <w:szCs w:val="22"/>
                <w:lang w:eastAsia="lt-LT"/>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D8F5F02" w14:textId="77777777" w:rsidR="006E0646" w:rsidRDefault="006E0646">
            <w:pPr>
              <w:jc w:val="center"/>
              <w:rPr>
                <w:color w:val="000000"/>
                <w:sz w:val="22"/>
                <w:szCs w:val="22"/>
                <w:lang w:eastAsia="lt-LT"/>
              </w:rPr>
            </w:pPr>
          </w:p>
        </w:tc>
        <w:tc>
          <w:tcPr>
            <w:tcW w:w="123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03CC2BF" w14:textId="77777777" w:rsidR="006E0646" w:rsidRDefault="006E0646">
            <w:pPr>
              <w:jc w:val="center"/>
              <w:rPr>
                <w:color w:val="000000"/>
                <w:sz w:val="22"/>
                <w:szCs w:val="22"/>
                <w:lang w:eastAsia="lt-LT"/>
              </w:rPr>
            </w:pPr>
          </w:p>
        </w:tc>
        <w:tc>
          <w:tcPr>
            <w:tcW w:w="110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607C5F8" w14:textId="77777777" w:rsidR="006E0646" w:rsidRDefault="006E0646">
            <w:pPr>
              <w:jc w:val="center"/>
              <w:rPr>
                <w:color w:val="000000"/>
                <w:sz w:val="22"/>
                <w:szCs w:val="22"/>
                <w:lang w:eastAsia="lt-LT"/>
              </w:rPr>
            </w:pPr>
          </w:p>
        </w:tc>
        <w:tc>
          <w:tcPr>
            <w:tcW w:w="161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34297DB" w14:textId="77777777" w:rsidR="006E0646" w:rsidRDefault="006E0646">
            <w:pPr>
              <w:jc w:val="center"/>
              <w:rPr>
                <w:color w:val="000000"/>
                <w:sz w:val="22"/>
                <w:szCs w:val="22"/>
                <w:lang w:eastAsia="lt-LT"/>
              </w:rPr>
            </w:pPr>
          </w:p>
        </w:tc>
        <w:tc>
          <w:tcPr>
            <w:tcW w:w="3366" w:type="dxa"/>
            <w:gridSpan w:val="3"/>
            <w:tcBorders>
              <w:top w:val="single" w:sz="4" w:space="0" w:color="auto"/>
              <w:left w:val="nil"/>
              <w:bottom w:val="single" w:sz="4" w:space="0" w:color="auto"/>
              <w:right w:val="single" w:sz="4" w:space="0" w:color="auto"/>
            </w:tcBorders>
            <w:shd w:val="clear" w:color="auto" w:fill="FFFFFF" w:themeFill="background1"/>
            <w:vAlign w:val="center"/>
          </w:tcPr>
          <w:p w14:paraId="0CC88FD8" w14:textId="77777777" w:rsidR="006E0646" w:rsidRDefault="006E0646">
            <w:pPr>
              <w:jc w:val="center"/>
              <w:rPr>
                <w:color w:val="000000"/>
                <w:sz w:val="22"/>
                <w:szCs w:val="22"/>
                <w:lang w:eastAsia="lt-LT"/>
              </w:rPr>
            </w:pPr>
          </w:p>
        </w:tc>
      </w:tr>
      <w:tr w:rsidR="006E0646" w14:paraId="02528591" w14:textId="77777777">
        <w:trPr>
          <w:trHeight w:val="780"/>
        </w:trPr>
        <w:tc>
          <w:tcPr>
            <w:tcW w:w="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5417F2E" w14:textId="77777777" w:rsidR="006E0646" w:rsidRDefault="004B6500">
            <w:pPr>
              <w:jc w:val="center"/>
              <w:rPr>
                <w:color w:val="000000"/>
                <w:sz w:val="22"/>
                <w:szCs w:val="22"/>
                <w:lang w:eastAsia="lt-LT"/>
              </w:rPr>
            </w:pPr>
            <w:r>
              <w:rPr>
                <w:color w:val="000000"/>
                <w:sz w:val="22"/>
                <w:szCs w:val="22"/>
                <w:lang w:eastAsia="lt-LT"/>
              </w:rPr>
              <w:t>2.2.</w:t>
            </w:r>
          </w:p>
        </w:tc>
        <w:tc>
          <w:tcPr>
            <w:tcW w:w="7238"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CB90523" w14:textId="77777777" w:rsidR="006E0646" w:rsidRDefault="004B6500">
            <w:pPr>
              <w:rPr>
                <w:color w:val="000000"/>
                <w:sz w:val="22"/>
                <w:szCs w:val="22"/>
                <w:lang w:eastAsia="lt-LT"/>
              </w:rPr>
            </w:pPr>
            <w:r>
              <w:rPr>
                <w:color w:val="000000"/>
                <w:sz w:val="22"/>
                <w:szCs w:val="22"/>
                <w:lang w:eastAsia="lt-LT"/>
              </w:rPr>
              <w:t xml:space="preserve">Programinės įrangos ir licencijų nuomos išlaidos </w:t>
            </w:r>
          </w:p>
        </w:tc>
        <w:tc>
          <w:tcPr>
            <w:tcW w:w="1102"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107129E" w14:textId="77777777" w:rsidR="006E0646" w:rsidRDefault="004B6500">
            <w:pPr>
              <w:jc w:val="center"/>
              <w:rPr>
                <w:color w:val="000000"/>
                <w:sz w:val="22"/>
                <w:szCs w:val="22"/>
                <w:lang w:eastAsia="lt-LT"/>
              </w:rPr>
            </w:pPr>
            <w:r>
              <w:rPr>
                <w:color w:val="000000"/>
                <w:sz w:val="22"/>
                <w:szCs w:val="22"/>
                <w:lang w:eastAsia="lt-LT"/>
              </w:rPr>
              <w:t>0,00</w:t>
            </w:r>
          </w:p>
        </w:tc>
        <w:tc>
          <w:tcPr>
            <w:tcW w:w="161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761F776" w14:textId="77777777" w:rsidR="006E0646" w:rsidRDefault="004B6500">
            <w:pPr>
              <w:jc w:val="center"/>
              <w:rPr>
                <w:color w:val="000000"/>
                <w:sz w:val="22"/>
                <w:szCs w:val="22"/>
                <w:lang w:eastAsia="lt-LT"/>
              </w:rPr>
            </w:pPr>
            <w:r>
              <w:rPr>
                <w:color w:val="000000"/>
                <w:sz w:val="22"/>
                <w:szCs w:val="22"/>
                <w:lang w:eastAsia="lt-LT"/>
              </w:rPr>
              <w:t>0,00</w:t>
            </w:r>
          </w:p>
        </w:tc>
        <w:tc>
          <w:tcPr>
            <w:tcW w:w="0" w:type="auto"/>
            <w:tcBorders>
              <w:top w:val="nil"/>
              <w:left w:val="nil"/>
              <w:bottom w:val="single" w:sz="4" w:space="0" w:color="auto"/>
              <w:right w:val="single" w:sz="4" w:space="0" w:color="auto"/>
            </w:tcBorders>
            <w:shd w:val="clear" w:color="auto" w:fill="D9D9D9" w:themeFill="background1" w:themeFillShade="D9"/>
            <w:vAlign w:val="center"/>
            <w:hideMark/>
          </w:tcPr>
          <w:p w14:paraId="645F4F51" w14:textId="77777777" w:rsidR="006E0646" w:rsidRDefault="004B6500">
            <w:pPr>
              <w:jc w:val="center"/>
              <w:rPr>
                <w:color w:val="000000"/>
                <w:sz w:val="22"/>
                <w:szCs w:val="22"/>
                <w:lang w:eastAsia="lt-LT"/>
              </w:rPr>
            </w:pPr>
            <w:r>
              <w:rPr>
                <w:color w:val="000000"/>
                <w:sz w:val="22"/>
                <w:szCs w:val="22"/>
                <w:lang w:eastAsia="lt-LT"/>
              </w:rPr>
              <w:t>Faktinės 1 mėn. išlaidos, Eur</w:t>
            </w:r>
          </w:p>
        </w:tc>
        <w:tc>
          <w:tcPr>
            <w:tcW w:w="0" w:type="auto"/>
            <w:tcBorders>
              <w:top w:val="nil"/>
              <w:left w:val="nil"/>
              <w:bottom w:val="single" w:sz="4" w:space="0" w:color="auto"/>
              <w:right w:val="single" w:sz="4" w:space="0" w:color="auto"/>
            </w:tcBorders>
            <w:shd w:val="clear" w:color="auto" w:fill="D9D9D9" w:themeFill="background1" w:themeFillShade="D9"/>
            <w:vAlign w:val="center"/>
            <w:hideMark/>
          </w:tcPr>
          <w:p w14:paraId="3772D462" w14:textId="77777777" w:rsidR="006E0646" w:rsidRDefault="004B6500">
            <w:pPr>
              <w:jc w:val="center"/>
              <w:rPr>
                <w:color w:val="000000"/>
                <w:sz w:val="22"/>
                <w:szCs w:val="22"/>
                <w:lang w:eastAsia="lt-LT"/>
              </w:rPr>
            </w:pPr>
            <w:r>
              <w:rPr>
                <w:color w:val="000000"/>
                <w:sz w:val="22"/>
                <w:szCs w:val="22"/>
                <w:lang w:eastAsia="lt-LT"/>
              </w:rPr>
              <w:t>Naudojimo projekte trukmė, mėn.</w:t>
            </w:r>
          </w:p>
        </w:tc>
        <w:tc>
          <w:tcPr>
            <w:tcW w:w="1198" w:type="dxa"/>
            <w:tcBorders>
              <w:top w:val="nil"/>
              <w:left w:val="nil"/>
              <w:bottom w:val="single" w:sz="4" w:space="0" w:color="auto"/>
              <w:right w:val="single" w:sz="4" w:space="0" w:color="auto"/>
            </w:tcBorders>
            <w:shd w:val="clear" w:color="auto" w:fill="D9D9D9" w:themeFill="background1" w:themeFillShade="D9"/>
            <w:vAlign w:val="center"/>
            <w:hideMark/>
          </w:tcPr>
          <w:p w14:paraId="4B4A740A" w14:textId="77777777" w:rsidR="006E0646" w:rsidRDefault="004B6500">
            <w:pPr>
              <w:jc w:val="center"/>
              <w:rPr>
                <w:color w:val="000000"/>
                <w:sz w:val="22"/>
                <w:szCs w:val="22"/>
                <w:lang w:eastAsia="lt-LT"/>
              </w:rPr>
            </w:pPr>
            <w:r>
              <w:rPr>
                <w:color w:val="000000"/>
                <w:sz w:val="22"/>
                <w:szCs w:val="22"/>
                <w:lang w:eastAsia="lt-LT"/>
              </w:rPr>
              <w:t>Dokumentai</w:t>
            </w:r>
          </w:p>
        </w:tc>
      </w:tr>
      <w:tr w:rsidR="006E0646" w14:paraId="29E08886" w14:textId="77777777">
        <w:trPr>
          <w:trHeight w:val="450"/>
        </w:trPr>
        <w:tc>
          <w:tcPr>
            <w:tcW w:w="458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2DACEAA" w14:textId="77777777" w:rsidR="006E0646" w:rsidRDefault="004B6500">
            <w:pPr>
              <w:rPr>
                <w:color w:val="000000"/>
                <w:sz w:val="22"/>
                <w:szCs w:val="22"/>
                <w:lang w:eastAsia="lt-LT"/>
              </w:rPr>
            </w:pPr>
            <w:r>
              <w:rPr>
                <w:color w:val="000000"/>
                <w:sz w:val="22"/>
                <w:szCs w:val="22"/>
                <w:lang w:eastAsia="lt-LT"/>
              </w:rPr>
              <w:t>Įrangos pavadinimas</w:t>
            </w:r>
          </w:p>
        </w:tc>
        <w:tc>
          <w:tcPr>
            <w:tcW w:w="11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371213" w14:textId="77777777" w:rsidR="006E0646" w:rsidRDefault="006E0646">
            <w:pPr>
              <w:jc w:val="center"/>
              <w:rPr>
                <w:color w:val="000000"/>
                <w:sz w:val="22"/>
                <w:szCs w:val="22"/>
                <w:lang w:eastAsia="lt-LT"/>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4EBD23DD" w14:textId="77777777" w:rsidR="006E0646" w:rsidRDefault="006E0646">
            <w:pPr>
              <w:ind w:firstLine="57"/>
              <w:jc w:val="center"/>
              <w:rPr>
                <w:color w:val="000000"/>
                <w:sz w:val="22"/>
                <w:szCs w:val="22"/>
                <w:lang w:eastAsia="lt-LT"/>
              </w:rPr>
            </w:pPr>
          </w:p>
        </w:tc>
        <w:tc>
          <w:tcPr>
            <w:tcW w:w="123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4915C1A2" w14:textId="77777777" w:rsidR="006E0646" w:rsidRDefault="004B6500">
            <w:pPr>
              <w:jc w:val="center"/>
              <w:rPr>
                <w:color w:val="000000"/>
                <w:sz w:val="22"/>
                <w:szCs w:val="22"/>
                <w:lang w:eastAsia="lt-LT"/>
              </w:rPr>
            </w:pPr>
            <w:r>
              <w:rPr>
                <w:color w:val="000000"/>
                <w:sz w:val="22"/>
                <w:szCs w:val="22"/>
                <w:lang w:eastAsia="lt-LT"/>
              </w:rPr>
              <w:t>0,00</w:t>
            </w:r>
          </w:p>
        </w:tc>
        <w:tc>
          <w:tcPr>
            <w:tcW w:w="110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2B2305A" w14:textId="77777777" w:rsidR="006E0646" w:rsidRDefault="004B6500">
            <w:pPr>
              <w:jc w:val="center"/>
              <w:rPr>
                <w:color w:val="000000"/>
                <w:sz w:val="22"/>
                <w:szCs w:val="22"/>
                <w:lang w:eastAsia="lt-LT"/>
              </w:rPr>
            </w:pPr>
            <w:r>
              <w:rPr>
                <w:color w:val="000000"/>
                <w:sz w:val="22"/>
                <w:szCs w:val="22"/>
                <w:lang w:eastAsia="lt-LT"/>
              </w:rPr>
              <w:t>0,00</w:t>
            </w:r>
          </w:p>
        </w:tc>
        <w:tc>
          <w:tcPr>
            <w:tcW w:w="161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8F5D7FE" w14:textId="77777777" w:rsidR="006E0646" w:rsidRDefault="004B6500">
            <w:pPr>
              <w:jc w:val="center"/>
              <w:rPr>
                <w:color w:val="000000"/>
                <w:sz w:val="22"/>
                <w:szCs w:val="22"/>
                <w:lang w:eastAsia="lt-LT"/>
              </w:rPr>
            </w:pPr>
            <w:r>
              <w:rPr>
                <w:color w:val="000000"/>
                <w:sz w:val="22"/>
                <w:szCs w:val="22"/>
                <w:lang w:eastAsia="lt-LT"/>
              </w:rPr>
              <w:t>0,00</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3A6C094F" w14:textId="77777777" w:rsidR="006E0646" w:rsidRDefault="006E0646">
            <w:pPr>
              <w:ind w:firstLine="57"/>
              <w:rPr>
                <w:color w:val="000000"/>
                <w:sz w:val="22"/>
                <w:szCs w:val="22"/>
                <w:lang w:eastAsia="lt-LT"/>
              </w:rPr>
            </w:pP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5DADF3F7" w14:textId="77777777" w:rsidR="006E0646" w:rsidRDefault="006E0646">
            <w:pPr>
              <w:ind w:firstLine="57"/>
              <w:rPr>
                <w:color w:val="000000"/>
                <w:sz w:val="22"/>
                <w:szCs w:val="22"/>
                <w:lang w:eastAsia="lt-LT"/>
              </w:rPr>
            </w:pPr>
          </w:p>
        </w:tc>
        <w:tc>
          <w:tcPr>
            <w:tcW w:w="1198" w:type="dxa"/>
            <w:tcBorders>
              <w:top w:val="single" w:sz="4" w:space="0" w:color="auto"/>
              <w:left w:val="nil"/>
              <w:bottom w:val="single" w:sz="4" w:space="0" w:color="auto"/>
              <w:right w:val="single" w:sz="4" w:space="0" w:color="auto"/>
            </w:tcBorders>
            <w:shd w:val="clear" w:color="auto" w:fill="FFFFFF" w:themeFill="background1"/>
            <w:vAlign w:val="center"/>
            <w:hideMark/>
          </w:tcPr>
          <w:p w14:paraId="75752384" w14:textId="77777777" w:rsidR="006E0646" w:rsidRDefault="006E0646">
            <w:pPr>
              <w:ind w:firstLine="57"/>
              <w:rPr>
                <w:color w:val="000000"/>
                <w:sz w:val="22"/>
                <w:szCs w:val="22"/>
                <w:lang w:eastAsia="lt-LT"/>
              </w:rPr>
            </w:pPr>
          </w:p>
        </w:tc>
      </w:tr>
      <w:tr w:rsidR="006E0646" w14:paraId="5C9DF05E" w14:textId="77777777">
        <w:trPr>
          <w:trHeight w:val="450"/>
        </w:trPr>
        <w:tc>
          <w:tcPr>
            <w:tcW w:w="458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5E2430A" w14:textId="77777777" w:rsidR="006E0646" w:rsidRDefault="004B6500">
            <w:pPr>
              <w:rPr>
                <w:color w:val="000000"/>
                <w:sz w:val="22"/>
                <w:szCs w:val="22"/>
                <w:lang w:eastAsia="lt-LT"/>
              </w:rPr>
            </w:pPr>
            <w:r>
              <w:rPr>
                <w:color w:val="000000"/>
                <w:sz w:val="22"/>
                <w:szCs w:val="22"/>
                <w:lang w:eastAsia="lt-LT"/>
              </w:rPr>
              <w:t>Įrangos pavadinimas</w:t>
            </w:r>
          </w:p>
        </w:tc>
        <w:tc>
          <w:tcPr>
            <w:tcW w:w="11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4329F9C" w14:textId="77777777" w:rsidR="006E0646" w:rsidRDefault="006E0646">
            <w:pPr>
              <w:jc w:val="center"/>
              <w:rPr>
                <w:color w:val="000000"/>
                <w:sz w:val="22"/>
                <w:szCs w:val="22"/>
                <w:lang w:eastAsia="lt-LT"/>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52220BA" w14:textId="77777777" w:rsidR="006E0646" w:rsidRDefault="006E0646">
            <w:pPr>
              <w:ind w:firstLine="57"/>
              <w:jc w:val="center"/>
              <w:rPr>
                <w:color w:val="000000"/>
                <w:sz w:val="22"/>
                <w:szCs w:val="22"/>
                <w:lang w:eastAsia="lt-LT"/>
              </w:rPr>
            </w:pPr>
          </w:p>
        </w:tc>
        <w:tc>
          <w:tcPr>
            <w:tcW w:w="123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94E5F8E" w14:textId="77777777" w:rsidR="006E0646" w:rsidRDefault="004B6500">
            <w:pPr>
              <w:jc w:val="center"/>
              <w:rPr>
                <w:color w:val="000000"/>
                <w:sz w:val="22"/>
                <w:szCs w:val="22"/>
                <w:lang w:eastAsia="lt-LT"/>
              </w:rPr>
            </w:pPr>
            <w:r>
              <w:rPr>
                <w:color w:val="000000"/>
                <w:sz w:val="22"/>
                <w:szCs w:val="22"/>
                <w:lang w:eastAsia="lt-LT"/>
              </w:rPr>
              <w:t>0,00</w:t>
            </w:r>
          </w:p>
        </w:tc>
        <w:tc>
          <w:tcPr>
            <w:tcW w:w="110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EB49836" w14:textId="77777777" w:rsidR="006E0646" w:rsidRDefault="004B6500">
            <w:pPr>
              <w:jc w:val="center"/>
              <w:rPr>
                <w:color w:val="000000"/>
                <w:sz w:val="22"/>
                <w:szCs w:val="22"/>
                <w:lang w:eastAsia="lt-LT"/>
              </w:rPr>
            </w:pPr>
            <w:r>
              <w:rPr>
                <w:color w:val="000000"/>
                <w:sz w:val="22"/>
                <w:szCs w:val="22"/>
                <w:lang w:eastAsia="lt-LT"/>
              </w:rPr>
              <w:t>0,00</w:t>
            </w:r>
          </w:p>
        </w:tc>
        <w:tc>
          <w:tcPr>
            <w:tcW w:w="161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140305A" w14:textId="77777777" w:rsidR="006E0646" w:rsidRDefault="004B6500">
            <w:pPr>
              <w:jc w:val="center"/>
              <w:rPr>
                <w:color w:val="000000"/>
                <w:sz w:val="22"/>
                <w:szCs w:val="22"/>
                <w:lang w:eastAsia="lt-LT"/>
              </w:rPr>
            </w:pPr>
            <w:r>
              <w:rPr>
                <w:color w:val="000000"/>
                <w:sz w:val="22"/>
                <w:szCs w:val="22"/>
                <w:lang w:eastAsia="lt-LT"/>
              </w:rPr>
              <w:t>0,00</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368BB35B" w14:textId="77777777" w:rsidR="006E0646" w:rsidRDefault="006E0646">
            <w:pPr>
              <w:ind w:firstLine="57"/>
              <w:rPr>
                <w:color w:val="000000"/>
                <w:sz w:val="22"/>
                <w:szCs w:val="22"/>
                <w:lang w:eastAsia="lt-LT"/>
              </w:rPr>
            </w:pP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286C688D" w14:textId="77777777" w:rsidR="006E0646" w:rsidRDefault="006E0646">
            <w:pPr>
              <w:ind w:firstLine="57"/>
              <w:rPr>
                <w:color w:val="000000"/>
                <w:sz w:val="22"/>
                <w:szCs w:val="22"/>
                <w:lang w:eastAsia="lt-LT"/>
              </w:rPr>
            </w:pPr>
          </w:p>
        </w:tc>
        <w:tc>
          <w:tcPr>
            <w:tcW w:w="1198" w:type="dxa"/>
            <w:tcBorders>
              <w:top w:val="single" w:sz="4" w:space="0" w:color="auto"/>
              <w:left w:val="nil"/>
              <w:bottom w:val="single" w:sz="4" w:space="0" w:color="auto"/>
              <w:right w:val="single" w:sz="4" w:space="0" w:color="auto"/>
            </w:tcBorders>
            <w:shd w:val="clear" w:color="auto" w:fill="FFFFFF" w:themeFill="background1"/>
            <w:vAlign w:val="center"/>
            <w:hideMark/>
          </w:tcPr>
          <w:p w14:paraId="61F3AF6E" w14:textId="77777777" w:rsidR="006E0646" w:rsidRDefault="006E0646">
            <w:pPr>
              <w:ind w:firstLine="57"/>
              <w:rPr>
                <w:color w:val="000000"/>
                <w:sz w:val="22"/>
                <w:szCs w:val="22"/>
                <w:lang w:eastAsia="lt-LT"/>
              </w:rPr>
            </w:pPr>
          </w:p>
        </w:tc>
      </w:tr>
      <w:tr w:rsidR="006E0646" w14:paraId="6B463892" w14:textId="77777777">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21B2515" w14:textId="77777777" w:rsidR="006E0646" w:rsidRDefault="004B6500">
            <w:pPr>
              <w:jc w:val="center"/>
              <w:rPr>
                <w:color w:val="000000"/>
                <w:sz w:val="22"/>
                <w:szCs w:val="22"/>
                <w:lang w:eastAsia="lt-LT"/>
              </w:rPr>
            </w:pPr>
            <w:r>
              <w:rPr>
                <w:color w:val="000000"/>
                <w:sz w:val="22"/>
                <w:szCs w:val="22"/>
                <w:lang w:eastAsia="lt-LT"/>
              </w:rPr>
              <w:t>2.3.</w:t>
            </w:r>
          </w:p>
        </w:tc>
        <w:tc>
          <w:tcPr>
            <w:tcW w:w="401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66A75C9" w14:textId="77777777" w:rsidR="006E0646" w:rsidRDefault="004B6500">
            <w:pPr>
              <w:rPr>
                <w:color w:val="000000"/>
                <w:sz w:val="22"/>
                <w:szCs w:val="22"/>
                <w:lang w:eastAsia="lt-LT"/>
              </w:rPr>
            </w:pPr>
            <w:r>
              <w:rPr>
                <w:color w:val="000000"/>
                <w:sz w:val="22"/>
                <w:szCs w:val="22"/>
                <w:lang w:eastAsia="lt-LT"/>
              </w:rPr>
              <w:t>Netiesioginės išlaidos</w:t>
            </w:r>
          </w:p>
        </w:tc>
        <w:tc>
          <w:tcPr>
            <w:tcW w:w="3219"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359415" w14:textId="1B5D3D3E" w:rsidR="006E0646" w:rsidRDefault="004B6500">
            <w:pPr>
              <w:jc w:val="center"/>
              <w:rPr>
                <w:color w:val="000000"/>
                <w:sz w:val="22"/>
                <w:szCs w:val="22"/>
                <w:lang w:eastAsia="lt-LT"/>
              </w:rPr>
            </w:pPr>
            <w:r>
              <w:rPr>
                <w:color w:val="000000"/>
                <w:sz w:val="22"/>
                <w:szCs w:val="22"/>
                <w:lang w:eastAsia="lt-LT"/>
              </w:rPr>
              <w:t>0,00 %</w:t>
            </w:r>
          </w:p>
        </w:tc>
        <w:tc>
          <w:tcPr>
            <w:tcW w:w="110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B7ED155" w14:textId="77777777" w:rsidR="006E0646" w:rsidRDefault="004B6500">
            <w:pPr>
              <w:jc w:val="center"/>
              <w:rPr>
                <w:color w:val="000000"/>
                <w:sz w:val="22"/>
                <w:szCs w:val="22"/>
                <w:lang w:eastAsia="lt-LT"/>
              </w:rPr>
            </w:pPr>
            <w:r>
              <w:rPr>
                <w:color w:val="000000"/>
                <w:sz w:val="22"/>
                <w:szCs w:val="22"/>
                <w:lang w:eastAsia="lt-LT"/>
              </w:rPr>
              <w:t>0,00</w:t>
            </w:r>
          </w:p>
        </w:tc>
        <w:tc>
          <w:tcPr>
            <w:tcW w:w="161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B316C57" w14:textId="77777777" w:rsidR="006E0646" w:rsidRDefault="004B6500">
            <w:pPr>
              <w:jc w:val="center"/>
              <w:rPr>
                <w:color w:val="000000"/>
                <w:sz w:val="22"/>
                <w:szCs w:val="22"/>
                <w:lang w:eastAsia="lt-LT"/>
              </w:rPr>
            </w:pPr>
            <w:r>
              <w:rPr>
                <w:color w:val="000000"/>
                <w:sz w:val="22"/>
                <w:szCs w:val="22"/>
                <w:lang w:eastAsia="lt-LT"/>
              </w:rPr>
              <w:t>0,00</w:t>
            </w:r>
          </w:p>
        </w:tc>
        <w:tc>
          <w:tcPr>
            <w:tcW w:w="0" w:type="auto"/>
            <w:tcBorders>
              <w:top w:val="single" w:sz="4" w:space="0" w:color="auto"/>
              <w:left w:val="single" w:sz="4" w:space="0" w:color="auto"/>
            </w:tcBorders>
            <w:noWrap/>
            <w:vAlign w:val="bottom"/>
            <w:hideMark/>
          </w:tcPr>
          <w:p w14:paraId="621623DD" w14:textId="77777777" w:rsidR="006E0646" w:rsidRDefault="006E0646">
            <w:pPr>
              <w:jc w:val="center"/>
              <w:rPr>
                <w:color w:val="000000"/>
                <w:sz w:val="22"/>
                <w:szCs w:val="22"/>
                <w:lang w:eastAsia="lt-LT"/>
              </w:rPr>
            </w:pPr>
          </w:p>
        </w:tc>
        <w:tc>
          <w:tcPr>
            <w:tcW w:w="0" w:type="auto"/>
            <w:tcBorders>
              <w:top w:val="single" w:sz="4" w:space="0" w:color="auto"/>
            </w:tcBorders>
            <w:noWrap/>
            <w:vAlign w:val="bottom"/>
            <w:hideMark/>
          </w:tcPr>
          <w:p w14:paraId="066AC29C" w14:textId="77777777" w:rsidR="006E0646" w:rsidRDefault="006E0646">
            <w:pPr>
              <w:rPr>
                <w:sz w:val="22"/>
                <w:szCs w:val="22"/>
                <w:lang w:eastAsia="lt-LT"/>
              </w:rPr>
            </w:pPr>
          </w:p>
        </w:tc>
        <w:tc>
          <w:tcPr>
            <w:tcW w:w="1198" w:type="dxa"/>
            <w:tcBorders>
              <w:top w:val="single" w:sz="4" w:space="0" w:color="auto"/>
            </w:tcBorders>
            <w:noWrap/>
            <w:vAlign w:val="bottom"/>
            <w:hideMark/>
          </w:tcPr>
          <w:p w14:paraId="48B88EAC" w14:textId="77777777" w:rsidR="006E0646" w:rsidRDefault="006E0646">
            <w:pPr>
              <w:rPr>
                <w:sz w:val="22"/>
                <w:szCs w:val="22"/>
                <w:lang w:eastAsia="lt-LT"/>
              </w:rPr>
            </w:pPr>
          </w:p>
        </w:tc>
      </w:tr>
      <w:tr w:rsidR="006E0646" w14:paraId="195AD2C5" w14:textId="77777777">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FF51BF1" w14:textId="77777777" w:rsidR="006E0646" w:rsidRDefault="004B6500">
            <w:pPr>
              <w:jc w:val="center"/>
              <w:rPr>
                <w:color w:val="000000"/>
                <w:sz w:val="22"/>
                <w:szCs w:val="22"/>
                <w:lang w:eastAsia="lt-LT"/>
              </w:rPr>
            </w:pPr>
            <w:r>
              <w:rPr>
                <w:color w:val="000000"/>
                <w:sz w:val="22"/>
                <w:szCs w:val="22"/>
                <w:lang w:eastAsia="lt-LT"/>
              </w:rPr>
              <w:t>2.4.</w:t>
            </w:r>
          </w:p>
        </w:tc>
        <w:tc>
          <w:tcPr>
            <w:tcW w:w="723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93DE3C2" w14:textId="77777777" w:rsidR="006E0646" w:rsidRDefault="004B6500">
            <w:pPr>
              <w:rPr>
                <w:color w:val="000000"/>
                <w:sz w:val="22"/>
                <w:szCs w:val="22"/>
                <w:lang w:eastAsia="lt-LT"/>
              </w:rPr>
            </w:pPr>
            <w:r>
              <w:rPr>
                <w:color w:val="000000"/>
                <w:sz w:val="22"/>
                <w:szCs w:val="22"/>
                <w:lang w:eastAsia="lt-LT"/>
              </w:rPr>
              <w:t>Iš viso:</w:t>
            </w:r>
          </w:p>
        </w:tc>
        <w:tc>
          <w:tcPr>
            <w:tcW w:w="110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6578961" w14:textId="77777777" w:rsidR="006E0646" w:rsidRDefault="004B6500">
            <w:pPr>
              <w:jc w:val="center"/>
              <w:rPr>
                <w:color w:val="000000"/>
                <w:sz w:val="22"/>
                <w:szCs w:val="22"/>
                <w:lang w:eastAsia="lt-LT"/>
              </w:rPr>
            </w:pPr>
            <w:r>
              <w:rPr>
                <w:color w:val="000000"/>
                <w:sz w:val="22"/>
                <w:szCs w:val="22"/>
                <w:lang w:eastAsia="lt-LT"/>
              </w:rPr>
              <w:t>0,00</w:t>
            </w:r>
          </w:p>
        </w:tc>
        <w:tc>
          <w:tcPr>
            <w:tcW w:w="161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73E2A79" w14:textId="77777777" w:rsidR="006E0646" w:rsidRDefault="004B6500">
            <w:pPr>
              <w:jc w:val="center"/>
              <w:rPr>
                <w:color w:val="000000"/>
                <w:sz w:val="22"/>
                <w:szCs w:val="22"/>
                <w:lang w:eastAsia="lt-LT"/>
              </w:rPr>
            </w:pPr>
            <w:r>
              <w:rPr>
                <w:color w:val="000000"/>
                <w:sz w:val="22"/>
                <w:szCs w:val="22"/>
                <w:lang w:eastAsia="lt-LT"/>
              </w:rPr>
              <w:t>0,00</w:t>
            </w:r>
          </w:p>
        </w:tc>
        <w:tc>
          <w:tcPr>
            <w:tcW w:w="0" w:type="auto"/>
            <w:tcBorders>
              <w:left w:val="single" w:sz="4" w:space="0" w:color="auto"/>
            </w:tcBorders>
            <w:noWrap/>
            <w:vAlign w:val="bottom"/>
            <w:hideMark/>
          </w:tcPr>
          <w:p w14:paraId="26F054CD" w14:textId="77777777" w:rsidR="006E0646" w:rsidRDefault="006E0646">
            <w:pPr>
              <w:jc w:val="center"/>
              <w:rPr>
                <w:color w:val="000000"/>
                <w:sz w:val="22"/>
                <w:szCs w:val="22"/>
                <w:lang w:eastAsia="lt-LT"/>
              </w:rPr>
            </w:pPr>
          </w:p>
        </w:tc>
        <w:tc>
          <w:tcPr>
            <w:tcW w:w="0" w:type="auto"/>
            <w:noWrap/>
            <w:vAlign w:val="bottom"/>
            <w:hideMark/>
          </w:tcPr>
          <w:p w14:paraId="6CF2053A" w14:textId="77777777" w:rsidR="006E0646" w:rsidRDefault="006E0646">
            <w:pPr>
              <w:rPr>
                <w:sz w:val="22"/>
                <w:szCs w:val="22"/>
                <w:lang w:eastAsia="lt-LT"/>
              </w:rPr>
            </w:pPr>
          </w:p>
        </w:tc>
        <w:tc>
          <w:tcPr>
            <w:tcW w:w="1198" w:type="dxa"/>
            <w:noWrap/>
            <w:vAlign w:val="bottom"/>
            <w:hideMark/>
          </w:tcPr>
          <w:p w14:paraId="1BBF6A39" w14:textId="77777777" w:rsidR="006E0646" w:rsidRDefault="006E0646">
            <w:pPr>
              <w:rPr>
                <w:sz w:val="22"/>
                <w:szCs w:val="22"/>
                <w:lang w:eastAsia="lt-LT"/>
              </w:rPr>
            </w:pPr>
          </w:p>
        </w:tc>
      </w:tr>
    </w:tbl>
    <w:p w14:paraId="4C547CAC" w14:textId="77777777" w:rsidR="006E0646" w:rsidRDefault="004B6500">
      <w:pPr>
        <w:jc w:val="center"/>
        <w:rPr>
          <w:b/>
          <w:caps/>
          <w:szCs w:val="24"/>
        </w:rPr>
      </w:pPr>
    </w:p>
    <w:p w14:paraId="07C266CF" w14:textId="69E5786C" w:rsidR="006E0646" w:rsidRDefault="004B6500">
      <w:pPr>
        <w:tabs>
          <w:tab w:val="left" w:pos="709"/>
        </w:tabs>
        <w:ind w:firstLine="567"/>
        <w:jc w:val="both"/>
        <w:rPr>
          <w:b/>
          <w:bCs/>
          <w:szCs w:val="24"/>
          <w:lang w:eastAsia="lt-LT"/>
        </w:rPr>
      </w:pPr>
      <w:r>
        <w:rPr>
          <w:b/>
          <w:bCs/>
          <w:szCs w:val="24"/>
          <w:lang w:eastAsia="lt-LT"/>
        </w:rPr>
        <w:t>3</w:t>
      </w:r>
      <w:r>
        <w:rPr>
          <w:b/>
          <w:bCs/>
          <w:szCs w:val="24"/>
          <w:lang w:eastAsia="lt-LT"/>
        </w:rPr>
        <w:t>. Pareiškėjų vykdomos veiklos priskiriamos Valstybės duomenų agentūros generalinio direktoriaus įsakymu tvirtinamam Ekonominės veiklos rūšių klasifikatoriui (EVRK 2.1 red.) (toliau – EVRK 2.1 red.) (taikoma vertinant projekto atitiktį 2022–2030 metų ekonomikos transformacijos ir konkurencingumo plėtros programos pažangos priemonės Nr. </w:t>
      </w:r>
      <w:r>
        <w:rPr>
          <w:b/>
          <w:bCs/>
          <w:iCs/>
          <w:szCs w:val="24"/>
        </w:rPr>
        <w:t>05-001-01-05-05 „</w:t>
      </w:r>
      <w:r>
        <w:rPr>
          <w:b/>
          <w:bCs/>
          <w:szCs w:val="24"/>
          <w:lang w:eastAsia="lt-LT"/>
        </w:rPr>
        <w:t>Skatinti įmones skaitmenizuotis</w:t>
      </w:r>
      <w:r>
        <w:rPr>
          <w:b/>
          <w:bCs/>
          <w:iCs/>
          <w:szCs w:val="24"/>
        </w:rPr>
        <w:t xml:space="preserve">“ veiklos </w:t>
      </w:r>
      <w:r>
        <w:rPr>
          <w:b/>
          <w:bCs/>
          <w:szCs w:val="24"/>
        </w:rPr>
        <w:t>„S</w:t>
      </w:r>
      <w:r>
        <w:rPr>
          <w:b/>
          <w:bCs/>
        </w:rPr>
        <w:t>katinti labai mažas, mažas ir vidutines įmones diegtis skaitmenines technologijas, prioritetą teikiant dirbtinio intelekto sprendimams“</w:t>
      </w:r>
      <w:r>
        <w:rPr>
          <w:b/>
          <w:bCs/>
          <w:szCs w:val="24"/>
        </w:rPr>
        <w:t xml:space="preserve"> </w:t>
      </w:r>
      <w:proofErr w:type="spellStart"/>
      <w:r>
        <w:rPr>
          <w:b/>
          <w:bCs/>
        </w:rPr>
        <w:t>poveiklės</w:t>
      </w:r>
      <w:proofErr w:type="spellEnd"/>
      <w:r>
        <w:rPr>
          <w:b/>
          <w:bCs/>
        </w:rPr>
        <w:t xml:space="preserve"> „Skatinti labai mažas, mažas ir vidutines įmones diegtis skaitmenines technologijas, prioritetą teikiant dirbtinio intelekto sprendimams“ (Sostinės regionas) ir </w:t>
      </w:r>
      <w:proofErr w:type="spellStart"/>
      <w:r>
        <w:rPr>
          <w:b/>
          <w:bCs/>
        </w:rPr>
        <w:t>poveiklės</w:t>
      </w:r>
      <w:proofErr w:type="spellEnd"/>
      <w:r>
        <w:rPr>
          <w:b/>
          <w:bCs/>
        </w:rPr>
        <w:t xml:space="preserve"> „Skatinti labai mažas, mažas ir vidutines įmones diegtis skaitmenines technologijas, prioritetą teikiant dirbtinio intelekto  sprendimams“ (Vidurio ir vakarų Lietuvos regionas)</w:t>
      </w:r>
      <w:r>
        <w:t xml:space="preserve"> </w:t>
      </w:r>
      <w:r>
        <w:rPr>
          <w:b/>
          <w:bCs/>
          <w:szCs w:val="24"/>
        </w:rPr>
        <w:t xml:space="preserve">projektų finansavimo sąlygų aprašo (toliau – Aprašas) </w:t>
      </w:r>
      <w:r>
        <w:rPr>
          <w:b/>
          <w:bCs/>
          <w:szCs w:val="24"/>
          <w:lang w:eastAsia="lt-LT"/>
        </w:rPr>
        <w:t>12 punkte nurodytiems 1 ir 2 projektų atrankos kriterijams).</w:t>
      </w:r>
    </w:p>
    <w:tbl>
      <w:tblPr>
        <w:tblW w:w="50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7"/>
        <w:gridCol w:w="2867"/>
        <w:gridCol w:w="4231"/>
        <w:gridCol w:w="4093"/>
      </w:tblGrid>
      <w:tr w:rsidR="006E0646" w14:paraId="0D9AE7D9" w14:textId="77777777">
        <w:tc>
          <w:tcPr>
            <w:tcW w:w="1167" w:type="pct"/>
            <w:hideMark/>
          </w:tcPr>
          <w:p w14:paraId="47EEC194" w14:textId="77777777" w:rsidR="006E0646" w:rsidRDefault="006E0646">
            <w:pPr>
              <w:ind w:firstLine="124"/>
              <w:jc w:val="both"/>
              <w:rPr>
                <w:kern w:val="2"/>
                <w:szCs w:val="22"/>
              </w:rPr>
            </w:pPr>
          </w:p>
        </w:tc>
        <w:tc>
          <w:tcPr>
            <w:tcW w:w="982" w:type="pct"/>
            <w:hideMark/>
          </w:tcPr>
          <w:p w14:paraId="2D853551" w14:textId="77777777" w:rsidR="006E0646" w:rsidRDefault="004B6500">
            <w:pPr>
              <w:jc w:val="both"/>
              <w:rPr>
                <w:kern w:val="2"/>
                <w:szCs w:val="22"/>
              </w:rPr>
            </w:pPr>
            <w:r>
              <w:rPr>
                <w:b/>
                <w:bCs/>
                <w:kern w:val="2"/>
                <w:szCs w:val="24"/>
                <w:lang w:eastAsia="lt-LT"/>
              </w:rPr>
              <w:t>Veiklos pavadinimas ir EVRK 2.1 red. kodas</w:t>
            </w:r>
          </w:p>
        </w:tc>
        <w:tc>
          <w:tcPr>
            <w:tcW w:w="1449" w:type="pct"/>
            <w:hideMark/>
          </w:tcPr>
          <w:p w14:paraId="6A5B2323" w14:textId="77777777" w:rsidR="006E0646" w:rsidRDefault="004B6500">
            <w:pPr>
              <w:jc w:val="both"/>
              <w:rPr>
                <w:kern w:val="2"/>
                <w:szCs w:val="22"/>
              </w:rPr>
            </w:pPr>
            <w:r>
              <w:rPr>
                <w:b/>
                <w:bCs/>
                <w:kern w:val="2"/>
                <w:szCs w:val="24"/>
                <w:lang w:eastAsia="lt-LT"/>
              </w:rPr>
              <w:t>2023 m. pardavimo pajamos, Eur</w:t>
            </w:r>
          </w:p>
        </w:tc>
        <w:tc>
          <w:tcPr>
            <w:tcW w:w="1403" w:type="pct"/>
            <w:hideMark/>
          </w:tcPr>
          <w:p w14:paraId="455FF731" w14:textId="77777777" w:rsidR="006E0646" w:rsidRDefault="004B6500">
            <w:pPr>
              <w:jc w:val="both"/>
              <w:rPr>
                <w:kern w:val="2"/>
                <w:szCs w:val="22"/>
              </w:rPr>
            </w:pPr>
            <w:r>
              <w:rPr>
                <w:b/>
                <w:bCs/>
                <w:kern w:val="2"/>
                <w:szCs w:val="24"/>
                <w:lang w:eastAsia="lt-LT"/>
              </w:rPr>
              <w:t>2024 m. pardavimo pajamos, Eur</w:t>
            </w:r>
          </w:p>
        </w:tc>
      </w:tr>
      <w:tr w:rsidR="006E0646" w14:paraId="1D78BED3" w14:textId="77777777">
        <w:tc>
          <w:tcPr>
            <w:tcW w:w="1167" w:type="pct"/>
            <w:vMerge w:val="restart"/>
            <w:hideMark/>
          </w:tcPr>
          <w:p w14:paraId="0ABD2988" w14:textId="5B9B1D3A" w:rsidR="006E0646" w:rsidRDefault="004B6500">
            <w:pPr>
              <w:jc w:val="both"/>
              <w:rPr>
                <w:kern w:val="2"/>
                <w:szCs w:val="22"/>
              </w:rPr>
            </w:pPr>
            <w:r>
              <w:rPr>
                <w:b/>
                <w:bCs/>
                <w:kern w:val="2"/>
                <w:szCs w:val="24"/>
                <w:lang w:eastAsia="lt-LT"/>
              </w:rPr>
              <w:t>Pareiškėjo vykdoma (-</w:t>
            </w:r>
            <w:proofErr w:type="spellStart"/>
            <w:r>
              <w:rPr>
                <w:b/>
                <w:bCs/>
                <w:kern w:val="2"/>
                <w:szCs w:val="24"/>
                <w:lang w:eastAsia="lt-LT"/>
              </w:rPr>
              <w:t>os</w:t>
            </w:r>
            <w:proofErr w:type="spellEnd"/>
            <w:r>
              <w:rPr>
                <w:b/>
                <w:bCs/>
                <w:kern w:val="2"/>
                <w:szCs w:val="24"/>
                <w:lang w:eastAsia="lt-LT"/>
              </w:rPr>
              <w:t>) veikla (-</w:t>
            </w:r>
            <w:proofErr w:type="spellStart"/>
            <w:r>
              <w:rPr>
                <w:b/>
                <w:bCs/>
                <w:kern w:val="2"/>
                <w:szCs w:val="24"/>
                <w:lang w:eastAsia="lt-LT"/>
              </w:rPr>
              <w:t>os</w:t>
            </w:r>
            <w:proofErr w:type="spellEnd"/>
            <w:r>
              <w:rPr>
                <w:b/>
                <w:bCs/>
                <w:kern w:val="2"/>
                <w:szCs w:val="24"/>
                <w:lang w:eastAsia="lt-LT"/>
              </w:rPr>
              <w:t>) pagal EVRK 2.1 red.</w:t>
            </w:r>
          </w:p>
        </w:tc>
        <w:tc>
          <w:tcPr>
            <w:tcW w:w="982" w:type="pct"/>
            <w:hideMark/>
          </w:tcPr>
          <w:p w14:paraId="15EEF4A4" w14:textId="77777777" w:rsidR="006E0646" w:rsidRDefault="004B6500">
            <w:pPr>
              <w:jc w:val="both"/>
              <w:rPr>
                <w:kern w:val="2"/>
                <w:szCs w:val="22"/>
              </w:rPr>
            </w:pPr>
            <w:r>
              <w:rPr>
                <w:kern w:val="2"/>
                <w:szCs w:val="24"/>
                <w:lang w:eastAsia="lt-LT"/>
              </w:rPr>
              <w:t>Veikla Nr. 1</w:t>
            </w:r>
          </w:p>
        </w:tc>
        <w:tc>
          <w:tcPr>
            <w:tcW w:w="1449" w:type="pct"/>
            <w:hideMark/>
          </w:tcPr>
          <w:p w14:paraId="0B2BEDD4" w14:textId="77777777" w:rsidR="006E0646" w:rsidRDefault="006E0646">
            <w:pPr>
              <w:ind w:firstLine="62"/>
              <w:jc w:val="both"/>
              <w:rPr>
                <w:kern w:val="2"/>
                <w:szCs w:val="22"/>
              </w:rPr>
            </w:pPr>
          </w:p>
        </w:tc>
        <w:tc>
          <w:tcPr>
            <w:tcW w:w="1403" w:type="pct"/>
            <w:hideMark/>
          </w:tcPr>
          <w:p w14:paraId="2F4FA4F9" w14:textId="77777777" w:rsidR="006E0646" w:rsidRDefault="006E0646">
            <w:pPr>
              <w:ind w:firstLine="62"/>
              <w:jc w:val="both"/>
              <w:rPr>
                <w:kern w:val="2"/>
                <w:szCs w:val="22"/>
              </w:rPr>
            </w:pPr>
          </w:p>
        </w:tc>
      </w:tr>
      <w:tr w:rsidR="006E0646" w14:paraId="7057C5B5" w14:textId="77777777">
        <w:tc>
          <w:tcPr>
            <w:tcW w:w="1167" w:type="pct"/>
            <w:vMerge/>
            <w:hideMark/>
          </w:tcPr>
          <w:p w14:paraId="3C3D5A60" w14:textId="77777777" w:rsidR="006E0646" w:rsidRDefault="006E0646">
            <w:pPr>
              <w:rPr>
                <w:kern w:val="2"/>
                <w:szCs w:val="22"/>
              </w:rPr>
            </w:pPr>
          </w:p>
        </w:tc>
        <w:tc>
          <w:tcPr>
            <w:tcW w:w="982" w:type="pct"/>
            <w:hideMark/>
          </w:tcPr>
          <w:p w14:paraId="18C0F7C8" w14:textId="77777777" w:rsidR="006E0646" w:rsidRDefault="004B6500">
            <w:pPr>
              <w:jc w:val="both"/>
              <w:rPr>
                <w:kern w:val="2"/>
                <w:szCs w:val="22"/>
              </w:rPr>
            </w:pPr>
            <w:r>
              <w:rPr>
                <w:kern w:val="2"/>
                <w:szCs w:val="24"/>
                <w:lang w:eastAsia="lt-LT"/>
              </w:rPr>
              <w:t>Veikla Nr. 2</w:t>
            </w:r>
          </w:p>
        </w:tc>
        <w:tc>
          <w:tcPr>
            <w:tcW w:w="1449" w:type="pct"/>
            <w:hideMark/>
          </w:tcPr>
          <w:p w14:paraId="3DEE8481" w14:textId="77777777" w:rsidR="006E0646" w:rsidRDefault="006E0646">
            <w:pPr>
              <w:ind w:firstLine="62"/>
              <w:jc w:val="both"/>
              <w:rPr>
                <w:kern w:val="2"/>
                <w:szCs w:val="22"/>
              </w:rPr>
            </w:pPr>
          </w:p>
        </w:tc>
        <w:tc>
          <w:tcPr>
            <w:tcW w:w="1403" w:type="pct"/>
            <w:hideMark/>
          </w:tcPr>
          <w:p w14:paraId="025E2255" w14:textId="77777777" w:rsidR="006E0646" w:rsidRDefault="006E0646">
            <w:pPr>
              <w:ind w:firstLine="62"/>
              <w:jc w:val="both"/>
              <w:rPr>
                <w:kern w:val="2"/>
                <w:szCs w:val="22"/>
              </w:rPr>
            </w:pPr>
          </w:p>
        </w:tc>
      </w:tr>
      <w:tr w:rsidR="006E0646" w14:paraId="5969D365" w14:textId="77777777">
        <w:tc>
          <w:tcPr>
            <w:tcW w:w="1167" w:type="pct"/>
            <w:vMerge/>
            <w:hideMark/>
          </w:tcPr>
          <w:p w14:paraId="72489EC0" w14:textId="77777777" w:rsidR="006E0646" w:rsidRDefault="006E0646">
            <w:pPr>
              <w:rPr>
                <w:kern w:val="2"/>
                <w:szCs w:val="22"/>
              </w:rPr>
            </w:pPr>
          </w:p>
        </w:tc>
        <w:tc>
          <w:tcPr>
            <w:tcW w:w="982" w:type="pct"/>
            <w:hideMark/>
          </w:tcPr>
          <w:p w14:paraId="66FF0F2E" w14:textId="77777777" w:rsidR="006E0646" w:rsidRDefault="004B6500">
            <w:pPr>
              <w:jc w:val="both"/>
              <w:rPr>
                <w:kern w:val="2"/>
                <w:szCs w:val="22"/>
              </w:rPr>
            </w:pPr>
            <w:r>
              <w:rPr>
                <w:kern w:val="2"/>
                <w:szCs w:val="24"/>
                <w:lang w:eastAsia="lt-LT"/>
              </w:rPr>
              <w:t>Veikla Nr. 3</w:t>
            </w:r>
          </w:p>
        </w:tc>
        <w:tc>
          <w:tcPr>
            <w:tcW w:w="1449" w:type="pct"/>
            <w:hideMark/>
          </w:tcPr>
          <w:p w14:paraId="61F6330C" w14:textId="77777777" w:rsidR="006E0646" w:rsidRDefault="006E0646">
            <w:pPr>
              <w:ind w:firstLine="62"/>
              <w:jc w:val="both"/>
              <w:rPr>
                <w:kern w:val="2"/>
                <w:szCs w:val="22"/>
              </w:rPr>
            </w:pPr>
          </w:p>
        </w:tc>
        <w:tc>
          <w:tcPr>
            <w:tcW w:w="1403" w:type="pct"/>
            <w:hideMark/>
          </w:tcPr>
          <w:p w14:paraId="3D113D4F" w14:textId="77777777" w:rsidR="006E0646" w:rsidRDefault="006E0646">
            <w:pPr>
              <w:ind w:firstLine="62"/>
              <w:jc w:val="both"/>
              <w:rPr>
                <w:kern w:val="2"/>
                <w:szCs w:val="22"/>
              </w:rPr>
            </w:pPr>
          </w:p>
        </w:tc>
      </w:tr>
      <w:tr w:rsidR="006E0646" w14:paraId="15264383" w14:textId="77777777">
        <w:tc>
          <w:tcPr>
            <w:tcW w:w="1167" w:type="pct"/>
            <w:vMerge/>
            <w:hideMark/>
          </w:tcPr>
          <w:p w14:paraId="4BDF9F69" w14:textId="77777777" w:rsidR="006E0646" w:rsidRDefault="006E0646">
            <w:pPr>
              <w:rPr>
                <w:kern w:val="2"/>
                <w:szCs w:val="22"/>
              </w:rPr>
            </w:pPr>
          </w:p>
        </w:tc>
        <w:tc>
          <w:tcPr>
            <w:tcW w:w="982" w:type="pct"/>
            <w:hideMark/>
          </w:tcPr>
          <w:p w14:paraId="5CF35131" w14:textId="77777777" w:rsidR="006E0646" w:rsidRDefault="004B6500">
            <w:pPr>
              <w:jc w:val="both"/>
              <w:rPr>
                <w:kern w:val="2"/>
                <w:szCs w:val="22"/>
              </w:rPr>
            </w:pPr>
            <w:r>
              <w:rPr>
                <w:kern w:val="2"/>
                <w:szCs w:val="24"/>
                <w:lang w:eastAsia="lt-LT"/>
              </w:rPr>
              <w:t>Veikla Nr. n</w:t>
            </w:r>
          </w:p>
        </w:tc>
        <w:tc>
          <w:tcPr>
            <w:tcW w:w="1449" w:type="pct"/>
            <w:hideMark/>
          </w:tcPr>
          <w:p w14:paraId="7D7E9AAA" w14:textId="77777777" w:rsidR="006E0646" w:rsidRDefault="006E0646">
            <w:pPr>
              <w:ind w:firstLine="62"/>
              <w:jc w:val="both"/>
              <w:rPr>
                <w:kern w:val="2"/>
                <w:szCs w:val="22"/>
              </w:rPr>
            </w:pPr>
          </w:p>
        </w:tc>
        <w:tc>
          <w:tcPr>
            <w:tcW w:w="1403" w:type="pct"/>
            <w:hideMark/>
          </w:tcPr>
          <w:p w14:paraId="7D00721A" w14:textId="77777777" w:rsidR="006E0646" w:rsidRDefault="006E0646">
            <w:pPr>
              <w:ind w:firstLine="62"/>
              <w:jc w:val="both"/>
              <w:rPr>
                <w:kern w:val="2"/>
                <w:szCs w:val="22"/>
              </w:rPr>
            </w:pPr>
          </w:p>
        </w:tc>
      </w:tr>
      <w:tr w:rsidR="006E0646" w14:paraId="77EB25A5" w14:textId="77777777">
        <w:tc>
          <w:tcPr>
            <w:tcW w:w="2148" w:type="pct"/>
            <w:gridSpan w:val="2"/>
            <w:hideMark/>
          </w:tcPr>
          <w:p w14:paraId="77F8BA00" w14:textId="77777777" w:rsidR="006E0646" w:rsidRDefault="004B6500">
            <w:pPr>
              <w:jc w:val="right"/>
              <w:rPr>
                <w:kern w:val="2"/>
                <w:szCs w:val="22"/>
              </w:rPr>
            </w:pPr>
            <w:r>
              <w:rPr>
                <w:b/>
                <w:bCs/>
                <w:kern w:val="2"/>
                <w:szCs w:val="24"/>
                <w:lang w:eastAsia="lt-LT"/>
              </w:rPr>
              <w:t>Iš viso, Eur:</w:t>
            </w:r>
          </w:p>
        </w:tc>
        <w:tc>
          <w:tcPr>
            <w:tcW w:w="1449" w:type="pct"/>
            <w:hideMark/>
          </w:tcPr>
          <w:p w14:paraId="1C0481CC" w14:textId="77777777" w:rsidR="006E0646" w:rsidRDefault="006E0646">
            <w:pPr>
              <w:ind w:firstLine="62"/>
              <w:jc w:val="both"/>
              <w:rPr>
                <w:kern w:val="2"/>
                <w:szCs w:val="22"/>
              </w:rPr>
            </w:pPr>
          </w:p>
        </w:tc>
        <w:tc>
          <w:tcPr>
            <w:tcW w:w="1403" w:type="pct"/>
            <w:hideMark/>
          </w:tcPr>
          <w:p w14:paraId="73F422E2" w14:textId="77777777" w:rsidR="006E0646" w:rsidRDefault="006E0646">
            <w:pPr>
              <w:ind w:firstLine="62"/>
              <w:jc w:val="both"/>
              <w:rPr>
                <w:kern w:val="2"/>
                <w:szCs w:val="22"/>
              </w:rPr>
            </w:pPr>
          </w:p>
        </w:tc>
      </w:tr>
      <w:tr w:rsidR="006E0646" w14:paraId="2E3237F2" w14:textId="77777777">
        <w:tc>
          <w:tcPr>
            <w:tcW w:w="2148" w:type="pct"/>
            <w:gridSpan w:val="2"/>
            <w:hideMark/>
          </w:tcPr>
          <w:p w14:paraId="13101A5D" w14:textId="77777777" w:rsidR="006E0646" w:rsidRDefault="004B6500">
            <w:pPr>
              <w:ind w:left="34" w:hanging="34"/>
              <w:jc w:val="both"/>
              <w:rPr>
                <w:kern w:val="2"/>
                <w:szCs w:val="22"/>
              </w:rPr>
            </w:pPr>
            <w:r>
              <w:rPr>
                <w:kern w:val="2"/>
                <w:szCs w:val="24"/>
                <w:lang w:eastAsia="lt-LT"/>
              </w:rPr>
              <w:t>3.1. Iš viso pajamų, Eur (turi sutapti su pelno (nuostolių) ataskaitoje nurodyta suma eilutėje „Pardavimo pajamos“)</w:t>
            </w:r>
          </w:p>
        </w:tc>
        <w:tc>
          <w:tcPr>
            <w:tcW w:w="1449" w:type="pct"/>
            <w:hideMark/>
          </w:tcPr>
          <w:p w14:paraId="6BD01928" w14:textId="77777777" w:rsidR="006E0646" w:rsidRDefault="006E0646">
            <w:pPr>
              <w:ind w:firstLine="62"/>
              <w:jc w:val="both"/>
              <w:rPr>
                <w:kern w:val="2"/>
                <w:szCs w:val="22"/>
              </w:rPr>
            </w:pPr>
          </w:p>
        </w:tc>
        <w:tc>
          <w:tcPr>
            <w:tcW w:w="1403" w:type="pct"/>
            <w:hideMark/>
          </w:tcPr>
          <w:p w14:paraId="2961F64A" w14:textId="77777777" w:rsidR="006E0646" w:rsidRDefault="006E0646">
            <w:pPr>
              <w:ind w:firstLine="62"/>
              <w:jc w:val="both"/>
              <w:rPr>
                <w:kern w:val="2"/>
                <w:szCs w:val="22"/>
              </w:rPr>
            </w:pPr>
          </w:p>
        </w:tc>
      </w:tr>
      <w:tr w:rsidR="006E0646" w14:paraId="41B3428F" w14:textId="77777777">
        <w:tc>
          <w:tcPr>
            <w:tcW w:w="2148" w:type="pct"/>
            <w:gridSpan w:val="2"/>
            <w:hideMark/>
          </w:tcPr>
          <w:p w14:paraId="57990831" w14:textId="68BD230B" w:rsidR="006E0646" w:rsidRDefault="004B6500">
            <w:pPr>
              <w:jc w:val="both"/>
            </w:pPr>
            <w:r>
              <w:rPr>
                <w:lang w:eastAsia="lt-LT"/>
              </w:rPr>
              <w:t>3.2. Metinės pardavimo pajamos iš savo pagamintos produkcijos kiekvienais metais sudaro ne mažiau kaip 51 proc. bendroje pardavimo struktūroje</w:t>
            </w:r>
          </w:p>
        </w:tc>
        <w:tc>
          <w:tcPr>
            <w:tcW w:w="1449" w:type="pct"/>
            <w:hideMark/>
          </w:tcPr>
          <w:p w14:paraId="24DC325E" w14:textId="77777777" w:rsidR="006E0646" w:rsidRDefault="006E0646">
            <w:pPr>
              <w:ind w:firstLine="62"/>
              <w:jc w:val="both"/>
              <w:rPr>
                <w:kern w:val="2"/>
                <w:szCs w:val="22"/>
              </w:rPr>
            </w:pPr>
          </w:p>
        </w:tc>
        <w:tc>
          <w:tcPr>
            <w:tcW w:w="1403" w:type="pct"/>
            <w:hideMark/>
          </w:tcPr>
          <w:p w14:paraId="2E850F93" w14:textId="77777777" w:rsidR="006E0646" w:rsidRDefault="006E0646">
            <w:pPr>
              <w:ind w:firstLine="62"/>
              <w:jc w:val="both"/>
              <w:rPr>
                <w:kern w:val="2"/>
                <w:szCs w:val="22"/>
              </w:rPr>
            </w:pPr>
          </w:p>
        </w:tc>
      </w:tr>
      <w:tr w:rsidR="006E0646" w14:paraId="451A7C3B" w14:textId="77777777">
        <w:tc>
          <w:tcPr>
            <w:tcW w:w="2148" w:type="pct"/>
            <w:gridSpan w:val="2"/>
          </w:tcPr>
          <w:p w14:paraId="150D3EB8" w14:textId="77777777" w:rsidR="006E0646" w:rsidRDefault="004B6500">
            <w:pPr>
              <w:tabs>
                <w:tab w:val="left" w:pos="318"/>
              </w:tabs>
              <w:jc w:val="both"/>
            </w:pPr>
            <w:r>
              <w:rPr>
                <w:lang w:eastAsia="lt-LT"/>
              </w:rPr>
              <w:t>3.3. Metinės pardavimo pajamos per pastaruosius dvejus finansinius metus iki projekto įgyvendinimo plano (toliau – PĮP) pateikimo yra ne mažesnės kaip 145 000 (šimtas keturiasdešimt penki tūkstančiai) eurų</w:t>
            </w:r>
          </w:p>
        </w:tc>
        <w:tc>
          <w:tcPr>
            <w:tcW w:w="1449" w:type="pct"/>
          </w:tcPr>
          <w:p w14:paraId="382BD95C" w14:textId="77777777" w:rsidR="006E0646" w:rsidRDefault="006E0646">
            <w:pPr>
              <w:jc w:val="both"/>
              <w:rPr>
                <w:kern w:val="2"/>
                <w:szCs w:val="22"/>
              </w:rPr>
            </w:pPr>
          </w:p>
        </w:tc>
        <w:tc>
          <w:tcPr>
            <w:tcW w:w="1403" w:type="pct"/>
          </w:tcPr>
          <w:p w14:paraId="053E60F6" w14:textId="77777777" w:rsidR="006E0646" w:rsidRDefault="006E0646">
            <w:pPr>
              <w:jc w:val="both"/>
              <w:rPr>
                <w:kern w:val="2"/>
                <w:szCs w:val="22"/>
              </w:rPr>
            </w:pPr>
          </w:p>
        </w:tc>
      </w:tr>
      <w:tr w:rsidR="006E0646" w14:paraId="7FDD7DD8" w14:textId="77777777">
        <w:trPr>
          <w:gridAfter w:val="2"/>
          <w:wAfter w:w="2852" w:type="pct"/>
        </w:trPr>
        <w:tc>
          <w:tcPr>
            <w:tcW w:w="2148" w:type="pct"/>
            <w:gridSpan w:val="2"/>
            <w:hideMark/>
          </w:tcPr>
          <w:p w14:paraId="241CCC7C" w14:textId="77777777" w:rsidR="006E0646" w:rsidRDefault="006E0646">
            <w:pPr>
              <w:ind w:left="360" w:hanging="360"/>
              <w:jc w:val="both"/>
              <w:rPr>
                <w:kern w:val="2"/>
                <w:szCs w:val="22"/>
              </w:rPr>
            </w:pPr>
          </w:p>
        </w:tc>
      </w:tr>
    </w:tbl>
    <w:p w14:paraId="6F31CEA3" w14:textId="77777777" w:rsidR="006E0646" w:rsidRDefault="004B6500">
      <w:pPr>
        <w:tabs>
          <w:tab w:val="left" w:pos="8076"/>
        </w:tabs>
        <w:ind w:left="720"/>
      </w:pPr>
    </w:p>
    <w:p w14:paraId="7B2F890D" w14:textId="2F22F9F2" w:rsidR="006E0646" w:rsidRDefault="004B6500">
      <w:pPr>
        <w:ind w:firstLine="709"/>
        <w:jc w:val="both"/>
        <w:rPr>
          <w:b/>
          <w:bCs/>
          <w:szCs w:val="24"/>
        </w:rPr>
      </w:pPr>
      <w:r>
        <w:rPr>
          <w:b/>
        </w:rPr>
        <w:t>4</w:t>
      </w:r>
      <w:r>
        <w:rPr>
          <w:b/>
        </w:rPr>
        <w:t xml:space="preserve">. </w:t>
      </w:r>
      <w:r>
        <w:rPr>
          <w:b/>
          <w:bCs/>
          <w:szCs w:val="24"/>
        </w:rPr>
        <w:t xml:space="preserve">Pareiškėjo pagrindimas, kaip numatomas (-i) diegti DI produktas (-ai) ir (arba) sprendimas (-ai) atitinka vieną iš DI sričių (mašininis mokymasis, kompiuterinė rega, išmanioji </w:t>
      </w:r>
      <w:proofErr w:type="spellStart"/>
      <w:r>
        <w:rPr>
          <w:b/>
          <w:bCs/>
          <w:szCs w:val="24"/>
        </w:rPr>
        <w:t>robotika</w:t>
      </w:r>
      <w:proofErr w:type="spellEnd"/>
      <w:r>
        <w:rPr>
          <w:b/>
          <w:bCs/>
          <w:szCs w:val="24"/>
        </w:rPr>
        <w:t xml:space="preserve"> ir automatizavimas, natūralios kalbos apdorojimas, skaitmeniniai dvyniai), pateikiamas detalus aprašymas (taikoma vertinant projekto atitiktį Aprašo 12 punkte nurodytam 3 projektų atrankos kriterijui).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1"/>
        <w:gridCol w:w="2248"/>
        <w:gridCol w:w="6701"/>
      </w:tblGrid>
      <w:tr w:rsidR="006E0646" w14:paraId="106EBDBE" w14:textId="77777777">
        <w:tc>
          <w:tcPr>
            <w:tcW w:w="0" w:type="auto"/>
          </w:tcPr>
          <w:p w14:paraId="493CC6D4" w14:textId="77777777" w:rsidR="006E0646" w:rsidRDefault="004B6500">
            <w:pPr>
              <w:tabs>
                <w:tab w:val="left" w:pos="8076"/>
              </w:tabs>
              <w:jc w:val="center"/>
              <w:rPr>
                <w:b/>
                <w:bCs/>
              </w:rPr>
            </w:pPr>
            <w:r>
              <w:rPr>
                <w:b/>
                <w:bCs/>
              </w:rPr>
              <w:t>DI sritis, kurią atitinka numatomas (-i) diegti DI produktas (-ai) ir (arba) sprendimas (-ai):</w:t>
            </w:r>
          </w:p>
        </w:tc>
        <w:tc>
          <w:tcPr>
            <w:tcW w:w="0" w:type="auto"/>
          </w:tcPr>
          <w:p w14:paraId="3BA484B0" w14:textId="77777777" w:rsidR="006E0646" w:rsidRDefault="004B6500">
            <w:pPr>
              <w:tabs>
                <w:tab w:val="left" w:pos="8076"/>
              </w:tabs>
              <w:jc w:val="center"/>
              <w:rPr>
                <w:b/>
                <w:bCs/>
              </w:rPr>
            </w:pPr>
            <w:r>
              <w:rPr>
                <w:b/>
                <w:bCs/>
              </w:rPr>
              <w:t>Pažymėti tinkamus variantus:</w:t>
            </w:r>
          </w:p>
        </w:tc>
        <w:tc>
          <w:tcPr>
            <w:tcW w:w="0" w:type="auto"/>
          </w:tcPr>
          <w:p w14:paraId="31832D54" w14:textId="77777777" w:rsidR="006E0646" w:rsidRDefault="004B6500">
            <w:pPr>
              <w:tabs>
                <w:tab w:val="left" w:pos="8076"/>
              </w:tabs>
              <w:jc w:val="center"/>
              <w:rPr>
                <w:b/>
                <w:bCs/>
              </w:rPr>
            </w:pPr>
            <w:r>
              <w:rPr>
                <w:b/>
                <w:bCs/>
              </w:rPr>
              <w:t>Pagrindimas, kaip numatomas (-i) diegti DI produktas (-ai) ir (arba) sprendimas (-ai) atitinka bent vieną iš DI sričių:</w:t>
            </w:r>
          </w:p>
        </w:tc>
      </w:tr>
      <w:tr w:rsidR="006E0646" w14:paraId="10BAAFC1" w14:textId="77777777">
        <w:trPr>
          <w:trHeight w:val="1312"/>
        </w:trPr>
        <w:tc>
          <w:tcPr>
            <w:tcW w:w="0" w:type="auto"/>
          </w:tcPr>
          <w:p w14:paraId="0371EDC8" w14:textId="77777777" w:rsidR="006E0646" w:rsidRDefault="004B6500">
            <w:pPr>
              <w:tabs>
                <w:tab w:val="left" w:pos="8076"/>
              </w:tabs>
              <w:jc w:val="both"/>
              <w:rPr>
                <w:b/>
                <w:bCs/>
              </w:rPr>
            </w:pPr>
            <w:r>
              <w:rPr>
                <w:b/>
                <w:bCs/>
              </w:rPr>
              <w:lastRenderedPageBreak/>
              <w:t xml:space="preserve">Mašininis mokymasis </w:t>
            </w:r>
          </w:p>
          <w:p w14:paraId="44BBB745" w14:textId="77777777" w:rsidR="006E0646" w:rsidRDefault="006E0646">
            <w:pPr>
              <w:tabs>
                <w:tab w:val="left" w:pos="8076"/>
              </w:tabs>
              <w:jc w:val="both"/>
              <w:rPr>
                <w:b/>
                <w:bCs/>
              </w:rPr>
            </w:pPr>
          </w:p>
        </w:tc>
        <w:tc>
          <w:tcPr>
            <w:tcW w:w="0" w:type="auto"/>
          </w:tcPr>
          <w:p w14:paraId="7072B2F2" w14:textId="77777777" w:rsidR="006E0646" w:rsidRDefault="004B6500">
            <w:pPr>
              <w:tabs>
                <w:tab w:val="left" w:pos="8076"/>
              </w:tabs>
              <w:jc w:val="center"/>
            </w:pPr>
            <w:r>
              <w:rPr>
                <w:rFonts w:ascii="MS Gothic" w:eastAsia="MS Gothic" w:hAnsi="MS Gothic"/>
              </w:rPr>
              <w:t>☐</w:t>
            </w:r>
          </w:p>
        </w:tc>
        <w:tc>
          <w:tcPr>
            <w:tcW w:w="0" w:type="auto"/>
          </w:tcPr>
          <w:p w14:paraId="7B47E8CB" w14:textId="77777777" w:rsidR="006E0646" w:rsidRDefault="006E0646">
            <w:pPr>
              <w:tabs>
                <w:tab w:val="left" w:pos="8076"/>
              </w:tabs>
              <w:jc w:val="both"/>
              <w:rPr>
                <w:i/>
                <w:iCs/>
                <w:sz w:val="20"/>
              </w:rPr>
            </w:pPr>
          </w:p>
        </w:tc>
      </w:tr>
      <w:tr w:rsidR="006E0646" w14:paraId="714675E1" w14:textId="77777777">
        <w:tc>
          <w:tcPr>
            <w:tcW w:w="0" w:type="auto"/>
            <w:gridSpan w:val="3"/>
          </w:tcPr>
          <w:p w14:paraId="64F54A44" w14:textId="08AEF01D" w:rsidR="006E0646" w:rsidRDefault="004B6500">
            <w:pPr>
              <w:tabs>
                <w:tab w:val="left" w:pos="8076"/>
              </w:tabs>
              <w:rPr>
                <w:i/>
                <w:iCs/>
                <w:sz w:val="20"/>
              </w:rPr>
            </w:pPr>
            <w:r>
              <w:rPr>
                <w:i/>
                <w:iCs/>
                <w:sz w:val="20"/>
              </w:rPr>
              <w:t>1. Kokią užduotį įgyvendina sprendimas naudodamas mašininį mokymąsi?</w:t>
            </w:r>
            <w:r>
              <w:rPr>
                <w:i/>
                <w:iCs/>
                <w:sz w:val="20"/>
              </w:rPr>
              <w:br/>
              <w:t>2. Kokia išmatuojama praktinė nauda pasiekiama taikant mašininio mokymosi komponentą šiame sprendime?</w:t>
            </w:r>
            <w:r>
              <w:rPr>
                <w:i/>
                <w:iCs/>
                <w:sz w:val="20"/>
              </w:rPr>
              <w:br/>
              <w:t>Nurodykite:</w:t>
            </w:r>
            <w:r>
              <w:rPr>
                <w:i/>
                <w:iCs/>
                <w:sz w:val="20"/>
              </w:rPr>
              <w:br/>
            </w:r>
            <w:r>
              <w:rPr>
                <w:i/>
                <w:iCs/>
                <w:sz w:val="20"/>
              </w:rPr>
              <w:t>a) matavimo metodologiją – kaip bus matuojama nauda (pvz., kokiu būdu skaičiuojamas broko sumažėjimas, laiko sutaupymas ar kitas rodiklis), ir pagrįskite, kodėl ši metodologija tinkama;</w:t>
            </w:r>
            <w:r>
              <w:rPr>
                <w:i/>
                <w:iCs/>
                <w:sz w:val="20"/>
              </w:rPr>
              <w:br/>
              <w:t>b) dabartines (bazines) rodiklių vertes, išmatuotas pagal nurodytą matavimo metodologiją;</w:t>
            </w:r>
            <w:r>
              <w:rPr>
                <w:i/>
                <w:iCs/>
                <w:sz w:val="20"/>
              </w:rPr>
              <w:br/>
              <w:t>c) siektinas rodiklių vertes įdiegus sprendimą.</w:t>
            </w:r>
            <w:r>
              <w:rPr>
                <w:i/>
                <w:iCs/>
                <w:sz w:val="20"/>
              </w:rPr>
              <w:br/>
            </w:r>
            <w:r>
              <w:rPr>
                <w:b/>
                <w:i/>
                <w:iCs/>
                <w:sz w:val="20"/>
              </w:rPr>
              <w:t>Pastaba</w:t>
            </w:r>
            <w:r>
              <w:rPr>
                <w:b/>
                <w:bCs/>
                <w:i/>
                <w:iCs/>
                <w:sz w:val="20"/>
              </w:rPr>
              <w:t>.</w:t>
            </w:r>
            <w:r>
              <w:rPr>
                <w:i/>
                <w:iCs/>
                <w:sz w:val="20"/>
              </w:rPr>
              <w:t xml:space="preserve"> Projekto pabaigoje pasiekti rodikliai bus matuojami pagal tą pačią matavimo metodologiją, kuri nurodyta PĮP ir jo prieduose. </w:t>
            </w:r>
          </w:p>
          <w:p w14:paraId="312EF3A9" w14:textId="77777777" w:rsidR="006E0646" w:rsidRDefault="006E0646">
            <w:pPr>
              <w:tabs>
                <w:tab w:val="left" w:pos="8076"/>
              </w:tabs>
              <w:rPr>
                <w:i/>
                <w:iCs/>
                <w:sz w:val="20"/>
              </w:rPr>
            </w:pPr>
          </w:p>
        </w:tc>
      </w:tr>
      <w:tr w:rsidR="006E0646" w14:paraId="4AEFD9CD" w14:textId="77777777">
        <w:trPr>
          <w:trHeight w:val="1234"/>
        </w:trPr>
        <w:tc>
          <w:tcPr>
            <w:tcW w:w="0" w:type="auto"/>
          </w:tcPr>
          <w:p w14:paraId="372530A0" w14:textId="77777777" w:rsidR="006E0646" w:rsidRDefault="004B6500">
            <w:pPr>
              <w:tabs>
                <w:tab w:val="left" w:pos="8076"/>
              </w:tabs>
              <w:rPr>
                <w:b/>
                <w:bCs/>
              </w:rPr>
            </w:pPr>
            <w:r>
              <w:rPr>
                <w:b/>
                <w:bCs/>
              </w:rPr>
              <w:t>Kompiuterinė rega</w:t>
            </w:r>
          </w:p>
        </w:tc>
        <w:tc>
          <w:tcPr>
            <w:tcW w:w="0" w:type="auto"/>
          </w:tcPr>
          <w:p w14:paraId="28C73594" w14:textId="77777777" w:rsidR="006E0646" w:rsidRDefault="004B6500">
            <w:pPr>
              <w:tabs>
                <w:tab w:val="left" w:pos="8076"/>
              </w:tabs>
              <w:jc w:val="center"/>
            </w:pPr>
            <w:r>
              <w:rPr>
                <w:rFonts w:ascii="MS Gothic" w:eastAsia="MS Gothic" w:hAnsi="MS Gothic" w:cs="MS Gothic"/>
              </w:rPr>
              <w:t>☐</w:t>
            </w:r>
          </w:p>
        </w:tc>
        <w:tc>
          <w:tcPr>
            <w:tcW w:w="0" w:type="auto"/>
          </w:tcPr>
          <w:p w14:paraId="7D5F453B" w14:textId="77777777" w:rsidR="006E0646" w:rsidRDefault="006E0646">
            <w:pPr>
              <w:tabs>
                <w:tab w:val="left" w:pos="8076"/>
              </w:tabs>
              <w:jc w:val="both"/>
              <w:rPr>
                <w:i/>
                <w:iCs/>
                <w:sz w:val="20"/>
              </w:rPr>
            </w:pPr>
          </w:p>
        </w:tc>
      </w:tr>
      <w:tr w:rsidR="006E0646" w14:paraId="7E358086" w14:textId="77777777">
        <w:tc>
          <w:tcPr>
            <w:tcW w:w="0" w:type="auto"/>
            <w:gridSpan w:val="3"/>
          </w:tcPr>
          <w:p w14:paraId="6E836091" w14:textId="3A3E3F75" w:rsidR="006E0646" w:rsidRDefault="004B6500">
            <w:pPr>
              <w:tabs>
                <w:tab w:val="left" w:pos="8076"/>
              </w:tabs>
              <w:rPr>
                <w:i/>
                <w:iCs/>
                <w:sz w:val="20"/>
              </w:rPr>
            </w:pPr>
            <w:r>
              <w:rPr>
                <w:i/>
                <w:iCs/>
                <w:sz w:val="20"/>
              </w:rPr>
              <w:t>1. Kokią užduotį įgyvendina sprendimas analizuodamas vaizdinius duomenis?</w:t>
            </w:r>
            <w:r>
              <w:rPr>
                <w:i/>
                <w:iCs/>
                <w:sz w:val="20"/>
              </w:rPr>
              <w:br/>
              <w:t>2. Kokia išmatuojama praktinė nauda pasiekiama taikant kompiuterinės regos komponentą šiame sprendime?</w:t>
            </w:r>
            <w:r>
              <w:rPr>
                <w:i/>
                <w:iCs/>
                <w:sz w:val="20"/>
              </w:rPr>
              <w:br/>
              <w:t>Nurodykite:</w:t>
            </w:r>
            <w:r>
              <w:rPr>
                <w:i/>
                <w:iCs/>
                <w:sz w:val="20"/>
              </w:rPr>
              <w:br/>
              <w:t>a) matavimo metodologiją – kaip bus matuojama nauda (pvz., kokiu būdu skaičiuojamas broko sumažėjimas, laiko sutaupymas ar kitas rodiklis), ir pagrįskite, kodėl ši metodologija tinkama;</w:t>
            </w:r>
            <w:r>
              <w:rPr>
                <w:i/>
                <w:iCs/>
                <w:sz w:val="20"/>
              </w:rPr>
              <w:br/>
              <w:t>b) dabartines (bazines) rodiklių vertes, išmatuotas pagal nurodytą matavimo metodologiją;</w:t>
            </w:r>
            <w:r>
              <w:rPr>
                <w:i/>
                <w:iCs/>
                <w:sz w:val="20"/>
              </w:rPr>
              <w:br/>
              <w:t>c) siektinas rodiklių vertes įdiegus sprendimą.</w:t>
            </w:r>
            <w:r>
              <w:rPr>
                <w:i/>
                <w:iCs/>
                <w:sz w:val="20"/>
              </w:rPr>
              <w:br/>
            </w:r>
            <w:r>
              <w:rPr>
                <w:b/>
                <w:i/>
                <w:iCs/>
                <w:sz w:val="20"/>
              </w:rPr>
              <w:t>Pastaba</w:t>
            </w:r>
            <w:r>
              <w:rPr>
                <w:b/>
                <w:bCs/>
                <w:i/>
                <w:iCs/>
                <w:sz w:val="20"/>
              </w:rPr>
              <w:t>.</w:t>
            </w:r>
            <w:r>
              <w:rPr>
                <w:i/>
                <w:iCs/>
                <w:sz w:val="20"/>
              </w:rPr>
              <w:t xml:space="preserve"> Projekto pabaigoje pasiekti rodikliai bus matuojami pagal tą pačią matavimo metodologiją, kuri nurodyta PĮP ir jo prieduose. </w:t>
            </w:r>
          </w:p>
          <w:p w14:paraId="411C8560" w14:textId="77777777" w:rsidR="006E0646" w:rsidRDefault="006E0646">
            <w:pPr>
              <w:tabs>
                <w:tab w:val="left" w:pos="8076"/>
              </w:tabs>
              <w:rPr>
                <w:i/>
                <w:iCs/>
                <w:sz w:val="20"/>
              </w:rPr>
            </w:pPr>
          </w:p>
        </w:tc>
      </w:tr>
      <w:tr w:rsidR="006E0646" w14:paraId="3E6A6517" w14:textId="77777777">
        <w:trPr>
          <w:trHeight w:val="1275"/>
        </w:trPr>
        <w:tc>
          <w:tcPr>
            <w:tcW w:w="0" w:type="auto"/>
          </w:tcPr>
          <w:p w14:paraId="65908DE9" w14:textId="77777777" w:rsidR="006E0646" w:rsidRDefault="004B6500">
            <w:pPr>
              <w:tabs>
                <w:tab w:val="left" w:pos="8076"/>
              </w:tabs>
              <w:rPr>
                <w:b/>
                <w:bCs/>
              </w:rPr>
            </w:pPr>
            <w:r>
              <w:rPr>
                <w:b/>
                <w:bCs/>
              </w:rPr>
              <w:t xml:space="preserve">Išmanioji </w:t>
            </w:r>
            <w:proofErr w:type="spellStart"/>
            <w:r>
              <w:rPr>
                <w:b/>
                <w:bCs/>
              </w:rPr>
              <w:t>robotika</w:t>
            </w:r>
            <w:proofErr w:type="spellEnd"/>
            <w:r>
              <w:rPr>
                <w:b/>
                <w:bCs/>
              </w:rPr>
              <w:t xml:space="preserve"> ir automatizavimas</w:t>
            </w:r>
          </w:p>
        </w:tc>
        <w:tc>
          <w:tcPr>
            <w:tcW w:w="0" w:type="auto"/>
          </w:tcPr>
          <w:p w14:paraId="75A11FF3" w14:textId="77777777" w:rsidR="006E0646" w:rsidRDefault="004B6500">
            <w:pPr>
              <w:tabs>
                <w:tab w:val="left" w:pos="8076"/>
              </w:tabs>
              <w:jc w:val="center"/>
            </w:pPr>
            <w:r>
              <w:rPr>
                <w:rFonts w:ascii="MS Gothic" w:eastAsia="MS Gothic" w:hAnsi="MS Gothic" w:cs="MS Gothic"/>
              </w:rPr>
              <w:t>☐</w:t>
            </w:r>
          </w:p>
        </w:tc>
        <w:tc>
          <w:tcPr>
            <w:tcW w:w="0" w:type="auto"/>
          </w:tcPr>
          <w:p w14:paraId="4153943B" w14:textId="77777777" w:rsidR="006E0646" w:rsidRDefault="006E0646">
            <w:pPr>
              <w:tabs>
                <w:tab w:val="left" w:pos="8076"/>
              </w:tabs>
              <w:jc w:val="both"/>
              <w:rPr>
                <w:i/>
                <w:iCs/>
                <w:sz w:val="20"/>
              </w:rPr>
            </w:pPr>
          </w:p>
        </w:tc>
      </w:tr>
      <w:tr w:rsidR="006E0646" w14:paraId="2E777F25" w14:textId="77777777">
        <w:trPr>
          <w:trHeight w:val="300"/>
        </w:trPr>
        <w:tc>
          <w:tcPr>
            <w:tcW w:w="13993" w:type="dxa"/>
            <w:gridSpan w:val="3"/>
          </w:tcPr>
          <w:p w14:paraId="12B4EC0A" w14:textId="77777777" w:rsidR="006E0646" w:rsidRDefault="004B6500">
            <w:pPr>
              <w:tabs>
                <w:tab w:val="left" w:pos="8076"/>
              </w:tabs>
              <w:rPr>
                <w:i/>
                <w:iCs/>
                <w:sz w:val="20"/>
              </w:rPr>
            </w:pPr>
            <w:r>
              <w:rPr>
                <w:i/>
                <w:iCs/>
                <w:sz w:val="20"/>
              </w:rPr>
              <w:t xml:space="preserve">1. Kokią užduotį įgyvendina išmaniosios </w:t>
            </w:r>
            <w:proofErr w:type="spellStart"/>
            <w:r>
              <w:rPr>
                <w:i/>
                <w:iCs/>
                <w:sz w:val="20"/>
              </w:rPr>
              <w:t>robotikos</w:t>
            </w:r>
            <w:proofErr w:type="spellEnd"/>
            <w:r>
              <w:rPr>
                <w:i/>
                <w:iCs/>
                <w:sz w:val="20"/>
              </w:rPr>
              <w:t xml:space="preserve"> ar automatizavimo komponentas ir kaip jis prisitaiko prie kintančių sąlygų?</w:t>
            </w:r>
            <w:r>
              <w:rPr>
                <w:i/>
                <w:iCs/>
                <w:sz w:val="20"/>
              </w:rPr>
              <w:br/>
              <w:t xml:space="preserve">2. Kokia išmatuojama praktinė nauda pasiekiama taikant išmaniosios </w:t>
            </w:r>
            <w:proofErr w:type="spellStart"/>
            <w:r>
              <w:rPr>
                <w:i/>
                <w:iCs/>
                <w:sz w:val="20"/>
              </w:rPr>
              <w:t>robotikos</w:t>
            </w:r>
            <w:proofErr w:type="spellEnd"/>
            <w:r>
              <w:rPr>
                <w:i/>
                <w:iCs/>
                <w:sz w:val="20"/>
              </w:rPr>
              <w:t xml:space="preserve"> ar automatizavimo komponentą šiame sprendime?</w:t>
            </w:r>
            <w:r>
              <w:rPr>
                <w:i/>
                <w:iCs/>
                <w:sz w:val="20"/>
              </w:rPr>
              <w:br/>
              <w:t>Nurodykite:</w:t>
            </w:r>
            <w:r>
              <w:rPr>
                <w:i/>
                <w:iCs/>
                <w:sz w:val="20"/>
              </w:rPr>
              <w:br/>
            </w:r>
            <w:r>
              <w:rPr>
                <w:i/>
                <w:iCs/>
                <w:sz w:val="20"/>
              </w:rPr>
              <w:t>a) matavimo metodologiją – kaip bus matuojama nauda (pvz., kokiu būdu skaičiuojamas broko sumažėjimas, laiko sutaupymas ar kitas rodiklis), ir pagrįskite, kodėl ši metodologija tinkama;</w:t>
            </w:r>
            <w:r>
              <w:rPr>
                <w:i/>
                <w:iCs/>
                <w:sz w:val="20"/>
              </w:rPr>
              <w:br/>
            </w:r>
            <w:r>
              <w:rPr>
                <w:i/>
                <w:iCs/>
                <w:sz w:val="20"/>
              </w:rPr>
              <w:lastRenderedPageBreak/>
              <w:t>b) dabartines (bazines) rodiklių vertes, išmatuotas pagal nurodytą matavimo metodologiją;</w:t>
            </w:r>
            <w:r>
              <w:rPr>
                <w:i/>
                <w:iCs/>
                <w:sz w:val="20"/>
              </w:rPr>
              <w:br/>
              <w:t>c) siektinas rodiklių vertes įdiegus sprendimą.</w:t>
            </w:r>
          </w:p>
          <w:p w14:paraId="41CFF674" w14:textId="320F40A0" w:rsidR="006E0646" w:rsidRDefault="004B6500">
            <w:pPr>
              <w:tabs>
                <w:tab w:val="left" w:pos="8076"/>
              </w:tabs>
              <w:rPr>
                <w:i/>
                <w:iCs/>
                <w:sz w:val="20"/>
              </w:rPr>
            </w:pPr>
            <w:r>
              <w:rPr>
                <w:b/>
                <w:i/>
                <w:iCs/>
                <w:sz w:val="20"/>
              </w:rPr>
              <w:t>Pastaba</w:t>
            </w:r>
            <w:r>
              <w:rPr>
                <w:b/>
                <w:bCs/>
                <w:i/>
                <w:iCs/>
                <w:sz w:val="20"/>
              </w:rPr>
              <w:t>.</w:t>
            </w:r>
            <w:r>
              <w:rPr>
                <w:i/>
                <w:iCs/>
                <w:sz w:val="20"/>
              </w:rPr>
              <w:t xml:space="preserve"> Projekto pabaigoje pasiekti rodikliai bus matuojami pagal tą pačią matavimo metodologiją, kuri nurodyta PĮP ir jo prieduose. </w:t>
            </w:r>
          </w:p>
          <w:p w14:paraId="622E8A2B" w14:textId="77777777" w:rsidR="006E0646" w:rsidRDefault="006E0646">
            <w:pPr>
              <w:tabs>
                <w:tab w:val="left" w:pos="8076"/>
              </w:tabs>
              <w:rPr>
                <w:i/>
                <w:iCs/>
                <w:sz w:val="20"/>
              </w:rPr>
            </w:pPr>
          </w:p>
        </w:tc>
      </w:tr>
      <w:tr w:rsidR="006E0646" w14:paraId="32E5B11E" w14:textId="77777777">
        <w:trPr>
          <w:trHeight w:val="1410"/>
        </w:trPr>
        <w:tc>
          <w:tcPr>
            <w:tcW w:w="0" w:type="auto"/>
          </w:tcPr>
          <w:p w14:paraId="39557B05" w14:textId="77777777" w:rsidR="006E0646" w:rsidRDefault="004B6500">
            <w:pPr>
              <w:tabs>
                <w:tab w:val="left" w:pos="8076"/>
              </w:tabs>
              <w:rPr>
                <w:b/>
                <w:bCs/>
              </w:rPr>
            </w:pPr>
            <w:r>
              <w:rPr>
                <w:b/>
                <w:bCs/>
              </w:rPr>
              <w:lastRenderedPageBreak/>
              <w:t>Natūralios kalbos apdorojimas</w:t>
            </w:r>
          </w:p>
        </w:tc>
        <w:tc>
          <w:tcPr>
            <w:tcW w:w="0" w:type="auto"/>
          </w:tcPr>
          <w:p w14:paraId="1F5D3AB9" w14:textId="77777777" w:rsidR="006E0646" w:rsidRDefault="004B6500">
            <w:pPr>
              <w:tabs>
                <w:tab w:val="left" w:pos="8076"/>
              </w:tabs>
              <w:jc w:val="center"/>
            </w:pPr>
            <w:r>
              <w:rPr>
                <w:rFonts w:ascii="MS Gothic" w:eastAsia="MS Gothic" w:hAnsi="MS Gothic"/>
              </w:rPr>
              <w:t>☐</w:t>
            </w:r>
          </w:p>
        </w:tc>
        <w:tc>
          <w:tcPr>
            <w:tcW w:w="0" w:type="auto"/>
          </w:tcPr>
          <w:p w14:paraId="56A27EC2" w14:textId="77777777" w:rsidR="006E0646" w:rsidRDefault="006E0646">
            <w:pPr>
              <w:tabs>
                <w:tab w:val="left" w:pos="8076"/>
              </w:tabs>
              <w:jc w:val="both"/>
              <w:rPr>
                <w:i/>
                <w:iCs/>
                <w:sz w:val="20"/>
              </w:rPr>
            </w:pPr>
          </w:p>
        </w:tc>
      </w:tr>
      <w:tr w:rsidR="006E0646" w14:paraId="57F6FBF0" w14:textId="77777777">
        <w:trPr>
          <w:trHeight w:val="300"/>
        </w:trPr>
        <w:tc>
          <w:tcPr>
            <w:tcW w:w="13993" w:type="dxa"/>
            <w:gridSpan w:val="3"/>
          </w:tcPr>
          <w:p w14:paraId="30C8A12B" w14:textId="67A4A040" w:rsidR="006E0646" w:rsidRDefault="004B6500">
            <w:pPr>
              <w:tabs>
                <w:tab w:val="left" w:pos="8076"/>
              </w:tabs>
              <w:rPr>
                <w:i/>
                <w:iCs/>
                <w:sz w:val="20"/>
              </w:rPr>
            </w:pPr>
            <w:r>
              <w:rPr>
                <w:i/>
                <w:iCs/>
                <w:sz w:val="20"/>
              </w:rPr>
              <w:t>1. Kokią užduotį įgyvendina sprendimas apdorodamas tekstinius ar kalbinius duomenis?</w:t>
            </w:r>
            <w:r>
              <w:rPr>
                <w:i/>
                <w:iCs/>
                <w:sz w:val="20"/>
              </w:rPr>
              <w:br/>
              <w:t>2. Kokia išmatuojama praktinė nauda pasiekiama taikant natūralios kalbos apdorojimo komponentą šiame sprendime?</w:t>
            </w:r>
            <w:r>
              <w:rPr>
                <w:i/>
                <w:iCs/>
                <w:sz w:val="20"/>
              </w:rPr>
              <w:br/>
              <w:t>Nurodykite:</w:t>
            </w:r>
            <w:r>
              <w:rPr>
                <w:i/>
                <w:iCs/>
                <w:sz w:val="20"/>
              </w:rPr>
              <w:br/>
              <w:t>a) matavimo metodologiją – kaip bus matuojama nauda (pvz., kokiu būdu skaičiuojamas broko sumažėjimas, laiko sutaupymas ar kitas rodiklis), ir pagrįskite, kodėl ši metodologija tinkama;</w:t>
            </w:r>
            <w:r>
              <w:rPr>
                <w:i/>
                <w:iCs/>
                <w:sz w:val="20"/>
              </w:rPr>
              <w:br/>
              <w:t>b) dabartines (bazines) rodiklių vertes, išmatuotas pagal nurodytą matavimo metodologiją;</w:t>
            </w:r>
            <w:r>
              <w:rPr>
                <w:i/>
                <w:iCs/>
                <w:sz w:val="20"/>
              </w:rPr>
              <w:br/>
            </w:r>
            <w:r>
              <w:rPr>
                <w:i/>
                <w:iCs/>
                <w:sz w:val="20"/>
              </w:rPr>
              <w:t>c) siektinas rodiklių vertes įdiegus sprendimą.</w:t>
            </w:r>
            <w:r>
              <w:rPr>
                <w:i/>
                <w:iCs/>
                <w:sz w:val="20"/>
              </w:rPr>
              <w:br/>
            </w:r>
            <w:r>
              <w:rPr>
                <w:b/>
                <w:i/>
                <w:iCs/>
                <w:sz w:val="20"/>
              </w:rPr>
              <w:t>Pastaba</w:t>
            </w:r>
            <w:r>
              <w:rPr>
                <w:b/>
                <w:bCs/>
                <w:i/>
                <w:iCs/>
                <w:sz w:val="20"/>
              </w:rPr>
              <w:t>.</w:t>
            </w:r>
            <w:r>
              <w:rPr>
                <w:i/>
                <w:iCs/>
                <w:sz w:val="20"/>
              </w:rPr>
              <w:t xml:space="preserve"> Projekto pabaigoje pasiekti rodikliai bus matuojami pagal tą pačią matavimo metodologiją, kuri nurodyta PĮP ir jo prieduose. </w:t>
            </w:r>
          </w:p>
          <w:p w14:paraId="1BDBBD39" w14:textId="77777777" w:rsidR="006E0646" w:rsidRDefault="006E0646">
            <w:pPr>
              <w:tabs>
                <w:tab w:val="left" w:pos="8076"/>
              </w:tabs>
              <w:rPr>
                <w:i/>
                <w:iCs/>
                <w:sz w:val="20"/>
              </w:rPr>
            </w:pPr>
          </w:p>
        </w:tc>
      </w:tr>
      <w:tr w:rsidR="006E0646" w14:paraId="5953FE48" w14:textId="77777777">
        <w:trPr>
          <w:trHeight w:val="1440"/>
        </w:trPr>
        <w:tc>
          <w:tcPr>
            <w:tcW w:w="0" w:type="auto"/>
          </w:tcPr>
          <w:p w14:paraId="392C03EC" w14:textId="77777777" w:rsidR="006E0646" w:rsidRDefault="004B6500">
            <w:pPr>
              <w:tabs>
                <w:tab w:val="left" w:pos="8076"/>
              </w:tabs>
              <w:rPr>
                <w:b/>
                <w:bCs/>
              </w:rPr>
            </w:pPr>
            <w:r>
              <w:rPr>
                <w:b/>
                <w:bCs/>
              </w:rPr>
              <w:t>Skaitmeniniai dvyniai</w:t>
            </w:r>
          </w:p>
        </w:tc>
        <w:tc>
          <w:tcPr>
            <w:tcW w:w="0" w:type="auto"/>
          </w:tcPr>
          <w:p w14:paraId="689F577D" w14:textId="5A2F1933" w:rsidR="006E0646" w:rsidRDefault="004B6500">
            <w:pPr>
              <w:tabs>
                <w:tab w:val="left" w:pos="8076"/>
              </w:tabs>
              <w:jc w:val="center"/>
            </w:pPr>
            <w:r>
              <w:rPr>
                <w:rFonts w:ascii="MS Gothic" w:eastAsia="MS Gothic" w:hAnsi="MS Gothic"/>
              </w:rPr>
              <w:t>☐</w:t>
            </w:r>
          </w:p>
        </w:tc>
        <w:tc>
          <w:tcPr>
            <w:tcW w:w="0" w:type="auto"/>
          </w:tcPr>
          <w:p w14:paraId="43EC3FAF" w14:textId="77777777" w:rsidR="006E0646" w:rsidRDefault="006E0646">
            <w:pPr>
              <w:tabs>
                <w:tab w:val="left" w:pos="8076"/>
              </w:tabs>
              <w:jc w:val="both"/>
              <w:rPr>
                <w:i/>
                <w:iCs/>
                <w:sz w:val="20"/>
              </w:rPr>
            </w:pPr>
          </w:p>
        </w:tc>
      </w:tr>
      <w:tr w:rsidR="006E0646" w14:paraId="003D76FC" w14:textId="77777777">
        <w:trPr>
          <w:trHeight w:val="300"/>
        </w:trPr>
        <w:tc>
          <w:tcPr>
            <w:tcW w:w="13993" w:type="dxa"/>
            <w:gridSpan w:val="3"/>
          </w:tcPr>
          <w:p w14:paraId="064EE49B" w14:textId="77777777" w:rsidR="006E0646" w:rsidRDefault="006E0646">
            <w:pPr>
              <w:tabs>
                <w:tab w:val="left" w:pos="8076"/>
              </w:tabs>
              <w:jc w:val="both"/>
              <w:rPr>
                <w:i/>
                <w:iCs/>
                <w:sz w:val="20"/>
              </w:rPr>
            </w:pPr>
          </w:p>
          <w:p w14:paraId="1BA4B69F" w14:textId="04FEA7BB" w:rsidR="006E0646" w:rsidRDefault="004B6500">
            <w:pPr>
              <w:tabs>
                <w:tab w:val="left" w:pos="8076"/>
              </w:tabs>
              <w:rPr>
                <w:i/>
                <w:iCs/>
                <w:sz w:val="20"/>
              </w:rPr>
            </w:pPr>
            <w:r>
              <w:rPr>
                <w:i/>
                <w:iCs/>
                <w:sz w:val="20"/>
              </w:rPr>
              <w:t>1. Kokį realų objektą, procesą ar sistemą atspindi skaitmeninis dvynys ir kaip jis atnaujinamas duomenimis?</w:t>
            </w:r>
            <w:r>
              <w:rPr>
                <w:i/>
                <w:iCs/>
                <w:sz w:val="20"/>
              </w:rPr>
              <w:br/>
              <w:t>2. Kokia išmatuojama praktinė nauda pasiekiama taikant skaitmeninio dvynio sprendimą?</w:t>
            </w:r>
            <w:r>
              <w:rPr>
                <w:i/>
                <w:iCs/>
                <w:sz w:val="20"/>
              </w:rPr>
              <w:br/>
              <w:t>Nurodykite:</w:t>
            </w:r>
            <w:r>
              <w:rPr>
                <w:i/>
                <w:iCs/>
                <w:sz w:val="20"/>
              </w:rPr>
              <w:br/>
            </w:r>
            <w:r>
              <w:rPr>
                <w:i/>
                <w:iCs/>
                <w:sz w:val="20"/>
              </w:rPr>
              <w:t>a) matavimo metodologiją – kaip bus matuojama nauda (pvz., kokiu būdu skaičiuojamas broko sumažėjimas, laiko sutaupymas ar kitas rodiklis), ir pagrįskite, kodėl ši metodologija tinkama;</w:t>
            </w:r>
            <w:r>
              <w:rPr>
                <w:i/>
                <w:iCs/>
                <w:sz w:val="20"/>
              </w:rPr>
              <w:br/>
              <w:t>b) dabartines (bazines) rodiklių vertes, išmatuotas pagal nurodytą matavimo metodologiją;</w:t>
            </w:r>
            <w:r>
              <w:rPr>
                <w:i/>
                <w:iCs/>
                <w:sz w:val="20"/>
              </w:rPr>
              <w:br/>
              <w:t>c) siektinas rodiklių vertes po sprendimo įdiegimo.</w:t>
            </w:r>
            <w:r>
              <w:rPr>
                <w:i/>
                <w:iCs/>
                <w:sz w:val="20"/>
              </w:rPr>
              <w:br/>
            </w:r>
            <w:r>
              <w:rPr>
                <w:b/>
                <w:i/>
                <w:iCs/>
                <w:sz w:val="20"/>
              </w:rPr>
              <w:t>Pastaba</w:t>
            </w:r>
            <w:r>
              <w:rPr>
                <w:b/>
                <w:bCs/>
                <w:i/>
                <w:iCs/>
                <w:sz w:val="20"/>
              </w:rPr>
              <w:t>.</w:t>
            </w:r>
            <w:r>
              <w:rPr>
                <w:i/>
                <w:iCs/>
                <w:sz w:val="20"/>
              </w:rPr>
              <w:t xml:space="preserve"> Projekto pabaigoje pasiekti rodikliai bus matuojami pagal tą pačią matavimo metodologiją, kuri nurodyta PĮP ir jo prieduose.  </w:t>
            </w:r>
          </w:p>
          <w:p w14:paraId="18FEC0F7" w14:textId="77777777" w:rsidR="006E0646" w:rsidRDefault="006E0646">
            <w:pPr>
              <w:tabs>
                <w:tab w:val="left" w:pos="8076"/>
              </w:tabs>
              <w:rPr>
                <w:i/>
                <w:iCs/>
                <w:sz w:val="20"/>
              </w:rPr>
            </w:pPr>
          </w:p>
        </w:tc>
      </w:tr>
    </w:tbl>
    <w:p w14:paraId="510A5E50" w14:textId="77777777" w:rsidR="006E0646" w:rsidRDefault="004B6500">
      <w:pPr>
        <w:tabs>
          <w:tab w:val="left" w:pos="8076"/>
        </w:tabs>
        <w:rPr>
          <w:szCs w:val="24"/>
        </w:rPr>
      </w:pPr>
    </w:p>
    <w:p w14:paraId="074BF3FB" w14:textId="09DDB039" w:rsidR="006E0646" w:rsidRDefault="004B6500">
      <w:pPr>
        <w:tabs>
          <w:tab w:val="left" w:pos="567"/>
        </w:tabs>
        <w:ind w:firstLine="426"/>
        <w:jc w:val="both"/>
        <w:rPr>
          <w:b/>
          <w:bCs/>
          <w:szCs w:val="24"/>
        </w:rPr>
      </w:pPr>
      <w:r>
        <w:rPr>
          <w:b/>
          <w:bCs/>
          <w:szCs w:val="24"/>
        </w:rPr>
        <w:t>5</w:t>
      </w:r>
      <w:r>
        <w:rPr>
          <w:b/>
          <w:bCs/>
          <w:szCs w:val="24"/>
        </w:rPr>
        <w:t>. Labai mažos, mažos ir vidutinės įmonės (toliau – MVĮ) naudojamos skaitmeninės technologijos, vadovaujantis skaitmeninės ekonomikos ir visuomenės indeksu (DESI) (taikoma vertinant projekto atitiktį Aprašo 12 punkte nurodytam 4 projektų atrankos kriterijui tiek PĮP vertinimo metu, tiek projekto vykdymo laikotarpiu).</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6529"/>
        <w:gridCol w:w="3402"/>
        <w:gridCol w:w="3402"/>
      </w:tblGrid>
      <w:tr w:rsidR="006E0646" w14:paraId="113E2CD6" w14:textId="77777777">
        <w:tc>
          <w:tcPr>
            <w:tcW w:w="696" w:type="dxa"/>
            <w:shd w:val="clear" w:color="auto" w:fill="BFBFBF" w:themeFill="background1" w:themeFillShade="BF"/>
          </w:tcPr>
          <w:p w14:paraId="379998B7" w14:textId="77777777" w:rsidR="006E0646" w:rsidRDefault="004B6500">
            <w:pPr>
              <w:jc w:val="both"/>
              <w:rPr>
                <w:b/>
                <w:szCs w:val="24"/>
              </w:rPr>
            </w:pPr>
            <w:r>
              <w:rPr>
                <w:b/>
                <w:szCs w:val="24"/>
              </w:rPr>
              <w:lastRenderedPageBreak/>
              <w:t>Eil. Nr.</w:t>
            </w:r>
          </w:p>
        </w:tc>
        <w:tc>
          <w:tcPr>
            <w:tcW w:w="6529" w:type="dxa"/>
            <w:shd w:val="clear" w:color="auto" w:fill="BFBFBF" w:themeFill="background1" w:themeFillShade="BF"/>
          </w:tcPr>
          <w:p w14:paraId="1A848238" w14:textId="77777777" w:rsidR="006E0646" w:rsidRDefault="004B6500">
            <w:pPr>
              <w:jc w:val="both"/>
              <w:rPr>
                <w:b/>
                <w:bCs/>
                <w:szCs w:val="24"/>
                <w:lang w:eastAsia="lt-LT"/>
              </w:rPr>
            </w:pPr>
            <w:r>
              <w:rPr>
                <w:b/>
                <w:szCs w:val="24"/>
              </w:rPr>
              <w:t xml:space="preserve">Skaitmeninės technologijos pavadinimas </w:t>
            </w:r>
          </w:p>
          <w:p w14:paraId="68845ABC" w14:textId="77777777" w:rsidR="006E0646" w:rsidRDefault="006E0646">
            <w:pPr>
              <w:jc w:val="both"/>
              <w:rPr>
                <w:b/>
                <w:bCs/>
                <w:szCs w:val="24"/>
                <w:lang w:eastAsia="lt-LT"/>
              </w:rPr>
            </w:pPr>
          </w:p>
        </w:tc>
        <w:tc>
          <w:tcPr>
            <w:tcW w:w="3402" w:type="dxa"/>
            <w:shd w:val="clear" w:color="auto" w:fill="BFBFBF" w:themeFill="background1" w:themeFillShade="BF"/>
          </w:tcPr>
          <w:p w14:paraId="3899C792" w14:textId="77777777" w:rsidR="006E0646" w:rsidRDefault="004B6500">
            <w:pPr>
              <w:jc w:val="center"/>
              <w:rPr>
                <w:b/>
                <w:bCs/>
                <w:szCs w:val="24"/>
                <w:lang w:eastAsia="lt-LT"/>
              </w:rPr>
            </w:pPr>
            <w:r>
              <w:rPr>
                <w:b/>
                <w:bCs/>
              </w:rPr>
              <w:t xml:space="preserve">Pažymėti naudojamas skaitmenines technologijas </w:t>
            </w:r>
            <w:r>
              <w:rPr>
                <w:szCs w:val="24"/>
              </w:rPr>
              <w:t>(pasirenkamos 7 iš 12 skaitmeninių technologijų</w:t>
            </w:r>
            <w:r>
              <w:rPr>
                <w:bCs/>
                <w:szCs w:val="24"/>
                <w:lang w:eastAsia="lt-LT"/>
              </w:rPr>
              <w:t>):</w:t>
            </w:r>
          </w:p>
        </w:tc>
        <w:tc>
          <w:tcPr>
            <w:tcW w:w="3402" w:type="dxa"/>
          </w:tcPr>
          <w:p w14:paraId="7E8A0DBE" w14:textId="0A26E6FE" w:rsidR="006E0646" w:rsidRDefault="004B6500">
            <w:pPr>
              <w:jc w:val="center"/>
              <w:rPr>
                <w:b/>
                <w:bCs/>
                <w:szCs w:val="24"/>
                <w:lang w:eastAsia="lt-LT"/>
              </w:rPr>
            </w:pPr>
            <w:r>
              <w:rPr>
                <w:b/>
                <w:bCs/>
                <w:szCs w:val="24"/>
                <w:lang w:eastAsia="lt-LT"/>
              </w:rPr>
              <w:t xml:space="preserve">Pagrįsti, kaip skaitmeninė technologija jau yra naudojama: </w:t>
            </w:r>
            <w:r>
              <w:rPr>
                <w:b/>
                <w:bCs/>
                <w:szCs w:val="24"/>
              </w:rPr>
              <w:t>pateikti paaiškinimus ir pagrindžiančius dokumentus, informaciją, nuorodas į naudojamas skaitmenines  technologijas, jei tokios yra, ir pan.</w:t>
            </w:r>
          </w:p>
        </w:tc>
      </w:tr>
      <w:tr w:rsidR="006E0646" w14:paraId="081D12CF" w14:textId="77777777">
        <w:tc>
          <w:tcPr>
            <w:tcW w:w="696" w:type="dxa"/>
          </w:tcPr>
          <w:p w14:paraId="194AB622" w14:textId="77777777" w:rsidR="006E0646" w:rsidRDefault="004B6500">
            <w:pPr>
              <w:jc w:val="both"/>
              <w:rPr>
                <w:b/>
                <w:i/>
                <w:szCs w:val="24"/>
              </w:rPr>
            </w:pPr>
            <w:r>
              <w:rPr>
                <w:b/>
                <w:i/>
                <w:szCs w:val="24"/>
              </w:rPr>
              <w:t>5.1.</w:t>
            </w:r>
          </w:p>
        </w:tc>
        <w:tc>
          <w:tcPr>
            <w:tcW w:w="6529" w:type="dxa"/>
          </w:tcPr>
          <w:p w14:paraId="6239E627" w14:textId="5188B18A" w:rsidR="006E0646" w:rsidRDefault="004B6500">
            <w:pPr>
              <w:jc w:val="both"/>
              <w:rPr>
                <w:b/>
                <w:szCs w:val="24"/>
              </w:rPr>
            </w:pPr>
            <w:r>
              <w:rPr>
                <w:b/>
                <w:i/>
                <w:szCs w:val="24"/>
              </w:rPr>
              <w:t>Internetą naudoja ne mažiau kaip 50 proc. MVĮ darbuotojų</w:t>
            </w:r>
            <w:r>
              <w:rPr>
                <w:b/>
                <w:bCs/>
                <w:i/>
                <w:iCs/>
                <w:szCs w:val="24"/>
                <w:lang w:eastAsia="lt-LT"/>
              </w:rPr>
              <w:t xml:space="preserve"> </w:t>
            </w:r>
          </w:p>
        </w:tc>
        <w:tc>
          <w:tcPr>
            <w:tcW w:w="3402" w:type="dxa"/>
          </w:tcPr>
          <w:p w14:paraId="623F6206" w14:textId="77777777" w:rsidR="006E0646" w:rsidRDefault="004B6500">
            <w:pPr>
              <w:jc w:val="center"/>
              <w:rPr>
                <w:b/>
                <w:szCs w:val="24"/>
              </w:rPr>
            </w:pPr>
            <w:r>
              <w:rPr>
                <w:rFonts w:ascii="Segoe UI Symbol" w:hAnsi="Segoe UI Symbol" w:cs="Segoe UI Symbol"/>
              </w:rPr>
              <w:t>☐</w:t>
            </w:r>
          </w:p>
        </w:tc>
        <w:tc>
          <w:tcPr>
            <w:tcW w:w="3402" w:type="dxa"/>
          </w:tcPr>
          <w:p w14:paraId="34A063AF" w14:textId="77777777" w:rsidR="006E0646" w:rsidRDefault="006E0646">
            <w:pPr>
              <w:jc w:val="center"/>
            </w:pPr>
          </w:p>
        </w:tc>
      </w:tr>
      <w:tr w:rsidR="006E0646" w14:paraId="5EADB6A8" w14:textId="77777777">
        <w:tc>
          <w:tcPr>
            <w:tcW w:w="696" w:type="dxa"/>
          </w:tcPr>
          <w:p w14:paraId="5E6747B2" w14:textId="77777777" w:rsidR="006E0646" w:rsidRDefault="004B6500">
            <w:pPr>
              <w:jc w:val="both"/>
              <w:rPr>
                <w:b/>
                <w:i/>
                <w:szCs w:val="24"/>
              </w:rPr>
            </w:pPr>
            <w:r>
              <w:rPr>
                <w:b/>
                <w:i/>
                <w:szCs w:val="24"/>
              </w:rPr>
              <w:t>5.2.</w:t>
            </w:r>
          </w:p>
        </w:tc>
        <w:tc>
          <w:tcPr>
            <w:tcW w:w="6529" w:type="dxa"/>
          </w:tcPr>
          <w:p w14:paraId="3B364FDB" w14:textId="77777777" w:rsidR="006E0646" w:rsidRDefault="004B6500">
            <w:pPr>
              <w:jc w:val="both"/>
              <w:rPr>
                <w:b/>
                <w:szCs w:val="24"/>
              </w:rPr>
            </w:pPr>
            <w:r>
              <w:rPr>
                <w:b/>
                <w:bCs/>
                <w:i/>
                <w:iCs/>
                <w:szCs w:val="24"/>
                <w:lang w:eastAsia="lt-LT"/>
              </w:rPr>
              <w:t>Informacinių ir ryšių technologijų (</w:t>
            </w:r>
            <w:r>
              <w:rPr>
                <w:b/>
                <w:i/>
                <w:szCs w:val="24"/>
              </w:rPr>
              <w:t>IRT</w:t>
            </w:r>
            <w:r>
              <w:rPr>
                <w:b/>
                <w:bCs/>
                <w:i/>
                <w:iCs/>
                <w:szCs w:val="24"/>
                <w:lang w:eastAsia="lt-LT"/>
              </w:rPr>
              <w:t xml:space="preserve">) </w:t>
            </w:r>
            <w:r>
              <w:rPr>
                <w:b/>
                <w:i/>
                <w:szCs w:val="24"/>
              </w:rPr>
              <w:t>specialistų ištekliai</w:t>
            </w:r>
            <w:r>
              <w:rPr>
                <w:b/>
                <w:bCs/>
                <w:i/>
                <w:iCs/>
                <w:szCs w:val="24"/>
                <w:lang w:eastAsia="lt-LT"/>
              </w:rPr>
              <w:t xml:space="preserve"> </w:t>
            </w:r>
          </w:p>
        </w:tc>
        <w:tc>
          <w:tcPr>
            <w:tcW w:w="3402" w:type="dxa"/>
          </w:tcPr>
          <w:p w14:paraId="2DA25662" w14:textId="77777777" w:rsidR="006E0646" w:rsidRDefault="004B6500">
            <w:pPr>
              <w:jc w:val="center"/>
              <w:rPr>
                <w:b/>
                <w:szCs w:val="24"/>
              </w:rPr>
            </w:pPr>
            <w:r>
              <w:rPr>
                <w:rFonts w:ascii="Segoe UI Symbol" w:hAnsi="Segoe UI Symbol" w:cs="Segoe UI Symbol"/>
              </w:rPr>
              <w:t>☐</w:t>
            </w:r>
          </w:p>
        </w:tc>
        <w:tc>
          <w:tcPr>
            <w:tcW w:w="3402" w:type="dxa"/>
          </w:tcPr>
          <w:p w14:paraId="47D8AE90" w14:textId="77777777" w:rsidR="006E0646" w:rsidRDefault="006E0646">
            <w:pPr>
              <w:jc w:val="center"/>
            </w:pPr>
          </w:p>
        </w:tc>
      </w:tr>
      <w:tr w:rsidR="006E0646" w14:paraId="5CD62D63" w14:textId="77777777">
        <w:trPr>
          <w:trHeight w:val="275"/>
        </w:trPr>
        <w:tc>
          <w:tcPr>
            <w:tcW w:w="696" w:type="dxa"/>
          </w:tcPr>
          <w:p w14:paraId="49453DE5" w14:textId="77777777" w:rsidR="006E0646" w:rsidRDefault="004B6500">
            <w:pPr>
              <w:jc w:val="both"/>
              <w:rPr>
                <w:b/>
                <w:i/>
                <w:szCs w:val="24"/>
              </w:rPr>
            </w:pPr>
            <w:r>
              <w:rPr>
                <w:b/>
                <w:i/>
                <w:szCs w:val="24"/>
              </w:rPr>
              <w:t>5.3.</w:t>
            </w:r>
          </w:p>
        </w:tc>
        <w:tc>
          <w:tcPr>
            <w:tcW w:w="6529" w:type="dxa"/>
          </w:tcPr>
          <w:p w14:paraId="0064657E" w14:textId="4DECB70E" w:rsidR="006E0646" w:rsidRDefault="004B6500">
            <w:pPr>
              <w:jc w:val="both"/>
              <w:rPr>
                <w:b/>
                <w:szCs w:val="24"/>
              </w:rPr>
            </w:pPr>
            <w:r>
              <w:rPr>
                <w:b/>
                <w:i/>
                <w:szCs w:val="24"/>
              </w:rPr>
              <w:t xml:space="preserve">Naudojamas spartusis internetas (ne mažiau kaip 30 Mbps)  </w:t>
            </w:r>
          </w:p>
        </w:tc>
        <w:tc>
          <w:tcPr>
            <w:tcW w:w="3402" w:type="dxa"/>
          </w:tcPr>
          <w:p w14:paraId="26964A72" w14:textId="77777777" w:rsidR="006E0646" w:rsidRDefault="004B6500">
            <w:pPr>
              <w:jc w:val="center"/>
              <w:rPr>
                <w:b/>
                <w:szCs w:val="24"/>
              </w:rPr>
            </w:pPr>
            <w:r>
              <w:rPr>
                <w:rFonts w:ascii="Segoe UI Symbol" w:hAnsi="Segoe UI Symbol" w:cs="Segoe UI Symbol"/>
              </w:rPr>
              <w:t>☐</w:t>
            </w:r>
          </w:p>
        </w:tc>
        <w:tc>
          <w:tcPr>
            <w:tcW w:w="3402" w:type="dxa"/>
          </w:tcPr>
          <w:p w14:paraId="6EB2CFAE" w14:textId="77777777" w:rsidR="006E0646" w:rsidRDefault="006E0646">
            <w:pPr>
              <w:jc w:val="center"/>
            </w:pPr>
          </w:p>
        </w:tc>
      </w:tr>
      <w:tr w:rsidR="006E0646" w14:paraId="02B289C2" w14:textId="77777777">
        <w:tc>
          <w:tcPr>
            <w:tcW w:w="696" w:type="dxa"/>
          </w:tcPr>
          <w:p w14:paraId="1F980D74" w14:textId="77777777" w:rsidR="006E0646" w:rsidRDefault="004B6500">
            <w:pPr>
              <w:jc w:val="both"/>
              <w:rPr>
                <w:b/>
                <w:i/>
                <w:szCs w:val="24"/>
              </w:rPr>
            </w:pPr>
            <w:r>
              <w:rPr>
                <w:b/>
                <w:i/>
                <w:szCs w:val="24"/>
              </w:rPr>
              <w:t>5.4.</w:t>
            </w:r>
          </w:p>
        </w:tc>
        <w:tc>
          <w:tcPr>
            <w:tcW w:w="6529" w:type="dxa"/>
          </w:tcPr>
          <w:p w14:paraId="2748D07E" w14:textId="040FE0AA" w:rsidR="006E0646" w:rsidRDefault="004B6500">
            <w:pPr>
              <w:jc w:val="both"/>
              <w:rPr>
                <w:b/>
                <w:szCs w:val="24"/>
              </w:rPr>
            </w:pPr>
            <w:r>
              <w:rPr>
                <w:b/>
                <w:i/>
                <w:szCs w:val="24"/>
              </w:rPr>
              <w:t>Mobiliuosius interneto prietaisus naudoja ne mažiau kaip 20 proc. MVĮ darbuotojų</w:t>
            </w:r>
          </w:p>
        </w:tc>
        <w:tc>
          <w:tcPr>
            <w:tcW w:w="3402" w:type="dxa"/>
          </w:tcPr>
          <w:p w14:paraId="2F7331D7" w14:textId="77777777" w:rsidR="006E0646" w:rsidRDefault="004B6500">
            <w:pPr>
              <w:jc w:val="center"/>
              <w:rPr>
                <w:b/>
                <w:szCs w:val="24"/>
              </w:rPr>
            </w:pPr>
            <w:r>
              <w:rPr>
                <w:rFonts w:ascii="Segoe UI Symbol" w:hAnsi="Segoe UI Symbol" w:cs="Segoe UI Symbol"/>
              </w:rPr>
              <w:t>☐</w:t>
            </w:r>
          </w:p>
        </w:tc>
        <w:tc>
          <w:tcPr>
            <w:tcW w:w="3402" w:type="dxa"/>
          </w:tcPr>
          <w:p w14:paraId="714BC431" w14:textId="77777777" w:rsidR="006E0646" w:rsidRDefault="006E0646">
            <w:pPr>
              <w:jc w:val="center"/>
            </w:pPr>
          </w:p>
        </w:tc>
      </w:tr>
      <w:tr w:rsidR="006E0646" w14:paraId="2E3C4A8B" w14:textId="77777777">
        <w:tc>
          <w:tcPr>
            <w:tcW w:w="696" w:type="dxa"/>
          </w:tcPr>
          <w:p w14:paraId="165B97FE" w14:textId="77777777" w:rsidR="006E0646" w:rsidRDefault="004B6500">
            <w:pPr>
              <w:jc w:val="both"/>
              <w:rPr>
                <w:b/>
                <w:i/>
                <w:szCs w:val="24"/>
              </w:rPr>
            </w:pPr>
            <w:r>
              <w:rPr>
                <w:b/>
                <w:i/>
                <w:szCs w:val="24"/>
              </w:rPr>
              <w:t>5.5.</w:t>
            </w:r>
          </w:p>
        </w:tc>
        <w:tc>
          <w:tcPr>
            <w:tcW w:w="6529" w:type="dxa"/>
          </w:tcPr>
          <w:p w14:paraId="52E2ADD0" w14:textId="77777777" w:rsidR="006E0646" w:rsidRDefault="004B6500">
            <w:pPr>
              <w:jc w:val="both"/>
              <w:rPr>
                <w:b/>
                <w:szCs w:val="24"/>
              </w:rPr>
            </w:pPr>
            <w:r>
              <w:rPr>
                <w:b/>
                <w:i/>
                <w:szCs w:val="24"/>
              </w:rPr>
              <w:t>Tinklalapis</w:t>
            </w:r>
          </w:p>
        </w:tc>
        <w:tc>
          <w:tcPr>
            <w:tcW w:w="3402" w:type="dxa"/>
          </w:tcPr>
          <w:p w14:paraId="5D32DA6E" w14:textId="77777777" w:rsidR="006E0646" w:rsidRDefault="004B6500">
            <w:pPr>
              <w:jc w:val="center"/>
              <w:rPr>
                <w:b/>
                <w:szCs w:val="24"/>
              </w:rPr>
            </w:pPr>
            <w:r>
              <w:rPr>
                <w:rFonts w:ascii="Segoe UI Symbol" w:hAnsi="Segoe UI Symbol" w:cs="Segoe UI Symbol"/>
              </w:rPr>
              <w:t>☐</w:t>
            </w:r>
          </w:p>
        </w:tc>
        <w:tc>
          <w:tcPr>
            <w:tcW w:w="3402" w:type="dxa"/>
          </w:tcPr>
          <w:p w14:paraId="02F28DF3" w14:textId="77777777" w:rsidR="006E0646" w:rsidRDefault="006E0646">
            <w:pPr>
              <w:jc w:val="center"/>
            </w:pPr>
          </w:p>
        </w:tc>
      </w:tr>
      <w:tr w:rsidR="006E0646" w14:paraId="4E83962E" w14:textId="77777777">
        <w:tc>
          <w:tcPr>
            <w:tcW w:w="696" w:type="dxa"/>
          </w:tcPr>
          <w:p w14:paraId="5A0470DE" w14:textId="77777777" w:rsidR="006E0646" w:rsidRDefault="004B6500">
            <w:pPr>
              <w:jc w:val="both"/>
              <w:rPr>
                <w:b/>
                <w:i/>
                <w:szCs w:val="24"/>
              </w:rPr>
            </w:pPr>
            <w:r>
              <w:rPr>
                <w:b/>
                <w:i/>
                <w:szCs w:val="24"/>
              </w:rPr>
              <w:t>5.6.</w:t>
            </w:r>
          </w:p>
        </w:tc>
        <w:tc>
          <w:tcPr>
            <w:tcW w:w="6529" w:type="dxa"/>
          </w:tcPr>
          <w:p w14:paraId="776AD23B" w14:textId="77777777" w:rsidR="006E0646" w:rsidRDefault="004B6500">
            <w:pPr>
              <w:jc w:val="both"/>
              <w:rPr>
                <w:b/>
                <w:szCs w:val="24"/>
              </w:rPr>
            </w:pPr>
            <w:r>
              <w:rPr>
                <w:b/>
                <w:i/>
                <w:szCs w:val="24"/>
              </w:rPr>
              <w:t>Svetainė su sudėtingomis funkcijomis</w:t>
            </w:r>
          </w:p>
        </w:tc>
        <w:tc>
          <w:tcPr>
            <w:tcW w:w="3402" w:type="dxa"/>
          </w:tcPr>
          <w:p w14:paraId="58101C9D" w14:textId="77777777" w:rsidR="006E0646" w:rsidRDefault="004B6500">
            <w:pPr>
              <w:jc w:val="center"/>
              <w:rPr>
                <w:b/>
                <w:szCs w:val="24"/>
              </w:rPr>
            </w:pPr>
            <w:r>
              <w:rPr>
                <w:rFonts w:ascii="Segoe UI Symbol" w:hAnsi="Segoe UI Symbol" w:cs="Segoe UI Symbol"/>
              </w:rPr>
              <w:t>☐</w:t>
            </w:r>
          </w:p>
        </w:tc>
        <w:tc>
          <w:tcPr>
            <w:tcW w:w="3402" w:type="dxa"/>
          </w:tcPr>
          <w:p w14:paraId="7D26A48C" w14:textId="77777777" w:rsidR="006E0646" w:rsidRDefault="006E0646">
            <w:pPr>
              <w:jc w:val="center"/>
            </w:pPr>
          </w:p>
        </w:tc>
      </w:tr>
      <w:tr w:rsidR="006E0646" w14:paraId="624BA9AA" w14:textId="77777777">
        <w:tc>
          <w:tcPr>
            <w:tcW w:w="696" w:type="dxa"/>
          </w:tcPr>
          <w:p w14:paraId="29253E5A" w14:textId="77777777" w:rsidR="006E0646" w:rsidRDefault="004B6500">
            <w:pPr>
              <w:jc w:val="both"/>
              <w:rPr>
                <w:b/>
                <w:i/>
                <w:szCs w:val="24"/>
              </w:rPr>
            </w:pPr>
            <w:r>
              <w:rPr>
                <w:b/>
                <w:i/>
                <w:szCs w:val="24"/>
              </w:rPr>
              <w:t>5.7.</w:t>
            </w:r>
          </w:p>
        </w:tc>
        <w:tc>
          <w:tcPr>
            <w:tcW w:w="6529" w:type="dxa"/>
          </w:tcPr>
          <w:p w14:paraId="14D5BBCB" w14:textId="77777777" w:rsidR="006E0646" w:rsidRDefault="004B6500">
            <w:pPr>
              <w:jc w:val="both"/>
              <w:rPr>
                <w:b/>
                <w:szCs w:val="24"/>
              </w:rPr>
            </w:pPr>
            <w:r>
              <w:rPr>
                <w:b/>
                <w:i/>
                <w:szCs w:val="24"/>
              </w:rPr>
              <w:t>Socialiniai tinklai</w:t>
            </w:r>
          </w:p>
        </w:tc>
        <w:tc>
          <w:tcPr>
            <w:tcW w:w="3402" w:type="dxa"/>
          </w:tcPr>
          <w:p w14:paraId="66921DF4" w14:textId="77777777" w:rsidR="006E0646" w:rsidRDefault="004B6500">
            <w:pPr>
              <w:jc w:val="center"/>
              <w:rPr>
                <w:b/>
                <w:szCs w:val="24"/>
              </w:rPr>
            </w:pPr>
            <w:r>
              <w:rPr>
                <w:rFonts w:ascii="Segoe UI Symbol" w:hAnsi="Segoe UI Symbol" w:cs="Segoe UI Symbol"/>
              </w:rPr>
              <w:t>☐</w:t>
            </w:r>
          </w:p>
        </w:tc>
        <w:tc>
          <w:tcPr>
            <w:tcW w:w="3402" w:type="dxa"/>
          </w:tcPr>
          <w:p w14:paraId="0E941739" w14:textId="77777777" w:rsidR="006E0646" w:rsidRDefault="006E0646">
            <w:pPr>
              <w:jc w:val="center"/>
            </w:pPr>
          </w:p>
        </w:tc>
      </w:tr>
      <w:tr w:rsidR="006E0646" w14:paraId="26AAC8EF" w14:textId="77777777">
        <w:tc>
          <w:tcPr>
            <w:tcW w:w="696" w:type="dxa"/>
          </w:tcPr>
          <w:p w14:paraId="0BB8D54C" w14:textId="77777777" w:rsidR="006E0646" w:rsidRDefault="004B6500">
            <w:pPr>
              <w:jc w:val="both"/>
              <w:rPr>
                <w:b/>
                <w:i/>
                <w:szCs w:val="24"/>
              </w:rPr>
            </w:pPr>
            <w:r>
              <w:rPr>
                <w:b/>
                <w:i/>
                <w:szCs w:val="24"/>
              </w:rPr>
              <w:t>5.8.</w:t>
            </w:r>
          </w:p>
        </w:tc>
        <w:tc>
          <w:tcPr>
            <w:tcW w:w="6529" w:type="dxa"/>
          </w:tcPr>
          <w:p w14:paraId="4CDB85B9" w14:textId="77777777" w:rsidR="006E0646" w:rsidRDefault="004B6500">
            <w:pPr>
              <w:jc w:val="both"/>
              <w:rPr>
                <w:b/>
                <w:szCs w:val="24"/>
              </w:rPr>
            </w:pPr>
            <w:r>
              <w:rPr>
                <w:b/>
                <w:i/>
                <w:szCs w:val="24"/>
              </w:rPr>
              <w:t>Mokama reklama internete</w:t>
            </w:r>
          </w:p>
        </w:tc>
        <w:tc>
          <w:tcPr>
            <w:tcW w:w="3402" w:type="dxa"/>
          </w:tcPr>
          <w:p w14:paraId="1CA5DE21" w14:textId="77777777" w:rsidR="006E0646" w:rsidRDefault="004B6500">
            <w:pPr>
              <w:jc w:val="center"/>
              <w:rPr>
                <w:b/>
                <w:szCs w:val="24"/>
              </w:rPr>
            </w:pPr>
            <w:r>
              <w:rPr>
                <w:rFonts w:ascii="Segoe UI Symbol" w:hAnsi="Segoe UI Symbol" w:cs="Segoe UI Symbol"/>
              </w:rPr>
              <w:t>☐</w:t>
            </w:r>
          </w:p>
        </w:tc>
        <w:tc>
          <w:tcPr>
            <w:tcW w:w="3402" w:type="dxa"/>
          </w:tcPr>
          <w:p w14:paraId="22475C40" w14:textId="77777777" w:rsidR="006E0646" w:rsidRDefault="006E0646">
            <w:pPr>
              <w:jc w:val="center"/>
            </w:pPr>
          </w:p>
        </w:tc>
      </w:tr>
      <w:tr w:rsidR="006E0646" w14:paraId="2ECD05C1" w14:textId="77777777">
        <w:tc>
          <w:tcPr>
            <w:tcW w:w="696" w:type="dxa"/>
          </w:tcPr>
          <w:p w14:paraId="00EB4FD2" w14:textId="77777777" w:rsidR="006E0646" w:rsidRDefault="004B6500">
            <w:pPr>
              <w:jc w:val="both"/>
              <w:rPr>
                <w:b/>
                <w:i/>
                <w:szCs w:val="24"/>
              </w:rPr>
            </w:pPr>
            <w:r>
              <w:rPr>
                <w:b/>
                <w:i/>
                <w:szCs w:val="24"/>
              </w:rPr>
              <w:t>5.9.</w:t>
            </w:r>
          </w:p>
        </w:tc>
        <w:tc>
          <w:tcPr>
            <w:tcW w:w="6529" w:type="dxa"/>
          </w:tcPr>
          <w:p w14:paraId="5E61DA58" w14:textId="77777777" w:rsidR="006E0646" w:rsidRDefault="004B6500">
            <w:pPr>
              <w:jc w:val="both"/>
              <w:rPr>
                <w:b/>
                <w:szCs w:val="24"/>
              </w:rPr>
            </w:pPr>
            <w:r>
              <w:rPr>
                <w:b/>
                <w:i/>
                <w:szCs w:val="24"/>
              </w:rPr>
              <w:t>MVĮ, perkančios debesų kompiuterijos paslaugas</w:t>
            </w:r>
          </w:p>
        </w:tc>
        <w:tc>
          <w:tcPr>
            <w:tcW w:w="3402" w:type="dxa"/>
          </w:tcPr>
          <w:p w14:paraId="6B023E81" w14:textId="77777777" w:rsidR="006E0646" w:rsidRDefault="004B6500">
            <w:pPr>
              <w:jc w:val="center"/>
              <w:rPr>
                <w:b/>
                <w:szCs w:val="24"/>
              </w:rPr>
            </w:pPr>
            <w:r>
              <w:rPr>
                <w:rFonts w:ascii="Segoe UI Symbol" w:hAnsi="Segoe UI Symbol" w:cs="Segoe UI Symbol"/>
              </w:rPr>
              <w:t>☐</w:t>
            </w:r>
          </w:p>
        </w:tc>
        <w:tc>
          <w:tcPr>
            <w:tcW w:w="3402" w:type="dxa"/>
          </w:tcPr>
          <w:p w14:paraId="5024CCAE" w14:textId="77777777" w:rsidR="006E0646" w:rsidRDefault="006E0646">
            <w:pPr>
              <w:jc w:val="center"/>
            </w:pPr>
          </w:p>
        </w:tc>
      </w:tr>
      <w:tr w:rsidR="006E0646" w14:paraId="46157929" w14:textId="77777777">
        <w:tc>
          <w:tcPr>
            <w:tcW w:w="696" w:type="dxa"/>
          </w:tcPr>
          <w:p w14:paraId="0A628F17" w14:textId="77777777" w:rsidR="006E0646" w:rsidRDefault="004B6500">
            <w:pPr>
              <w:jc w:val="both"/>
              <w:rPr>
                <w:b/>
                <w:i/>
                <w:szCs w:val="24"/>
              </w:rPr>
            </w:pPr>
            <w:r>
              <w:rPr>
                <w:b/>
                <w:i/>
                <w:szCs w:val="24"/>
              </w:rPr>
              <w:t>5.10.</w:t>
            </w:r>
          </w:p>
        </w:tc>
        <w:tc>
          <w:tcPr>
            <w:tcW w:w="6529" w:type="dxa"/>
          </w:tcPr>
          <w:p w14:paraId="02180DE5" w14:textId="77777777" w:rsidR="006E0646" w:rsidRDefault="004B6500">
            <w:pPr>
              <w:jc w:val="both"/>
              <w:rPr>
                <w:b/>
                <w:szCs w:val="24"/>
              </w:rPr>
            </w:pPr>
            <w:r>
              <w:rPr>
                <w:b/>
                <w:i/>
                <w:szCs w:val="24"/>
              </w:rPr>
              <w:t>Automatizuotam apdorojimui tinkamų e. sąskaitų siuntimas</w:t>
            </w:r>
          </w:p>
        </w:tc>
        <w:tc>
          <w:tcPr>
            <w:tcW w:w="3402" w:type="dxa"/>
          </w:tcPr>
          <w:p w14:paraId="6FD9C7EE" w14:textId="77777777" w:rsidR="006E0646" w:rsidRDefault="004B6500">
            <w:pPr>
              <w:jc w:val="center"/>
              <w:rPr>
                <w:b/>
                <w:szCs w:val="24"/>
              </w:rPr>
            </w:pPr>
            <w:r>
              <w:rPr>
                <w:rFonts w:ascii="Segoe UI Symbol" w:hAnsi="Segoe UI Symbol" w:cs="Segoe UI Symbol"/>
              </w:rPr>
              <w:t>☐</w:t>
            </w:r>
          </w:p>
        </w:tc>
        <w:tc>
          <w:tcPr>
            <w:tcW w:w="3402" w:type="dxa"/>
          </w:tcPr>
          <w:p w14:paraId="10D7E915" w14:textId="77777777" w:rsidR="006E0646" w:rsidRDefault="006E0646">
            <w:pPr>
              <w:jc w:val="center"/>
            </w:pPr>
          </w:p>
        </w:tc>
      </w:tr>
      <w:tr w:rsidR="006E0646" w14:paraId="6EDA482C" w14:textId="77777777">
        <w:tc>
          <w:tcPr>
            <w:tcW w:w="696" w:type="dxa"/>
          </w:tcPr>
          <w:p w14:paraId="40D5EC04" w14:textId="77777777" w:rsidR="006E0646" w:rsidRDefault="004B6500">
            <w:pPr>
              <w:jc w:val="both"/>
              <w:rPr>
                <w:b/>
                <w:i/>
                <w:szCs w:val="24"/>
              </w:rPr>
            </w:pPr>
            <w:r>
              <w:rPr>
                <w:b/>
                <w:i/>
                <w:szCs w:val="24"/>
              </w:rPr>
              <w:t>5.11.</w:t>
            </w:r>
          </w:p>
        </w:tc>
        <w:tc>
          <w:tcPr>
            <w:tcW w:w="6529" w:type="dxa"/>
          </w:tcPr>
          <w:p w14:paraId="69CC3249" w14:textId="77777777" w:rsidR="006E0646" w:rsidRDefault="004B6500">
            <w:pPr>
              <w:jc w:val="both"/>
              <w:rPr>
                <w:b/>
                <w:szCs w:val="24"/>
              </w:rPr>
            </w:pPr>
            <w:r>
              <w:rPr>
                <w:b/>
                <w:i/>
                <w:szCs w:val="24"/>
              </w:rPr>
              <w:t>E</w:t>
            </w:r>
            <w:r>
              <w:rPr>
                <w:b/>
                <w:bCs/>
                <w:i/>
                <w:iCs/>
                <w:szCs w:val="24"/>
                <w:lang w:eastAsia="lt-LT"/>
              </w:rPr>
              <w:t>. </w:t>
            </w:r>
            <w:r>
              <w:rPr>
                <w:b/>
                <w:i/>
                <w:szCs w:val="24"/>
              </w:rPr>
              <w:t>komercijos internetinė prekyba sudaro ne mažiau kaip 1 proc. visos apyvartos</w:t>
            </w:r>
          </w:p>
        </w:tc>
        <w:tc>
          <w:tcPr>
            <w:tcW w:w="3402" w:type="dxa"/>
          </w:tcPr>
          <w:p w14:paraId="59B21CBE" w14:textId="77777777" w:rsidR="006E0646" w:rsidRDefault="004B6500">
            <w:pPr>
              <w:jc w:val="center"/>
              <w:rPr>
                <w:b/>
                <w:szCs w:val="24"/>
              </w:rPr>
            </w:pPr>
            <w:r>
              <w:rPr>
                <w:rFonts w:ascii="Segoe UI Symbol" w:hAnsi="Segoe UI Symbol" w:cs="Segoe UI Symbol"/>
              </w:rPr>
              <w:t>☐</w:t>
            </w:r>
          </w:p>
        </w:tc>
        <w:tc>
          <w:tcPr>
            <w:tcW w:w="3402" w:type="dxa"/>
          </w:tcPr>
          <w:p w14:paraId="21059964" w14:textId="77777777" w:rsidR="006E0646" w:rsidRDefault="006E0646">
            <w:pPr>
              <w:jc w:val="center"/>
            </w:pPr>
          </w:p>
        </w:tc>
      </w:tr>
      <w:tr w:rsidR="006E0646" w14:paraId="173F02C9" w14:textId="77777777">
        <w:tc>
          <w:tcPr>
            <w:tcW w:w="696" w:type="dxa"/>
          </w:tcPr>
          <w:p w14:paraId="470FBEB0" w14:textId="77777777" w:rsidR="006E0646" w:rsidRDefault="004B6500">
            <w:pPr>
              <w:jc w:val="both"/>
              <w:rPr>
                <w:b/>
                <w:i/>
                <w:szCs w:val="24"/>
              </w:rPr>
            </w:pPr>
            <w:r>
              <w:rPr>
                <w:b/>
                <w:i/>
                <w:szCs w:val="24"/>
              </w:rPr>
              <w:t>5.12.</w:t>
            </w:r>
          </w:p>
        </w:tc>
        <w:tc>
          <w:tcPr>
            <w:tcW w:w="6529" w:type="dxa"/>
          </w:tcPr>
          <w:p w14:paraId="421345C5" w14:textId="77777777" w:rsidR="006E0646" w:rsidRDefault="004B6500">
            <w:pPr>
              <w:jc w:val="both"/>
              <w:rPr>
                <w:b/>
                <w:szCs w:val="24"/>
              </w:rPr>
            </w:pPr>
            <w:r>
              <w:rPr>
                <w:b/>
                <w:i/>
                <w:szCs w:val="24"/>
              </w:rPr>
              <w:t xml:space="preserve">Verslo vartotojui (angl. </w:t>
            </w:r>
            <w:r>
              <w:rPr>
                <w:b/>
                <w:iCs/>
                <w:szCs w:val="24"/>
              </w:rPr>
              <w:t>B2C</w:t>
            </w:r>
            <w:r>
              <w:rPr>
                <w:b/>
                <w:i/>
                <w:szCs w:val="24"/>
              </w:rPr>
              <w:t>) internetinė prekyba sudaro daugiau kaip 10 proc. visos internetinės prekybos).</w:t>
            </w:r>
            <w:r>
              <w:rPr>
                <w:b/>
                <w:bCs/>
                <w:szCs w:val="24"/>
                <w:lang w:eastAsia="lt-LT"/>
              </w:rPr>
              <w:t xml:space="preserve"> </w:t>
            </w:r>
          </w:p>
        </w:tc>
        <w:tc>
          <w:tcPr>
            <w:tcW w:w="3402" w:type="dxa"/>
          </w:tcPr>
          <w:p w14:paraId="78687C9E" w14:textId="702A91F4" w:rsidR="006E0646" w:rsidRDefault="004B6500">
            <w:pPr>
              <w:jc w:val="center"/>
              <w:rPr>
                <w:b/>
                <w:szCs w:val="24"/>
              </w:rPr>
            </w:pPr>
            <w:r>
              <w:rPr>
                <w:rFonts w:ascii="Segoe UI Symbol" w:hAnsi="Segoe UI Symbol" w:cs="Segoe UI Symbol"/>
              </w:rPr>
              <w:t>☐</w:t>
            </w:r>
          </w:p>
        </w:tc>
        <w:tc>
          <w:tcPr>
            <w:tcW w:w="3402" w:type="dxa"/>
          </w:tcPr>
          <w:p w14:paraId="5B81A25F" w14:textId="77777777" w:rsidR="006E0646" w:rsidRDefault="006E0646">
            <w:pPr>
              <w:jc w:val="center"/>
            </w:pPr>
          </w:p>
        </w:tc>
      </w:tr>
    </w:tbl>
    <w:p w14:paraId="63FBE3C3" w14:textId="77777777" w:rsidR="006E0646" w:rsidRDefault="006E0646">
      <w:pPr>
        <w:tabs>
          <w:tab w:val="left" w:pos="567"/>
        </w:tabs>
        <w:ind w:firstLine="426"/>
        <w:jc w:val="both"/>
        <w:rPr>
          <w:b/>
          <w:bCs/>
          <w:szCs w:val="24"/>
        </w:rPr>
      </w:pPr>
    </w:p>
    <w:p w14:paraId="644828AE" w14:textId="77777777" w:rsidR="006E0646" w:rsidRDefault="006E0646">
      <w:pPr>
        <w:jc w:val="center"/>
        <w:rPr>
          <w:szCs w:val="24"/>
        </w:rPr>
      </w:pPr>
    </w:p>
    <w:p w14:paraId="3F4D7979" w14:textId="77777777" w:rsidR="006E0646" w:rsidRDefault="006E0646">
      <w:pPr>
        <w:jc w:val="center"/>
        <w:rPr>
          <w:szCs w:val="24"/>
        </w:rPr>
      </w:pPr>
    </w:p>
    <w:p w14:paraId="1A39DDC4" w14:textId="69AF778C" w:rsidR="006E0646" w:rsidRDefault="004B6500">
      <w:pPr>
        <w:rPr>
          <w:szCs w:val="24"/>
          <w:lang w:eastAsia="lt-LT"/>
        </w:rPr>
      </w:pPr>
      <w:r>
        <w:rPr>
          <w:szCs w:val="24"/>
          <w:lang w:eastAsia="lt-LT"/>
        </w:rPr>
        <w:t>________________________________                                 _________________                                                                __________________</w:t>
      </w:r>
    </w:p>
    <w:p w14:paraId="38FD74A1" w14:textId="4D977A6B" w:rsidR="006E0646" w:rsidRDefault="004B6500">
      <w:pPr>
        <w:rPr>
          <w:szCs w:val="24"/>
          <w:lang w:eastAsia="lt-LT"/>
        </w:rPr>
      </w:pPr>
      <w:r>
        <w:rPr>
          <w:szCs w:val="24"/>
          <w:lang w:eastAsia="lt-LT"/>
        </w:rPr>
        <w:t>(</w:t>
      </w:r>
      <w:r>
        <w:rPr>
          <w:szCs w:val="24"/>
        </w:rPr>
        <w:t>vadovo ar jo įgalioto asmens</w:t>
      </w:r>
      <w:r>
        <w:rPr>
          <w:sz w:val="32"/>
          <w:szCs w:val="32"/>
          <w:lang w:eastAsia="lt-LT"/>
        </w:rPr>
        <w:t xml:space="preserve"> </w:t>
      </w:r>
      <w:r>
        <w:rPr>
          <w:szCs w:val="24"/>
          <w:lang w:eastAsia="lt-LT"/>
        </w:rPr>
        <w:t xml:space="preserve">pareigos)                                            (parašas) </w:t>
      </w:r>
      <w:r>
        <w:rPr>
          <w:szCs w:val="24"/>
          <w:lang w:eastAsia="lt-LT"/>
        </w:rPr>
        <w:tab/>
        <w:t xml:space="preserve">                                                                      (vardas ir pavardė)</w:t>
      </w:r>
    </w:p>
    <w:p w14:paraId="6E7028D1" w14:textId="3F9A4D2B" w:rsidR="006E0646" w:rsidRDefault="00C44FA2">
      <w:pPr>
        <w:rPr>
          <w:szCs w:val="24"/>
          <w:lang w:eastAsia="lt-LT"/>
        </w:rPr>
      </w:pPr>
    </w:p>
    <w:p w14:paraId="3C61EB53" w14:textId="0FFC0BAB" w:rsidR="006E0646" w:rsidRDefault="004B6500" w:rsidP="00C44FA2">
      <w:pPr>
        <w:jc w:val="center"/>
      </w:pPr>
      <w:r>
        <w:rPr>
          <w:szCs w:val="24"/>
        </w:rPr>
        <w:t>______________</w:t>
      </w:r>
    </w:p>
    <w:sectPr w:rsidR="006E0646">
      <w:headerReference w:type="even" r:id="rId7"/>
      <w:headerReference w:type="default" r:id="rId8"/>
      <w:footerReference w:type="even" r:id="rId9"/>
      <w:footerReference w:type="default" r:id="rId10"/>
      <w:headerReference w:type="first" r:id="rId11"/>
      <w:footerReference w:type="first" r:id="rId12"/>
      <w:pgSz w:w="16838" w:h="11906" w:orient="landscape"/>
      <w:pgMar w:top="1701" w:right="1134" w:bottom="567"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6434A" w14:textId="77777777" w:rsidR="004B6500" w:rsidRDefault="004B6500">
      <w:r>
        <w:separator/>
      </w:r>
    </w:p>
  </w:endnote>
  <w:endnote w:type="continuationSeparator" w:id="0">
    <w:p w14:paraId="17157C46" w14:textId="77777777" w:rsidR="004B6500" w:rsidRDefault="004B65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64D6B" w14:textId="77777777" w:rsidR="006E0646" w:rsidRDefault="006E0646">
    <w:pPr>
      <w:tabs>
        <w:tab w:val="center" w:pos="4986"/>
        <w:tab w:val="right" w:pos="9972"/>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DCC27" w14:textId="77777777" w:rsidR="006E0646" w:rsidRDefault="006E0646">
    <w:pPr>
      <w:tabs>
        <w:tab w:val="center" w:pos="4986"/>
        <w:tab w:val="right" w:pos="9972"/>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2DB3A" w14:textId="77777777" w:rsidR="006E0646" w:rsidRDefault="006E0646">
    <w:pPr>
      <w:tabs>
        <w:tab w:val="center" w:pos="4986"/>
        <w:tab w:val="right" w:pos="997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323CE" w14:textId="77777777" w:rsidR="004B6500" w:rsidRDefault="004B6500">
      <w:r>
        <w:separator/>
      </w:r>
    </w:p>
  </w:footnote>
  <w:footnote w:type="continuationSeparator" w:id="0">
    <w:p w14:paraId="56B30023" w14:textId="77777777" w:rsidR="004B6500" w:rsidRDefault="004B65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A88C2" w14:textId="77777777" w:rsidR="006E0646" w:rsidRDefault="006E0646">
    <w:pPr>
      <w:tabs>
        <w:tab w:val="center" w:pos="4986"/>
        <w:tab w:val="right" w:pos="99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C9051" w14:textId="585F3EAB" w:rsidR="006E0646" w:rsidRDefault="004B6500">
    <w:pPr>
      <w:tabs>
        <w:tab w:val="center" w:pos="4986"/>
        <w:tab w:val="right" w:pos="9972"/>
      </w:tabs>
      <w:jc w:val="center"/>
    </w:pPr>
    <w:r>
      <w:fldChar w:fldCharType="begin"/>
    </w:r>
    <w:r>
      <w:instrText>PAGE   \* MERGEFORMAT</w:instrText>
    </w:r>
    <w:r>
      <w:fldChar w:fldCharType="separate"/>
    </w:r>
    <w:r>
      <w:t>2</w:t>
    </w:r>
    <w:r>
      <w:fldChar w:fldCharType="end"/>
    </w:r>
  </w:p>
  <w:p w14:paraId="2E1399DD" w14:textId="77777777" w:rsidR="006E0646" w:rsidRDefault="006E0646">
    <w:pPr>
      <w:tabs>
        <w:tab w:val="center" w:pos="4986"/>
        <w:tab w:val="right" w:pos="997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63FED" w14:textId="77777777" w:rsidR="006E0646" w:rsidRDefault="006E0646">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D02"/>
    <w:rsid w:val="004B6500"/>
    <w:rsid w:val="006E0646"/>
    <w:rsid w:val="00820D02"/>
    <w:rsid w:val="00C44FA2"/>
    <w:rsid w:val="00CA469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B0A7D"/>
  <w15:chartTrackingRefBased/>
  <w15:docId w15:val="{9384A2A8-EE69-4C9F-BBC8-295531FA4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C44FA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8" Type="http://schemas.openxmlformats.org/officeDocument/2006/relationships/header" Target="header2.xml"/><Relationship Id="rId18" Type="http://schemas.openxmlformats.org/officeDocument/2006/relationships/customXml" Target="../customXml/item3.xml"/><Relationship Id="rId3" Type="http://schemas.openxmlformats.org/officeDocument/2006/relationships/settings" Target="settings.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1" Type="http://schemas.openxmlformats.org/officeDocument/2006/relationships/header" Target="header3.xml"/><Relationship Id="rId6" Type="http://schemas.openxmlformats.org/officeDocument/2006/relationships/endnotes" Target="endnotes.xml"/><Relationship Id="rId15"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oter" Target="footer2.xml"/><Relationship Id="rId14"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Bendrosios nuostatos"/>
          <w:gallery w:val="placeholder"/>
        </w:category>
        <w:types>
          <w:type w:val="bbPlcHdr"/>
        </w:types>
        <w:behaviors>
          <w:behavior w:val="content"/>
        </w:behaviors>
        <w:guid w:val="{F7F802BB-FBD5-458F-B2C7-8F3915F3CFFE}"/>
      </w:docPartPr>
      <w:docPartBody>
        <w:p w:rsidR="00990234" w:rsidRDefault="00B03231">
          <w:r w:rsidRPr="00784B25">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231"/>
    <w:rsid w:val="00990234"/>
    <w:rsid w:val="00B03231"/>
    <w:rsid w:val="00CA469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B03231"/>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D9A7F16E3557754597ADF6E4F37FD247" ma:contentTypeVersion="18" ma:contentTypeDescription="Kurkite naują dokumentą." ma:contentTypeScope="" ma:versionID="df97e50987844935948e0607527b00db">
  <xsd:schema xmlns:xsd="http://www.w3.org/2001/XMLSchema" xmlns:xs="http://www.w3.org/2001/XMLSchema" xmlns:p="http://schemas.microsoft.com/office/2006/metadata/properties" xmlns:ns2="7ed14601-a767-49df-87ac-319a5ad53ef2" xmlns:ns3="8fa2b46d-e0e5-4105-8197-5a0c810b9da7" targetNamespace="http://schemas.microsoft.com/office/2006/metadata/properties" ma:root="true" ma:fieldsID="2086dd66768e2e140ad102125ab62cdb" ns2:_="" ns3:_="">
    <xsd:import namespace="7ed14601-a767-49df-87ac-319a5ad53ef2"/>
    <xsd:import namespace="8fa2b46d-e0e5-4105-8197-5a0c810b9d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d14601-a767-49df-87ac-319a5ad53ef2"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9666b76a-3893-4858-8f3c-9e75cdab9200}" ma:internalName="TaxCatchAll" ma:showField="CatchAllData" ma:web="7ed14601-a767-49df-87ac-319a5ad53e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a2b46d-e0e5-4105-8197-5a0c810b9d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5dc8aeb3-b9ff-4cb8-9445-a69d8f256b9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fa2b46d-e0e5-4105-8197-5a0c810b9da7">
      <Terms xmlns="http://schemas.microsoft.com/office/infopath/2007/PartnerControls"/>
    </lcf76f155ced4ddcb4097134ff3c332f>
    <TaxCatchAll xmlns="7ed14601-a767-49df-87ac-319a5ad53ef2" xsi:nil="true"/>
  </documentManagement>
</p:properties>
</file>

<file path=customXml/itemProps1.xml><?xml version="1.0" encoding="utf-8"?>
<ds:datastoreItem xmlns:ds="http://schemas.openxmlformats.org/officeDocument/2006/customXml" ds:itemID="{A1F1812D-EE3E-4142-88E0-9AF3C46D42A1}"/>
</file>

<file path=customXml/itemProps2.xml><?xml version="1.0" encoding="utf-8"?>
<ds:datastoreItem xmlns:ds="http://schemas.openxmlformats.org/officeDocument/2006/customXml" ds:itemID="{CFBA779B-7818-4A68-83AB-05CEB6138FBA}"/>
</file>

<file path=customXml/itemProps3.xml><?xml version="1.0" encoding="utf-8"?>
<ds:datastoreItem xmlns:ds="http://schemas.openxmlformats.org/officeDocument/2006/customXml" ds:itemID="{DE0ADC72-3A66-4439-BD74-D9B65026B3CE}"/>
</file>

<file path=docMetadata/LabelInfo.xml><?xml version="1.0" encoding="utf-8"?>
<clbl:labelList xmlns:clbl="http://schemas.microsoft.com/office/2020/mipLabelMetadata">
  <clbl:label id="{7bce49ad-6e13-4667-9698-89b6274ba9f6}" enabled="0" method="" siteId="{7bce49ad-6e13-4667-9698-89b6274ba9f6}"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6870</Words>
  <Characters>3917</Characters>
  <Application>Microsoft Office Word</Application>
  <DocSecurity>0</DocSecurity>
  <Lines>32</Lines>
  <Paragraphs>21</Paragraphs>
  <ScaleCrop>false</ScaleCrop>
  <Company/>
  <LinksUpToDate>false</LinksUpToDate>
  <CharactersWithSpaces>10766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Edita Rudakaitė-Šaukštel</dc:creator>
  <cp:lastModifiedBy>STALIŪNIENĖ Daiva</cp:lastModifiedBy>
  <cp:revision>3</cp:revision>
  <dcterms:created xsi:type="dcterms:W3CDTF">2026-10-02T05:29:00Z</dcterms:created>
  <dcterms:modified xsi:type="dcterms:W3CDTF">2026-10-02T06:21:00Z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0x010100D9A7F16E3557754597ADF6E4F37FD247</vt:lpwstr>
  </property>
</Properties>
</file>